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3369C" w14:textId="66A4E392" w:rsidR="007D5A1A" w:rsidRPr="00BD2A49" w:rsidRDefault="007D5A1A" w:rsidP="007D5A1A">
      <w:pPr>
        <w:jc w:val="center"/>
        <w:rPr>
          <w:rFonts w:cstheme="minorHAnsi"/>
        </w:rPr>
      </w:pPr>
    </w:p>
    <w:p w14:paraId="4DF2DE0E" w14:textId="77777777" w:rsidR="007D5A1A" w:rsidRPr="00BD2A49" w:rsidRDefault="007D5A1A" w:rsidP="007D5A1A">
      <w:pPr>
        <w:jc w:val="center"/>
        <w:rPr>
          <w:rFonts w:cstheme="minorHAnsi"/>
        </w:rPr>
      </w:pPr>
    </w:p>
    <w:p w14:paraId="793DA1B0" w14:textId="77777777" w:rsidR="007D5A1A" w:rsidRPr="00BD2A49" w:rsidRDefault="007D5A1A" w:rsidP="007D5A1A">
      <w:pPr>
        <w:jc w:val="center"/>
        <w:rPr>
          <w:rFonts w:cstheme="minorHAnsi"/>
        </w:rPr>
      </w:pPr>
    </w:p>
    <w:p w14:paraId="4C70DEA3" w14:textId="77777777" w:rsidR="007D5A1A" w:rsidRPr="00BD2A49" w:rsidRDefault="007D5A1A" w:rsidP="007D5A1A">
      <w:pPr>
        <w:jc w:val="center"/>
        <w:rPr>
          <w:rFonts w:cstheme="minorHAnsi"/>
        </w:rPr>
      </w:pPr>
    </w:p>
    <w:p w14:paraId="2119FD3E" w14:textId="77777777" w:rsidR="007D5A1A" w:rsidRPr="00BD2A49" w:rsidRDefault="007D5A1A" w:rsidP="007D5A1A">
      <w:pPr>
        <w:jc w:val="center"/>
        <w:rPr>
          <w:rFonts w:cstheme="minorHAnsi"/>
        </w:rPr>
      </w:pPr>
    </w:p>
    <w:p w14:paraId="7D14E7D2" w14:textId="77777777" w:rsidR="007D5A1A" w:rsidRPr="00BD2A49" w:rsidRDefault="007D5A1A" w:rsidP="007D5A1A">
      <w:pPr>
        <w:jc w:val="center"/>
        <w:rPr>
          <w:rFonts w:cstheme="minorHAnsi"/>
        </w:rPr>
      </w:pPr>
    </w:p>
    <w:p w14:paraId="260E5B40" w14:textId="77777777" w:rsidR="007D5A1A" w:rsidRPr="00BD2A49" w:rsidRDefault="007D5A1A" w:rsidP="007D5A1A">
      <w:pPr>
        <w:jc w:val="center"/>
        <w:rPr>
          <w:rFonts w:cstheme="minorHAnsi"/>
        </w:rPr>
      </w:pPr>
    </w:p>
    <w:p w14:paraId="0FCF78C0" w14:textId="77777777" w:rsidR="007D5A1A" w:rsidRPr="00BD2A49" w:rsidRDefault="007D5A1A" w:rsidP="007D5A1A">
      <w:pPr>
        <w:jc w:val="center"/>
        <w:rPr>
          <w:rFonts w:cstheme="minorHAnsi"/>
        </w:rPr>
      </w:pPr>
    </w:p>
    <w:p w14:paraId="255810B4" w14:textId="77777777" w:rsidR="007D5A1A" w:rsidRPr="00BD2A49" w:rsidRDefault="007D5A1A" w:rsidP="007D5A1A">
      <w:pPr>
        <w:jc w:val="center"/>
        <w:rPr>
          <w:rFonts w:cstheme="minorHAnsi"/>
        </w:rPr>
      </w:pPr>
    </w:p>
    <w:p w14:paraId="3E8590A6" w14:textId="77777777" w:rsidR="007D5A1A" w:rsidRDefault="007D5A1A" w:rsidP="007D5A1A">
      <w:pPr>
        <w:tabs>
          <w:tab w:val="left" w:pos="1701"/>
          <w:tab w:val="center" w:pos="4533"/>
        </w:tabs>
        <w:rPr>
          <w:rFonts w:cstheme="minorHAnsi"/>
          <w:b/>
          <w:sz w:val="28"/>
        </w:rPr>
      </w:pPr>
      <w:r w:rsidRPr="00BD2A49">
        <w:rPr>
          <w:rFonts w:cstheme="minorHAnsi"/>
        </w:rPr>
        <w:tab/>
      </w:r>
      <w:r w:rsidRPr="00E77E4A">
        <w:rPr>
          <w:rFonts w:cstheme="minorHAnsi"/>
          <w:b/>
          <w:sz w:val="28"/>
        </w:rPr>
        <w:t>Basisovereenkomst Sociaal Domein</w:t>
      </w:r>
    </w:p>
    <w:p w14:paraId="250B002E" w14:textId="77777777" w:rsidR="007D5A1A" w:rsidRDefault="007D5A1A" w:rsidP="007D5A1A">
      <w:pPr>
        <w:tabs>
          <w:tab w:val="left" w:pos="1701"/>
          <w:tab w:val="center" w:pos="4533"/>
        </w:tabs>
        <w:rPr>
          <w:rFonts w:cstheme="minorHAnsi"/>
          <w:b/>
          <w:sz w:val="28"/>
        </w:rPr>
      </w:pPr>
    </w:p>
    <w:p w14:paraId="3212B051" w14:textId="30632590" w:rsidR="007D5A1A" w:rsidRDefault="007D5A1A" w:rsidP="007D5A1A">
      <w:pPr>
        <w:tabs>
          <w:tab w:val="left" w:pos="1701"/>
          <w:tab w:val="center" w:pos="4533"/>
        </w:tabs>
        <w:rPr>
          <w:rFonts w:cstheme="minorHAnsi"/>
          <w:b/>
          <w:sz w:val="28"/>
        </w:rPr>
      </w:pPr>
      <w:r>
        <w:rPr>
          <w:rFonts w:cstheme="minorHAnsi"/>
          <w:b/>
          <w:sz w:val="28"/>
        </w:rPr>
        <w:tab/>
      </w:r>
      <w:r>
        <w:rPr>
          <w:rFonts w:cstheme="minorHAnsi"/>
          <w:b/>
          <w:sz w:val="36"/>
        </w:rPr>
        <w:t>Jeugdhulp</w:t>
      </w:r>
    </w:p>
    <w:p w14:paraId="1202D178" w14:textId="77777777" w:rsidR="007D5A1A" w:rsidRDefault="007D5A1A" w:rsidP="007D5A1A">
      <w:pPr>
        <w:tabs>
          <w:tab w:val="left" w:pos="1701"/>
          <w:tab w:val="center" w:pos="4533"/>
        </w:tabs>
        <w:rPr>
          <w:rFonts w:cstheme="minorHAnsi"/>
          <w:b/>
          <w:sz w:val="28"/>
        </w:rPr>
      </w:pPr>
      <w:r>
        <w:rPr>
          <w:rFonts w:cstheme="minorHAnsi"/>
          <w:b/>
          <w:sz w:val="28"/>
        </w:rPr>
        <w:tab/>
      </w:r>
    </w:p>
    <w:p w14:paraId="112AAB5C" w14:textId="77777777" w:rsidR="007D5A1A" w:rsidRPr="00044C36" w:rsidRDefault="007D5A1A" w:rsidP="007D5A1A">
      <w:pPr>
        <w:tabs>
          <w:tab w:val="left" w:pos="1701"/>
          <w:tab w:val="center" w:pos="4533"/>
        </w:tabs>
        <w:rPr>
          <w:rFonts w:cstheme="minorHAnsi"/>
        </w:rPr>
      </w:pPr>
      <w:r>
        <w:rPr>
          <w:rFonts w:cstheme="minorHAnsi"/>
          <w:b/>
          <w:sz w:val="28"/>
        </w:rPr>
        <w:tab/>
      </w:r>
      <w:r w:rsidRPr="00044C36">
        <w:rPr>
          <w:rFonts w:cstheme="minorHAnsi"/>
        </w:rPr>
        <w:t>tussen</w:t>
      </w:r>
    </w:p>
    <w:p w14:paraId="2CFC95D4" w14:textId="77777777" w:rsidR="007D5A1A" w:rsidRDefault="007D5A1A" w:rsidP="007D5A1A">
      <w:pPr>
        <w:tabs>
          <w:tab w:val="left" w:pos="1701"/>
          <w:tab w:val="center" w:pos="4533"/>
        </w:tabs>
        <w:rPr>
          <w:rFonts w:cstheme="minorHAnsi"/>
        </w:rPr>
      </w:pPr>
      <w:r>
        <w:rPr>
          <w:rFonts w:cstheme="minorHAnsi"/>
        </w:rPr>
        <w:tab/>
      </w:r>
    </w:p>
    <w:p w14:paraId="710CC2B3" w14:textId="77777777" w:rsidR="007D5A1A" w:rsidRDefault="007D5A1A" w:rsidP="007D5A1A">
      <w:pPr>
        <w:tabs>
          <w:tab w:val="left" w:pos="1701"/>
          <w:tab w:val="center" w:pos="4533"/>
        </w:tabs>
        <w:rPr>
          <w:rFonts w:cstheme="minorHAnsi"/>
        </w:rPr>
      </w:pPr>
      <w:r>
        <w:rPr>
          <w:rFonts w:cstheme="minorHAnsi"/>
        </w:rPr>
        <w:tab/>
        <w:t>G</w:t>
      </w:r>
      <w:r w:rsidRPr="00BD2A49">
        <w:rPr>
          <w:rFonts w:cstheme="minorHAnsi"/>
        </w:rPr>
        <w:t>emeente Bodegraven-Reeuwijk</w:t>
      </w:r>
    </w:p>
    <w:p w14:paraId="11964152" w14:textId="77777777" w:rsidR="007D5A1A" w:rsidRDefault="007D5A1A" w:rsidP="007D5A1A">
      <w:pPr>
        <w:tabs>
          <w:tab w:val="left" w:pos="1701"/>
          <w:tab w:val="center" w:pos="4533"/>
        </w:tabs>
        <w:rPr>
          <w:rFonts w:cstheme="minorHAnsi"/>
        </w:rPr>
      </w:pPr>
      <w:r>
        <w:rPr>
          <w:rFonts w:cstheme="minorHAnsi"/>
        </w:rPr>
        <w:tab/>
      </w:r>
      <w:r w:rsidRPr="00BD2A49">
        <w:rPr>
          <w:rFonts w:cstheme="minorHAnsi"/>
        </w:rPr>
        <w:t>Gemeente Gouda</w:t>
      </w:r>
    </w:p>
    <w:p w14:paraId="4C5496AB" w14:textId="77777777" w:rsidR="007D5A1A" w:rsidRDefault="007D5A1A" w:rsidP="007D5A1A">
      <w:pPr>
        <w:tabs>
          <w:tab w:val="left" w:pos="1701"/>
          <w:tab w:val="center" w:pos="4533"/>
        </w:tabs>
        <w:rPr>
          <w:rFonts w:cstheme="minorHAnsi"/>
        </w:rPr>
      </w:pPr>
      <w:r>
        <w:rPr>
          <w:rFonts w:cstheme="minorHAnsi"/>
        </w:rPr>
        <w:tab/>
      </w:r>
      <w:r w:rsidRPr="00BD2A49">
        <w:rPr>
          <w:rFonts w:cstheme="minorHAnsi"/>
        </w:rPr>
        <w:t>Gemeente Krimpenerwaard</w:t>
      </w:r>
    </w:p>
    <w:p w14:paraId="6424FA95" w14:textId="77777777" w:rsidR="007D5A1A" w:rsidRDefault="007D5A1A" w:rsidP="007D5A1A">
      <w:pPr>
        <w:tabs>
          <w:tab w:val="left" w:pos="1701"/>
          <w:tab w:val="center" w:pos="4533"/>
        </w:tabs>
        <w:rPr>
          <w:rFonts w:cstheme="minorHAnsi"/>
        </w:rPr>
      </w:pPr>
      <w:r>
        <w:rPr>
          <w:rFonts w:cstheme="minorHAnsi"/>
        </w:rPr>
        <w:tab/>
      </w:r>
      <w:r w:rsidRPr="00BD2A49">
        <w:rPr>
          <w:rFonts w:cstheme="minorHAnsi"/>
        </w:rPr>
        <w:t>Gemeente Waddinxveen</w:t>
      </w:r>
    </w:p>
    <w:p w14:paraId="79AE0582" w14:textId="77777777" w:rsidR="007D5A1A" w:rsidRDefault="007D5A1A" w:rsidP="007D5A1A">
      <w:pPr>
        <w:tabs>
          <w:tab w:val="left" w:pos="1701"/>
          <w:tab w:val="center" w:pos="4533"/>
        </w:tabs>
        <w:rPr>
          <w:rFonts w:cstheme="minorHAnsi"/>
        </w:rPr>
      </w:pPr>
      <w:r>
        <w:rPr>
          <w:rFonts w:cstheme="minorHAnsi"/>
        </w:rPr>
        <w:tab/>
      </w:r>
      <w:r w:rsidRPr="00BD2A49">
        <w:rPr>
          <w:rFonts w:cstheme="minorHAnsi"/>
        </w:rPr>
        <w:t>Gemeente Zuidplas</w:t>
      </w:r>
    </w:p>
    <w:p w14:paraId="24165533" w14:textId="77777777" w:rsidR="007D5A1A" w:rsidRDefault="007D5A1A" w:rsidP="007D5A1A">
      <w:pPr>
        <w:tabs>
          <w:tab w:val="left" w:pos="1701"/>
          <w:tab w:val="center" w:pos="4533"/>
        </w:tabs>
        <w:rPr>
          <w:rFonts w:cstheme="minorHAnsi"/>
        </w:rPr>
      </w:pPr>
      <w:r>
        <w:rPr>
          <w:rFonts w:cstheme="minorHAnsi"/>
        </w:rPr>
        <w:tab/>
      </w:r>
    </w:p>
    <w:p w14:paraId="07CF3A81" w14:textId="77777777" w:rsidR="007D5A1A" w:rsidRDefault="007D5A1A" w:rsidP="007D5A1A">
      <w:pPr>
        <w:tabs>
          <w:tab w:val="left" w:pos="1701"/>
          <w:tab w:val="center" w:pos="4533"/>
        </w:tabs>
        <w:rPr>
          <w:rFonts w:cstheme="minorHAnsi"/>
        </w:rPr>
      </w:pPr>
      <w:r>
        <w:rPr>
          <w:rFonts w:cstheme="minorHAnsi"/>
        </w:rPr>
        <w:tab/>
        <w:t>e</w:t>
      </w:r>
      <w:r w:rsidRPr="00BD2A49">
        <w:rPr>
          <w:rFonts w:cstheme="minorHAnsi"/>
        </w:rPr>
        <w:t>n</w:t>
      </w:r>
    </w:p>
    <w:p w14:paraId="34042A73" w14:textId="77777777" w:rsidR="007D5A1A" w:rsidRDefault="007D5A1A" w:rsidP="007D5A1A">
      <w:pPr>
        <w:tabs>
          <w:tab w:val="left" w:pos="1701"/>
          <w:tab w:val="center" w:pos="4533"/>
        </w:tabs>
        <w:rPr>
          <w:rFonts w:cstheme="minorHAnsi"/>
        </w:rPr>
      </w:pPr>
    </w:p>
    <w:p w14:paraId="1EDD5179" w14:textId="18EBEF66" w:rsidR="007D5A1A" w:rsidRPr="006C6FF2" w:rsidRDefault="007D5A1A" w:rsidP="007D5A1A">
      <w:pPr>
        <w:tabs>
          <w:tab w:val="left" w:pos="1701"/>
          <w:tab w:val="center" w:pos="4533"/>
        </w:tabs>
        <w:rPr>
          <w:rFonts w:cstheme="minorHAnsi"/>
        </w:rPr>
      </w:pPr>
      <w:r>
        <w:rPr>
          <w:rFonts w:cstheme="minorHAnsi"/>
        </w:rPr>
        <w:tab/>
      </w:r>
      <w:r w:rsidRPr="00BD2A49">
        <w:rPr>
          <w:rFonts w:cstheme="minorHAnsi"/>
        </w:rPr>
        <w:t xml:space="preserve">Dienstverleners </w:t>
      </w:r>
      <w:r w:rsidR="005E5FFC">
        <w:rPr>
          <w:rFonts w:cstheme="minorHAnsi"/>
        </w:rPr>
        <w:t>vermeld in</w:t>
      </w:r>
      <w:r w:rsidR="005E5FFC" w:rsidRPr="00BD2A49">
        <w:rPr>
          <w:rFonts w:cstheme="minorHAnsi"/>
        </w:rPr>
        <w:t xml:space="preserve"> </w:t>
      </w:r>
      <w:r w:rsidRPr="006C6FF2">
        <w:rPr>
          <w:rFonts w:cstheme="minorHAnsi"/>
        </w:rPr>
        <w:t>bijlage 1</w:t>
      </w:r>
    </w:p>
    <w:p w14:paraId="2B8B64AD" w14:textId="77777777" w:rsidR="007D5A1A" w:rsidRPr="006C6FF2" w:rsidRDefault="007D5A1A" w:rsidP="007D5A1A">
      <w:pPr>
        <w:jc w:val="center"/>
        <w:rPr>
          <w:rFonts w:cstheme="minorHAnsi"/>
        </w:rPr>
      </w:pPr>
    </w:p>
    <w:p w14:paraId="1DA212E6" w14:textId="62CF54FC" w:rsidR="00851AB0" w:rsidRDefault="00851AB0">
      <w:pPr>
        <w:spacing w:after="200" w:line="276" w:lineRule="auto"/>
        <w:rPr>
          <w:rFonts w:cstheme="minorHAnsi"/>
        </w:rPr>
      </w:pPr>
      <w:r>
        <w:rPr>
          <w:rFonts w:cstheme="minorHAnsi"/>
        </w:rPr>
        <w:br w:type="page"/>
      </w:r>
    </w:p>
    <w:p w14:paraId="365C778E" w14:textId="77777777" w:rsidR="007606FA" w:rsidRPr="00BD2A49" w:rsidRDefault="007606FA" w:rsidP="007606FA">
      <w:pPr>
        <w:jc w:val="center"/>
        <w:rPr>
          <w:rFonts w:cstheme="minorHAnsi"/>
        </w:rPr>
      </w:pPr>
    </w:p>
    <w:p w14:paraId="7D49BB06" w14:textId="77777777" w:rsidR="00E06272" w:rsidRDefault="007606FA" w:rsidP="007606FA">
      <w:pPr>
        <w:rPr>
          <w:rFonts w:cstheme="minorHAnsi"/>
        </w:rPr>
      </w:pPr>
      <w:r w:rsidRPr="00BD2A49">
        <w:rPr>
          <w:rFonts w:cstheme="minorHAnsi"/>
        </w:rPr>
        <w:t xml:space="preserve">Deze Basisovereenkomst (de </w:t>
      </w:r>
      <w:r w:rsidRPr="00BD2A49">
        <w:rPr>
          <w:rFonts w:cstheme="minorHAnsi"/>
          <w:b/>
        </w:rPr>
        <w:t>Overeenkomst</w:t>
      </w:r>
      <w:r w:rsidRPr="00BD2A49">
        <w:rPr>
          <w:rFonts w:cstheme="minorHAnsi"/>
        </w:rPr>
        <w:t>) gaat in op 1 mei 2014</w:t>
      </w:r>
    </w:p>
    <w:p w14:paraId="1F28F0E4" w14:textId="77777777" w:rsidR="00E06272" w:rsidRDefault="00E06272" w:rsidP="007606FA">
      <w:pPr>
        <w:rPr>
          <w:rFonts w:cstheme="minorHAnsi"/>
        </w:rPr>
      </w:pPr>
    </w:p>
    <w:p w14:paraId="560258C0" w14:textId="3090019C" w:rsidR="007606FA" w:rsidRPr="00BD2A49" w:rsidRDefault="00E06272" w:rsidP="007606FA">
      <w:pPr>
        <w:rPr>
          <w:rFonts w:cstheme="minorHAnsi"/>
        </w:rPr>
      </w:pPr>
      <w:r>
        <w:rPr>
          <w:rFonts w:cstheme="minorHAnsi"/>
        </w:rPr>
        <w:t>en is gesloten tussen</w:t>
      </w:r>
    </w:p>
    <w:p w14:paraId="33139365" w14:textId="77777777" w:rsidR="007606FA" w:rsidRPr="00BD2A49" w:rsidRDefault="007606FA" w:rsidP="007606FA">
      <w:pPr>
        <w:rPr>
          <w:rFonts w:cstheme="minorHAnsi"/>
        </w:rPr>
      </w:pPr>
    </w:p>
    <w:p w14:paraId="110A54C6" w14:textId="77777777" w:rsidR="007606FA" w:rsidRPr="00BD2A49" w:rsidRDefault="007606FA" w:rsidP="007606FA">
      <w:pPr>
        <w:numPr>
          <w:ilvl w:val="0"/>
          <w:numId w:val="33"/>
        </w:numPr>
        <w:rPr>
          <w:rFonts w:eastAsia="MS Mincho" w:cstheme="minorHAnsi"/>
        </w:rPr>
      </w:pPr>
      <w:r w:rsidRPr="00BD2A49">
        <w:rPr>
          <w:rFonts w:eastAsia="MS Mincho" w:cstheme="minorHAnsi"/>
        </w:rPr>
        <w:t>Gemeente Bodegraven Reeuwijk, publiekrechtelijke rechtspersoon, gevestigd en kantoorhoudend aan</w:t>
      </w:r>
    </w:p>
    <w:p w14:paraId="5462E38E" w14:textId="77777777" w:rsidR="007606FA" w:rsidRPr="00BD2A49" w:rsidRDefault="007606FA" w:rsidP="007606FA">
      <w:pPr>
        <w:ind w:left="720"/>
        <w:rPr>
          <w:rFonts w:eastAsia="MS Mincho" w:cstheme="minorHAnsi"/>
        </w:rPr>
      </w:pPr>
      <w:r w:rsidRPr="00BD2A49">
        <w:rPr>
          <w:rFonts w:eastAsia="MS Mincho" w:cstheme="minorHAnsi"/>
        </w:rPr>
        <w:t>Raadhuisplein 1</w:t>
      </w:r>
    </w:p>
    <w:p w14:paraId="70C09E31" w14:textId="77777777" w:rsidR="007606FA" w:rsidRPr="00BD2A49" w:rsidRDefault="007606FA" w:rsidP="007606FA">
      <w:pPr>
        <w:ind w:left="720"/>
        <w:rPr>
          <w:rFonts w:eastAsia="MS Mincho" w:cstheme="minorHAnsi"/>
        </w:rPr>
      </w:pPr>
      <w:r w:rsidRPr="00BD2A49">
        <w:rPr>
          <w:rFonts w:eastAsia="MS Mincho" w:cstheme="minorHAnsi"/>
        </w:rPr>
        <w:t>2411 BD Bodegraven</w:t>
      </w:r>
    </w:p>
    <w:p w14:paraId="2881B550" w14:textId="77777777" w:rsidR="007606FA" w:rsidRPr="00BD2A49" w:rsidRDefault="007606FA" w:rsidP="007606FA">
      <w:pPr>
        <w:numPr>
          <w:ilvl w:val="0"/>
          <w:numId w:val="33"/>
        </w:numPr>
        <w:rPr>
          <w:rFonts w:eastAsia="MS Mincho" w:cstheme="minorHAnsi"/>
        </w:rPr>
      </w:pPr>
      <w:r w:rsidRPr="00BD2A49">
        <w:rPr>
          <w:rFonts w:eastAsia="MS Mincho" w:cstheme="minorHAnsi"/>
        </w:rPr>
        <w:t>Gemeente Gouda, publiekrechtelijke rechtspersoon, gevestigd en kantoorhoudend aan</w:t>
      </w:r>
    </w:p>
    <w:p w14:paraId="13158D1D" w14:textId="77777777" w:rsidR="007606FA" w:rsidRPr="00BD2A49" w:rsidRDefault="007606FA" w:rsidP="007606FA">
      <w:pPr>
        <w:ind w:left="720"/>
        <w:rPr>
          <w:rFonts w:eastAsia="MS Mincho" w:cstheme="minorHAnsi"/>
        </w:rPr>
      </w:pPr>
      <w:r w:rsidRPr="00BD2A49">
        <w:rPr>
          <w:rFonts w:eastAsia="MS Mincho" w:cstheme="minorHAnsi"/>
        </w:rPr>
        <w:t>Burgemeester Jamesplein 1</w:t>
      </w:r>
    </w:p>
    <w:p w14:paraId="3CD35D37" w14:textId="77777777" w:rsidR="007606FA" w:rsidRPr="00BD2A49" w:rsidRDefault="007606FA" w:rsidP="007606FA">
      <w:pPr>
        <w:ind w:left="720"/>
        <w:rPr>
          <w:rFonts w:eastAsia="MS Mincho" w:cstheme="minorHAnsi"/>
        </w:rPr>
      </w:pPr>
      <w:r w:rsidRPr="00BD2A49">
        <w:rPr>
          <w:rFonts w:eastAsia="MS Mincho" w:cstheme="minorHAnsi"/>
        </w:rPr>
        <w:t>2803 PG Gouda</w:t>
      </w:r>
    </w:p>
    <w:p w14:paraId="13ABCBFE" w14:textId="77777777" w:rsidR="007606FA" w:rsidRPr="00BD2A49" w:rsidRDefault="007606FA" w:rsidP="007606FA">
      <w:pPr>
        <w:pStyle w:val="Lijstalinea"/>
        <w:numPr>
          <w:ilvl w:val="0"/>
          <w:numId w:val="35"/>
        </w:numPr>
        <w:rPr>
          <w:rFonts w:eastAsia="MS Mincho" w:cstheme="minorHAnsi"/>
        </w:rPr>
      </w:pPr>
      <w:r w:rsidRPr="00BD2A49">
        <w:rPr>
          <w:rFonts w:eastAsia="MS Mincho" w:cstheme="minorHAnsi"/>
        </w:rPr>
        <w:t xml:space="preserve">Gemeente Krimpenerwaard, publiekrechtelijke rechtspersoon, gevestigd en </w:t>
      </w:r>
    </w:p>
    <w:p w14:paraId="40BD8DEA" w14:textId="77777777" w:rsidR="007606FA" w:rsidRPr="00BD2A49" w:rsidRDefault="007606FA" w:rsidP="007606FA">
      <w:pPr>
        <w:pStyle w:val="Lijstalinea"/>
        <w:rPr>
          <w:rFonts w:eastAsia="MS Mincho" w:cstheme="minorHAnsi"/>
        </w:rPr>
      </w:pPr>
      <w:r w:rsidRPr="00BD2A49">
        <w:rPr>
          <w:rFonts w:eastAsia="MS Mincho" w:cstheme="minorHAnsi"/>
        </w:rPr>
        <w:t xml:space="preserve">kantoorhoudend aan </w:t>
      </w:r>
    </w:p>
    <w:p w14:paraId="42FA1E27" w14:textId="77777777" w:rsidR="007606FA" w:rsidRPr="00BD2A49" w:rsidRDefault="007606FA" w:rsidP="007606FA">
      <w:pPr>
        <w:ind w:left="720"/>
        <w:rPr>
          <w:rFonts w:cstheme="minorHAnsi"/>
        </w:rPr>
      </w:pPr>
      <w:r w:rsidRPr="00BD2A49">
        <w:rPr>
          <w:rFonts w:cstheme="minorHAnsi"/>
        </w:rPr>
        <w:t>Dorpsplein 8</w:t>
      </w:r>
    </w:p>
    <w:p w14:paraId="10639756" w14:textId="77777777" w:rsidR="007606FA" w:rsidRPr="00BD2A49" w:rsidRDefault="007606FA" w:rsidP="007606FA">
      <w:pPr>
        <w:ind w:left="720"/>
        <w:rPr>
          <w:rFonts w:eastAsia="MS Mincho" w:cstheme="minorHAnsi"/>
        </w:rPr>
      </w:pPr>
      <w:r w:rsidRPr="00BD2A49">
        <w:rPr>
          <w:rFonts w:cstheme="minorHAnsi"/>
        </w:rPr>
        <w:t>2821 AS Stolwijk</w:t>
      </w:r>
    </w:p>
    <w:p w14:paraId="57B17790" w14:textId="77777777" w:rsidR="007606FA" w:rsidRPr="00BD2A49" w:rsidRDefault="007606FA" w:rsidP="007606FA">
      <w:pPr>
        <w:numPr>
          <w:ilvl w:val="0"/>
          <w:numId w:val="33"/>
        </w:numPr>
        <w:rPr>
          <w:rFonts w:eastAsia="MS Mincho" w:cstheme="minorHAnsi"/>
        </w:rPr>
      </w:pPr>
      <w:r w:rsidRPr="00BD2A49">
        <w:rPr>
          <w:rFonts w:eastAsia="MS Mincho" w:cstheme="minorHAnsi"/>
        </w:rPr>
        <w:t>Gemeente Waddinxveen, publiekrechtelijke rechtspersoon, gevestigd en kantoorhoudend aan</w:t>
      </w:r>
    </w:p>
    <w:p w14:paraId="4E44A76D" w14:textId="1F9A8BD3" w:rsidR="007606FA" w:rsidRPr="00BD2A49" w:rsidRDefault="00CC3903" w:rsidP="007606FA">
      <w:pPr>
        <w:ind w:left="720"/>
        <w:rPr>
          <w:rFonts w:eastAsia="MS Mincho" w:cstheme="minorHAnsi"/>
        </w:rPr>
      </w:pPr>
      <w:r>
        <w:rPr>
          <w:rFonts w:eastAsia="MS Mincho" w:cstheme="minorHAnsi"/>
        </w:rPr>
        <w:t>Beukenhof</w:t>
      </w:r>
      <w:r w:rsidRPr="00BD2A49">
        <w:rPr>
          <w:rFonts w:eastAsia="MS Mincho" w:cstheme="minorHAnsi"/>
        </w:rPr>
        <w:t xml:space="preserve"> </w:t>
      </w:r>
      <w:r w:rsidR="007606FA" w:rsidRPr="00BD2A49">
        <w:rPr>
          <w:rFonts w:eastAsia="MS Mincho" w:cstheme="minorHAnsi"/>
        </w:rPr>
        <w:t>1</w:t>
      </w:r>
    </w:p>
    <w:p w14:paraId="3AD7F1D1" w14:textId="06F2E271" w:rsidR="007606FA" w:rsidRPr="00BD2A49" w:rsidRDefault="007606FA" w:rsidP="007606FA">
      <w:pPr>
        <w:ind w:left="720"/>
        <w:rPr>
          <w:rFonts w:eastAsia="MS Mincho" w:cstheme="minorHAnsi"/>
        </w:rPr>
      </w:pPr>
      <w:r w:rsidRPr="00BD2A49">
        <w:rPr>
          <w:rFonts w:eastAsia="MS Mincho" w:cstheme="minorHAnsi"/>
        </w:rPr>
        <w:t xml:space="preserve">2741 </w:t>
      </w:r>
      <w:r w:rsidR="00CC3903">
        <w:rPr>
          <w:rFonts w:eastAsia="MS Mincho" w:cstheme="minorHAnsi"/>
        </w:rPr>
        <w:t>HS</w:t>
      </w:r>
      <w:r w:rsidR="00CC3903" w:rsidRPr="00BD2A49">
        <w:rPr>
          <w:rFonts w:eastAsia="MS Mincho" w:cstheme="minorHAnsi"/>
        </w:rPr>
        <w:t xml:space="preserve"> </w:t>
      </w:r>
      <w:r w:rsidRPr="00BD2A49">
        <w:rPr>
          <w:rFonts w:eastAsia="MS Mincho" w:cstheme="minorHAnsi"/>
        </w:rPr>
        <w:t>Waddinxveen</w:t>
      </w:r>
    </w:p>
    <w:p w14:paraId="0964A403" w14:textId="77777777" w:rsidR="007606FA" w:rsidRPr="00BD2A49" w:rsidRDefault="007606FA" w:rsidP="007606FA">
      <w:pPr>
        <w:numPr>
          <w:ilvl w:val="0"/>
          <w:numId w:val="33"/>
        </w:numPr>
        <w:rPr>
          <w:rFonts w:eastAsia="MS Mincho" w:cstheme="minorHAnsi"/>
        </w:rPr>
      </w:pPr>
      <w:r w:rsidRPr="00BD2A49">
        <w:rPr>
          <w:rFonts w:eastAsia="MS Mincho" w:cstheme="minorHAnsi"/>
        </w:rPr>
        <w:t>Gemeente Zuidplas, publiekrechtelijke rechtspersoon, gevestigd en kantoorhoudend aan</w:t>
      </w:r>
    </w:p>
    <w:p w14:paraId="74F4CCB2" w14:textId="2EE5B2CA" w:rsidR="007606FA" w:rsidRPr="00BD2A49" w:rsidRDefault="007606FA" w:rsidP="007606FA">
      <w:pPr>
        <w:ind w:left="720"/>
        <w:rPr>
          <w:rFonts w:eastAsia="MS Mincho" w:cstheme="minorHAnsi"/>
        </w:rPr>
      </w:pPr>
      <w:r w:rsidRPr="00BD2A49">
        <w:rPr>
          <w:rFonts w:eastAsia="MS Mincho" w:cstheme="minorHAnsi"/>
        </w:rPr>
        <w:t xml:space="preserve">Raadhuisplein </w:t>
      </w:r>
      <w:r w:rsidR="00CC3903">
        <w:rPr>
          <w:rFonts w:eastAsia="MS Mincho" w:cstheme="minorHAnsi"/>
        </w:rPr>
        <w:t>2</w:t>
      </w:r>
    </w:p>
    <w:p w14:paraId="6E5DBF0C" w14:textId="77777777" w:rsidR="007606FA" w:rsidRPr="00BD2A49" w:rsidRDefault="007606FA" w:rsidP="007606FA">
      <w:pPr>
        <w:ind w:left="720"/>
        <w:rPr>
          <w:rFonts w:eastAsia="MS Mincho" w:cstheme="minorHAnsi"/>
        </w:rPr>
      </w:pPr>
      <w:r w:rsidRPr="00BD2A49">
        <w:rPr>
          <w:rFonts w:eastAsia="MS Mincho" w:cstheme="minorHAnsi"/>
        </w:rPr>
        <w:t>2914 KM Nieuwerkerk aan den IJssel</w:t>
      </w:r>
    </w:p>
    <w:p w14:paraId="1D772F44" w14:textId="77777777" w:rsidR="007606FA" w:rsidRPr="00BD2A49" w:rsidRDefault="007606FA" w:rsidP="007606FA">
      <w:pPr>
        <w:rPr>
          <w:rFonts w:eastAsia="MS Mincho" w:cstheme="minorHAnsi"/>
          <w:b/>
        </w:rPr>
      </w:pPr>
    </w:p>
    <w:p w14:paraId="09DF6D3F" w14:textId="77777777" w:rsidR="007606FA" w:rsidRDefault="007606FA" w:rsidP="007606FA">
      <w:pPr>
        <w:rPr>
          <w:rFonts w:eastAsia="MS Mincho" w:cstheme="minorHAnsi"/>
        </w:rPr>
      </w:pPr>
    </w:p>
    <w:p w14:paraId="4C195A0E" w14:textId="03A0B0FE" w:rsidR="00CC3903" w:rsidRDefault="00CC3903" w:rsidP="00CC3903">
      <w:pPr>
        <w:autoSpaceDE w:val="0"/>
        <w:autoSpaceDN w:val="0"/>
        <w:adjustRightInd w:val="0"/>
        <w:rPr>
          <w:rFonts w:cstheme="minorHAnsi"/>
        </w:rPr>
      </w:pPr>
      <w:r>
        <w:rPr>
          <w:rFonts w:cstheme="minorHAnsi"/>
        </w:rPr>
        <w:t>R</w:t>
      </w:r>
      <w:r w:rsidRPr="00BD2A49">
        <w:rPr>
          <w:rFonts w:cstheme="minorHAnsi"/>
        </w:rPr>
        <w:t xml:space="preserve">echtsgeldig vertegenwoordigd door </w:t>
      </w:r>
      <w:r>
        <w:rPr>
          <w:rFonts w:cstheme="minorHAnsi"/>
        </w:rPr>
        <w:t>de w</w:t>
      </w:r>
      <w:r w:rsidRPr="00BD2A49">
        <w:rPr>
          <w:rFonts w:cstheme="minorHAnsi"/>
        </w:rPr>
        <w:t>ethouder</w:t>
      </w:r>
      <w:r>
        <w:rPr>
          <w:rFonts w:cstheme="minorHAnsi"/>
        </w:rPr>
        <w:t xml:space="preserve"> </w:t>
      </w:r>
      <w:r>
        <w:rPr>
          <w:rFonts w:ascii="Arial" w:eastAsiaTheme="minorHAnsi" w:hAnsi="Arial" w:cs="Arial"/>
          <w:sz w:val="20"/>
          <w:szCs w:val="20"/>
          <w:lang w:eastAsia="en-US"/>
        </w:rPr>
        <w:t>Uitvoering Jeugdwet en WMO 2015</w:t>
      </w:r>
      <w:r w:rsidRPr="00BD2A49">
        <w:rPr>
          <w:rFonts w:cstheme="minorHAnsi"/>
        </w:rPr>
        <w:t xml:space="preserve"> van de gemeente Gouda</w:t>
      </w:r>
    </w:p>
    <w:p w14:paraId="073A00B1" w14:textId="57394BAF" w:rsidR="00CC3903" w:rsidRPr="00BD2A49" w:rsidRDefault="00CC3903" w:rsidP="007606FA">
      <w:pPr>
        <w:rPr>
          <w:rFonts w:eastAsia="MS Mincho" w:cstheme="minorHAnsi"/>
        </w:rPr>
      </w:pPr>
      <w:r>
        <w:rPr>
          <w:rFonts w:eastAsia="MS Mincho" w:cstheme="minorHAnsi"/>
        </w:rPr>
        <w:t xml:space="preserve"> </w:t>
      </w:r>
    </w:p>
    <w:p w14:paraId="5B6ED27E" w14:textId="77777777" w:rsidR="007606FA" w:rsidRPr="00BD2A49" w:rsidRDefault="007606FA" w:rsidP="007606FA">
      <w:pPr>
        <w:jc w:val="both"/>
        <w:rPr>
          <w:rFonts w:cstheme="minorHAnsi"/>
        </w:rPr>
      </w:pPr>
      <w:r w:rsidRPr="00BD2A49">
        <w:rPr>
          <w:rFonts w:cstheme="minorHAnsi"/>
        </w:rPr>
        <w:t>en</w:t>
      </w:r>
    </w:p>
    <w:p w14:paraId="458E145D" w14:textId="77777777" w:rsidR="007606FA" w:rsidRPr="00BD2A49" w:rsidRDefault="007606FA" w:rsidP="007606FA">
      <w:pPr>
        <w:rPr>
          <w:rFonts w:cstheme="minorHAnsi"/>
          <w:b/>
        </w:rPr>
      </w:pPr>
    </w:p>
    <w:p w14:paraId="76B01437" w14:textId="10736432" w:rsidR="007606FA" w:rsidRPr="00BD2A49" w:rsidRDefault="007606FA" w:rsidP="007606FA">
      <w:pPr>
        <w:rPr>
          <w:rFonts w:cstheme="minorHAnsi"/>
        </w:rPr>
      </w:pPr>
      <w:r w:rsidRPr="00BD2A49">
        <w:rPr>
          <w:rFonts w:cstheme="minorHAnsi"/>
          <w:b/>
        </w:rPr>
        <w:t xml:space="preserve">Dienstverleners </w:t>
      </w:r>
      <w:r w:rsidR="003A529D">
        <w:rPr>
          <w:rFonts w:cstheme="minorHAnsi"/>
        </w:rPr>
        <w:t>vermeld in</w:t>
      </w:r>
      <w:r w:rsidRPr="00BD2A49">
        <w:rPr>
          <w:rFonts w:cstheme="minorHAnsi"/>
        </w:rPr>
        <w:t xml:space="preserve"> </w:t>
      </w:r>
      <w:r w:rsidRPr="006C6FF2">
        <w:rPr>
          <w:rFonts w:cstheme="minorHAnsi"/>
        </w:rPr>
        <w:t>bijlage 1.</w:t>
      </w:r>
    </w:p>
    <w:p w14:paraId="5C04796A" w14:textId="77777777" w:rsidR="007606FA" w:rsidRPr="00BD2A49" w:rsidRDefault="007606FA" w:rsidP="007606FA">
      <w:pPr>
        <w:rPr>
          <w:rFonts w:cstheme="minorHAnsi"/>
        </w:rPr>
      </w:pPr>
    </w:p>
    <w:p w14:paraId="5B24E537" w14:textId="384CA628" w:rsidR="00ED18BA" w:rsidRDefault="00ED18BA" w:rsidP="007606FA">
      <w:pPr>
        <w:rPr>
          <w:rFonts w:cstheme="minorHAnsi"/>
        </w:rPr>
      </w:pPr>
      <w:r>
        <w:rPr>
          <w:rFonts w:cstheme="minorHAnsi"/>
        </w:rPr>
        <w:t>De</w:t>
      </w:r>
      <w:r w:rsidRPr="00BD2A49">
        <w:rPr>
          <w:rFonts w:cstheme="minorHAnsi"/>
        </w:rPr>
        <w:t xml:space="preserve"> Overeenkomst </w:t>
      </w:r>
      <w:r>
        <w:rPr>
          <w:rFonts w:cstheme="minorHAnsi"/>
        </w:rPr>
        <w:t xml:space="preserve">noemt Gemeenten </w:t>
      </w:r>
      <w:r w:rsidRPr="00BD2A49">
        <w:rPr>
          <w:rFonts w:cstheme="minorHAnsi"/>
        </w:rPr>
        <w:t xml:space="preserve">en Dienstverleners gezamenlijk </w:t>
      </w:r>
      <w:r w:rsidRPr="00BD2A49">
        <w:rPr>
          <w:rFonts w:cstheme="minorHAnsi"/>
          <w:b/>
        </w:rPr>
        <w:t>Partijen</w:t>
      </w:r>
      <w:r w:rsidRPr="00BD2A49">
        <w:rPr>
          <w:rFonts w:cstheme="minorHAnsi"/>
        </w:rPr>
        <w:t xml:space="preserve"> en ook separaat van elkaar een </w:t>
      </w:r>
      <w:r w:rsidRPr="00BD2A49">
        <w:rPr>
          <w:rFonts w:cstheme="minorHAnsi"/>
          <w:b/>
        </w:rPr>
        <w:t>Partij</w:t>
      </w:r>
      <w:r w:rsidRPr="00BD2A49">
        <w:rPr>
          <w:rFonts w:cstheme="minorHAnsi"/>
        </w:rPr>
        <w:t>.</w:t>
      </w:r>
    </w:p>
    <w:p w14:paraId="5EAD1281" w14:textId="317A5389" w:rsidR="00ED18BA" w:rsidRPr="00BD2A49" w:rsidRDefault="00ED18BA" w:rsidP="007606FA">
      <w:pPr>
        <w:rPr>
          <w:rFonts w:cstheme="minorHAnsi"/>
        </w:rPr>
      </w:pPr>
      <w:r>
        <w:rPr>
          <w:rFonts w:cstheme="minorHAnsi"/>
        </w:rPr>
        <w:t xml:space="preserve">Bovengenoemde Gemeenten </w:t>
      </w:r>
      <w:r w:rsidRPr="00ED18BA">
        <w:rPr>
          <w:rFonts w:cstheme="minorHAnsi"/>
        </w:rPr>
        <w:t xml:space="preserve">werken samen in regionaal verband, maar </w:t>
      </w:r>
      <w:r>
        <w:rPr>
          <w:rFonts w:cstheme="minorHAnsi"/>
        </w:rPr>
        <w:t>gaan ieder separaat en voor zichzelf deze overeenkomst aan met Dienstverleners. Met “de Gemeente” wordt in de Overeenkomst bedoeld: iedere bovengenoemde Gemeente separaat.</w:t>
      </w:r>
    </w:p>
    <w:p w14:paraId="0F63D150" w14:textId="386AC677" w:rsidR="007606FA" w:rsidRPr="00BD2A49" w:rsidRDefault="007606FA" w:rsidP="007606FA">
      <w:pPr>
        <w:rPr>
          <w:rFonts w:cstheme="minorHAnsi"/>
        </w:rPr>
      </w:pPr>
      <w:r w:rsidRPr="00BD2A49">
        <w:rPr>
          <w:rFonts w:cstheme="minorHAnsi"/>
        </w:rPr>
        <w:t xml:space="preserve">De Overeenkomst noemt </w:t>
      </w:r>
      <w:r w:rsidRPr="00BD2A49">
        <w:rPr>
          <w:rFonts w:cstheme="minorHAnsi"/>
          <w:b/>
        </w:rPr>
        <w:t xml:space="preserve">Dienstverleners </w:t>
      </w:r>
      <w:r w:rsidRPr="00BD2A49">
        <w:rPr>
          <w:rFonts w:cstheme="minorHAnsi"/>
        </w:rPr>
        <w:t xml:space="preserve">ook separaat van elkaar </w:t>
      </w:r>
      <w:r w:rsidRPr="00BD2A49">
        <w:rPr>
          <w:rFonts w:cstheme="minorHAnsi"/>
          <w:b/>
        </w:rPr>
        <w:t>Dienstverlener</w:t>
      </w:r>
      <w:r w:rsidRPr="00BD2A49">
        <w:rPr>
          <w:rFonts w:cstheme="minorHAnsi"/>
        </w:rPr>
        <w:t>.</w:t>
      </w:r>
    </w:p>
    <w:p w14:paraId="0361AA94" w14:textId="77777777" w:rsidR="007606FA" w:rsidRPr="00BD2A49" w:rsidRDefault="007606FA" w:rsidP="007606FA">
      <w:pPr>
        <w:rPr>
          <w:rFonts w:cstheme="minorHAnsi"/>
          <w:b/>
        </w:rPr>
      </w:pPr>
      <w:r w:rsidRPr="00BD2A49">
        <w:rPr>
          <w:rFonts w:cstheme="minorHAnsi"/>
        </w:rPr>
        <w:br w:type="column"/>
      </w:r>
      <w:r w:rsidRPr="00BD2A49">
        <w:rPr>
          <w:rFonts w:cstheme="minorHAnsi"/>
          <w:b/>
        </w:rPr>
        <w:lastRenderedPageBreak/>
        <w:t>Partijen overwegen bij het aangaan van deze Overeenkomst als volgt:</w:t>
      </w:r>
    </w:p>
    <w:p w14:paraId="54D9B24D" w14:textId="0E193F1E" w:rsidR="007606FA" w:rsidRPr="00BD2A49" w:rsidRDefault="007606FA" w:rsidP="007606FA">
      <w:pPr>
        <w:numPr>
          <w:ilvl w:val="0"/>
          <w:numId w:val="2"/>
        </w:numPr>
        <w:ind w:hanging="720"/>
        <w:rPr>
          <w:rFonts w:cstheme="minorHAnsi"/>
        </w:rPr>
      </w:pPr>
      <w:r w:rsidRPr="00BD2A49">
        <w:rPr>
          <w:rFonts w:cstheme="minorHAnsi"/>
        </w:rPr>
        <w:t>De Gemeente voert wetgeving uit voor haar Inwoners binnen het daarvoor beschikbare budget binnen het Sociaal Domein.</w:t>
      </w:r>
    </w:p>
    <w:p w14:paraId="3E9A1934" w14:textId="05CB6BCE" w:rsidR="007606FA" w:rsidRPr="00BD2A49" w:rsidRDefault="007606FA" w:rsidP="007606FA">
      <w:pPr>
        <w:numPr>
          <w:ilvl w:val="0"/>
          <w:numId w:val="2"/>
        </w:numPr>
        <w:ind w:hanging="720"/>
        <w:rPr>
          <w:rFonts w:cstheme="minorHAnsi"/>
        </w:rPr>
      </w:pPr>
      <w:r w:rsidRPr="00BD2A49">
        <w:rPr>
          <w:rFonts w:cstheme="minorHAnsi"/>
        </w:rPr>
        <w:t>De Gemeente hanteert vanaf 1 januari 2015 de uitgangspunten uit het visiedocument ‘Soci</w:t>
      </w:r>
      <w:r w:rsidR="00E77E4A">
        <w:rPr>
          <w:rFonts w:cstheme="minorHAnsi"/>
        </w:rPr>
        <w:t>a</w:t>
      </w:r>
      <w:r w:rsidRPr="00BD2A49">
        <w:rPr>
          <w:rFonts w:cstheme="minorHAnsi"/>
        </w:rPr>
        <w:t>al Domein’ (op te vragen bij de Gemeente)</w:t>
      </w:r>
      <w:r w:rsidR="000F0F3F">
        <w:rPr>
          <w:rFonts w:cstheme="minorHAnsi"/>
        </w:rPr>
        <w:t xml:space="preserve"> en de</w:t>
      </w:r>
      <w:r w:rsidRPr="00BD2A49">
        <w:rPr>
          <w:rFonts w:cstheme="minorHAnsi"/>
        </w:rPr>
        <w:t xml:space="preserve"> nota ‘</w:t>
      </w:r>
      <w:r w:rsidR="00E77E4A">
        <w:rPr>
          <w:rFonts w:cstheme="minorHAnsi"/>
        </w:rPr>
        <w:t>G</w:t>
      </w:r>
      <w:r w:rsidRPr="00BD2A49">
        <w:rPr>
          <w:rFonts w:cstheme="minorHAnsi"/>
        </w:rPr>
        <w:t xml:space="preserve">ebundelde </w:t>
      </w:r>
      <w:r w:rsidR="00E77E4A">
        <w:rPr>
          <w:rFonts w:cstheme="minorHAnsi"/>
        </w:rPr>
        <w:t>K</w:t>
      </w:r>
      <w:r w:rsidRPr="00BD2A49">
        <w:rPr>
          <w:rFonts w:cstheme="minorHAnsi"/>
        </w:rPr>
        <w:t>rachten’ (op te vragen bij de Gemeente).</w:t>
      </w:r>
    </w:p>
    <w:p w14:paraId="38C5A294" w14:textId="7B17778B" w:rsidR="007606FA" w:rsidRPr="00BD2A49" w:rsidRDefault="007606FA" w:rsidP="007606FA">
      <w:pPr>
        <w:numPr>
          <w:ilvl w:val="0"/>
          <w:numId w:val="2"/>
        </w:numPr>
        <w:ind w:hanging="720"/>
        <w:rPr>
          <w:rFonts w:cstheme="minorHAnsi"/>
        </w:rPr>
      </w:pPr>
      <w:r w:rsidRPr="00BD2A49">
        <w:rPr>
          <w:rFonts w:cstheme="minorHAnsi"/>
        </w:rPr>
        <w:t>De Gemeente wil met Dienstverleners de onder (A) genoemde doelstelling bereiken met behulp van de onder (B) genoemde uitgangspunten.</w:t>
      </w:r>
    </w:p>
    <w:p w14:paraId="10FAD492" w14:textId="722721D8" w:rsidR="007606FA" w:rsidRPr="00BD2A49" w:rsidRDefault="007606FA" w:rsidP="007606FA">
      <w:pPr>
        <w:numPr>
          <w:ilvl w:val="0"/>
          <w:numId w:val="2"/>
        </w:numPr>
        <w:ind w:hanging="720"/>
        <w:rPr>
          <w:rFonts w:cstheme="minorHAnsi"/>
        </w:rPr>
      </w:pPr>
      <w:r w:rsidRPr="00BD2A49">
        <w:rPr>
          <w:rFonts w:cstheme="minorHAnsi"/>
        </w:rPr>
        <w:t>De Gemeente wens</w:t>
      </w:r>
      <w:r w:rsidR="0099088F">
        <w:rPr>
          <w:rFonts w:cstheme="minorHAnsi"/>
        </w:rPr>
        <w:t>t</w:t>
      </w:r>
      <w:r w:rsidRPr="00BD2A49">
        <w:rPr>
          <w:rFonts w:cstheme="minorHAnsi"/>
        </w:rPr>
        <w:t xml:space="preserve"> bij het bereiken van de onder (A) genoemde doelstelling met behulp van de onder (B) genoemde uitgangspunten de mogelijkheid </w:t>
      </w:r>
      <w:r w:rsidR="007D7957">
        <w:rPr>
          <w:rFonts w:cstheme="minorHAnsi"/>
        </w:rPr>
        <w:t xml:space="preserve">te </w:t>
      </w:r>
      <w:r w:rsidRPr="00BD2A49">
        <w:rPr>
          <w:rFonts w:cstheme="minorHAnsi"/>
        </w:rPr>
        <w:t xml:space="preserve">blijven behouden onderwerpen lokaal </w:t>
      </w:r>
      <w:r w:rsidR="00D80602">
        <w:rPr>
          <w:rFonts w:cstheme="minorHAnsi"/>
        </w:rPr>
        <w:t>dan wel</w:t>
      </w:r>
      <w:r w:rsidR="00D80602" w:rsidRPr="00BD2A49">
        <w:rPr>
          <w:rFonts w:cstheme="minorHAnsi"/>
        </w:rPr>
        <w:t xml:space="preserve"> </w:t>
      </w:r>
      <w:r w:rsidRPr="00BD2A49">
        <w:rPr>
          <w:rFonts w:cstheme="minorHAnsi"/>
        </w:rPr>
        <w:t>regionaal in te regelen, waarbij zij dit vooraf aan Dienstverleners kenbaar ma</w:t>
      </w:r>
      <w:r w:rsidR="0099088F">
        <w:rPr>
          <w:rFonts w:cstheme="minorHAnsi"/>
        </w:rPr>
        <w:t>a</w:t>
      </w:r>
      <w:r w:rsidRPr="00BD2A49">
        <w:rPr>
          <w:rFonts w:cstheme="minorHAnsi"/>
        </w:rPr>
        <w:t>k</w:t>
      </w:r>
      <w:r w:rsidR="0099088F">
        <w:rPr>
          <w:rFonts w:cstheme="minorHAnsi"/>
        </w:rPr>
        <w:t>t</w:t>
      </w:r>
      <w:r w:rsidRPr="00BD2A49">
        <w:rPr>
          <w:rFonts w:cstheme="minorHAnsi"/>
        </w:rPr>
        <w:t xml:space="preserve">. </w:t>
      </w:r>
      <w:r w:rsidR="0099088F" w:rsidRPr="00BD2A49">
        <w:rPr>
          <w:rFonts w:cstheme="minorHAnsi"/>
        </w:rPr>
        <w:t>Regel</w:t>
      </w:r>
      <w:r w:rsidR="0099088F">
        <w:rPr>
          <w:rFonts w:cstheme="minorHAnsi"/>
        </w:rPr>
        <w:t>t</w:t>
      </w:r>
      <w:r w:rsidR="0099088F" w:rsidRPr="00BD2A49">
        <w:rPr>
          <w:rFonts w:cstheme="minorHAnsi"/>
        </w:rPr>
        <w:t xml:space="preserve"> </w:t>
      </w:r>
      <w:r w:rsidR="00202E56">
        <w:rPr>
          <w:rFonts w:cstheme="minorHAnsi"/>
        </w:rPr>
        <w:t xml:space="preserve">de </w:t>
      </w:r>
      <w:r w:rsidRPr="00BD2A49">
        <w:rPr>
          <w:rFonts w:cstheme="minorHAnsi"/>
        </w:rPr>
        <w:t>Gemeente onderwerpen regionaal dan ma</w:t>
      </w:r>
      <w:r w:rsidR="0099088F">
        <w:rPr>
          <w:rFonts w:cstheme="minorHAnsi"/>
        </w:rPr>
        <w:t>a</w:t>
      </w:r>
      <w:r w:rsidRPr="00BD2A49">
        <w:rPr>
          <w:rFonts w:cstheme="minorHAnsi"/>
        </w:rPr>
        <w:t>k</w:t>
      </w:r>
      <w:r w:rsidR="0099088F">
        <w:rPr>
          <w:rFonts w:cstheme="minorHAnsi"/>
        </w:rPr>
        <w:t>t</w:t>
      </w:r>
      <w:r w:rsidRPr="00BD2A49">
        <w:rPr>
          <w:rFonts w:cstheme="minorHAnsi"/>
        </w:rPr>
        <w:t xml:space="preserve"> zij gebruik van deze Overeenkomst.</w:t>
      </w:r>
    </w:p>
    <w:p w14:paraId="01B99F7D" w14:textId="77777777" w:rsidR="007606FA" w:rsidRPr="00BD2A49" w:rsidRDefault="007606FA" w:rsidP="007606FA">
      <w:pPr>
        <w:numPr>
          <w:ilvl w:val="0"/>
          <w:numId w:val="2"/>
        </w:numPr>
        <w:ind w:hanging="720"/>
        <w:rPr>
          <w:rFonts w:cstheme="minorHAnsi"/>
        </w:rPr>
      </w:pPr>
      <w:r w:rsidRPr="00BD2A49">
        <w:rPr>
          <w:rFonts w:cstheme="minorHAnsi"/>
        </w:rPr>
        <w:t>Dienstverleners onderschrijven de doelstelling genoemd onder (A) en de uitgangspunten genoemd onder (B).</w:t>
      </w:r>
    </w:p>
    <w:p w14:paraId="49282599" w14:textId="2BE5F767" w:rsidR="007606FA" w:rsidRPr="00BD2A49" w:rsidRDefault="007606FA" w:rsidP="007606FA">
      <w:pPr>
        <w:numPr>
          <w:ilvl w:val="0"/>
          <w:numId w:val="2"/>
        </w:numPr>
        <w:ind w:hanging="720"/>
        <w:rPr>
          <w:rFonts w:cstheme="minorHAnsi"/>
        </w:rPr>
      </w:pPr>
      <w:r w:rsidRPr="00BD2A49">
        <w:rPr>
          <w:rFonts w:cstheme="minorHAnsi"/>
        </w:rPr>
        <w:t>De Gemeente beschikt per 1 januari 2015 voor de realisatie en uitvoering van de onder (A) genoemde doelstelling over wettelijke bevoegdheden, legitimiteit op basis van politieke besluitvorming en financiële middelen.</w:t>
      </w:r>
    </w:p>
    <w:p w14:paraId="2437385A" w14:textId="77777777" w:rsidR="007606FA" w:rsidRPr="00BD2A49" w:rsidRDefault="007606FA" w:rsidP="007606FA">
      <w:pPr>
        <w:numPr>
          <w:ilvl w:val="0"/>
          <w:numId w:val="2"/>
        </w:numPr>
        <w:ind w:hanging="720"/>
        <w:rPr>
          <w:rFonts w:cstheme="minorHAnsi"/>
        </w:rPr>
      </w:pPr>
      <w:r w:rsidRPr="00BD2A49">
        <w:rPr>
          <w:rFonts w:cstheme="minorHAnsi"/>
        </w:rPr>
        <w:t>De Dienstverleners beschikken voor de realisatie en uitvoering van de Deelovereenkomst(en) over posities in de lokale en regionale infrastructuur, integriteit, benodigd personeel, direct contact met de Inwoner en benodigde deskundigheid en ervaring.</w:t>
      </w:r>
    </w:p>
    <w:p w14:paraId="75799009" w14:textId="30510310" w:rsidR="007606FA" w:rsidRPr="00BD2A49" w:rsidRDefault="007606FA" w:rsidP="007606FA">
      <w:pPr>
        <w:numPr>
          <w:ilvl w:val="0"/>
          <w:numId w:val="2"/>
        </w:numPr>
        <w:ind w:hanging="720"/>
        <w:rPr>
          <w:rFonts w:cstheme="minorHAnsi"/>
        </w:rPr>
      </w:pPr>
      <w:r w:rsidRPr="00BD2A49">
        <w:rPr>
          <w:rFonts w:cstheme="minorHAnsi"/>
        </w:rPr>
        <w:t>De Gemeente en de Dienstverleners kennen, ook onderling, uiteenlopende belangen en doelstellingen, maar willen elkaar vinden in, in ieder geval de onder (A) genoemde doelstelling en de onder (B) genoemde uitgangspunten.</w:t>
      </w:r>
    </w:p>
    <w:p w14:paraId="5397A413" w14:textId="77777777" w:rsidR="007606FA" w:rsidRPr="00BD2A49" w:rsidRDefault="007606FA" w:rsidP="007606FA">
      <w:pPr>
        <w:numPr>
          <w:ilvl w:val="0"/>
          <w:numId w:val="2"/>
        </w:numPr>
        <w:ind w:hanging="720"/>
        <w:rPr>
          <w:rFonts w:cstheme="minorHAnsi"/>
        </w:rPr>
      </w:pPr>
      <w:r w:rsidRPr="00BD2A49">
        <w:rPr>
          <w:rFonts w:cstheme="minorHAnsi"/>
        </w:rPr>
        <w:t>De Partijen erkennen dat zowel nu als voor de toekomst verschillende onzekerheden bestaan met betrekking tot de te realiseren doelstelling.</w:t>
      </w:r>
    </w:p>
    <w:p w14:paraId="7B7E6203" w14:textId="624A6110" w:rsidR="007606FA" w:rsidRPr="00BD2A49" w:rsidRDefault="007606FA" w:rsidP="007606FA">
      <w:pPr>
        <w:numPr>
          <w:ilvl w:val="0"/>
          <w:numId w:val="2"/>
        </w:numPr>
        <w:ind w:hanging="720"/>
        <w:rPr>
          <w:rFonts w:cstheme="minorHAnsi"/>
        </w:rPr>
      </w:pPr>
      <w:r w:rsidRPr="00BD2A49">
        <w:rPr>
          <w:rFonts w:cstheme="minorHAnsi"/>
        </w:rPr>
        <w:t>De Partijen wensen vanwege de onzekerheden genoemd onder (</w:t>
      </w:r>
      <w:r w:rsidR="002E765D">
        <w:rPr>
          <w:rFonts w:cstheme="minorHAnsi"/>
        </w:rPr>
        <w:t>I</w:t>
      </w:r>
      <w:r w:rsidRPr="00BD2A49">
        <w:rPr>
          <w:rFonts w:cstheme="minorHAnsi"/>
        </w:rPr>
        <w:t xml:space="preserve">) vooraf vast te leggen hoe zij met elkaar omgaan in het geval van wijzigende omstandigheden die vragen om wijzigingen in de Deelovereenkomst(en) en andere gemaakte afspraken. Hierbij is uitgangspunt dat de Gemeente met Dienstverleners overlegt, alvorens zij besluit deze Overeenkomst of hiermee samenhangende Deelovereenkomst(en) te wijzigen of te beëindigen. </w:t>
      </w:r>
    </w:p>
    <w:p w14:paraId="3A83099F" w14:textId="5A7A9DEB" w:rsidR="007606FA" w:rsidRPr="00BD2A49" w:rsidRDefault="007606FA" w:rsidP="007606FA">
      <w:pPr>
        <w:numPr>
          <w:ilvl w:val="0"/>
          <w:numId w:val="2"/>
        </w:numPr>
        <w:ind w:hanging="720"/>
        <w:rPr>
          <w:rFonts w:cstheme="minorHAnsi"/>
        </w:rPr>
      </w:pPr>
      <w:r w:rsidRPr="00BD2A49">
        <w:rPr>
          <w:rFonts w:cstheme="minorHAnsi"/>
        </w:rPr>
        <w:t>De Partijen wensen gezien de onzekerheden genoemd onder (</w:t>
      </w:r>
      <w:r w:rsidR="002E765D">
        <w:rPr>
          <w:rFonts w:cstheme="minorHAnsi"/>
        </w:rPr>
        <w:t>I</w:t>
      </w:r>
      <w:r w:rsidRPr="00BD2A49">
        <w:rPr>
          <w:rFonts w:cstheme="minorHAnsi"/>
        </w:rPr>
        <w:t>) een zo flexibel mogelijke werkrelatie met elkaar aan te gaan</w:t>
      </w:r>
      <w:r w:rsidR="00FA7852">
        <w:rPr>
          <w:rFonts w:cstheme="minorHAnsi"/>
        </w:rPr>
        <w:t>,</w:t>
      </w:r>
      <w:r w:rsidRPr="00BD2A49">
        <w:rPr>
          <w:rFonts w:cstheme="minorHAnsi"/>
        </w:rPr>
        <w:t xml:space="preserve"> wat vraagt om een dynamische en modulaire opbouw van schriftelijk te sluiten overeenkomsten, waaronder deze Overeenkomst. </w:t>
      </w:r>
    </w:p>
    <w:p w14:paraId="5014EE67" w14:textId="77777777" w:rsidR="007606FA" w:rsidRPr="00BD2A49" w:rsidRDefault="007606FA" w:rsidP="007606FA">
      <w:pPr>
        <w:numPr>
          <w:ilvl w:val="0"/>
          <w:numId w:val="2"/>
        </w:numPr>
        <w:ind w:hanging="720"/>
        <w:rPr>
          <w:rFonts w:cstheme="minorHAnsi"/>
        </w:rPr>
      </w:pPr>
      <w:r w:rsidRPr="00BD2A49">
        <w:rPr>
          <w:rFonts w:cstheme="minorHAnsi"/>
        </w:rPr>
        <w:t>De Partijen staan gezien de gewenste flexibiliteit, dynamiek en modulariteit de toetreding van nieuwe Dienstverleners toe, mits zij de inhoud van deze Overeenkomst volledig onderschrijven.</w:t>
      </w:r>
    </w:p>
    <w:p w14:paraId="4E0AD6DC" w14:textId="2D092AEC" w:rsidR="007606FA" w:rsidRPr="00BD2A49" w:rsidRDefault="007606FA" w:rsidP="007606FA">
      <w:pPr>
        <w:numPr>
          <w:ilvl w:val="0"/>
          <w:numId w:val="2"/>
        </w:numPr>
        <w:ind w:hanging="720"/>
        <w:rPr>
          <w:rFonts w:cstheme="minorHAnsi"/>
        </w:rPr>
      </w:pPr>
      <w:r w:rsidRPr="00BD2A49">
        <w:rPr>
          <w:rFonts w:cstheme="minorHAnsi"/>
        </w:rPr>
        <w:t>De Partijen achten het gezien de gewenste flexibiliteit, dynamiek en modulariteit evenzogoed mogelijk dat Dienstverleners gedurende de looptijd van deze Overeenkomst niet langer willen deelnemen. Deze Dienstverleners moeten kunnen uittreden, waarbij oog moet zijn voor de belangen van alle Partijen, hun personeel en Inwoners.</w:t>
      </w:r>
    </w:p>
    <w:p w14:paraId="10E18FEA" w14:textId="77777777" w:rsidR="007606FA" w:rsidRPr="00BD2A49" w:rsidRDefault="007606FA" w:rsidP="007606FA">
      <w:pPr>
        <w:numPr>
          <w:ilvl w:val="0"/>
          <w:numId w:val="2"/>
        </w:numPr>
        <w:ind w:hanging="720"/>
        <w:rPr>
          <w:rFonts w:cstheme="minorHAnsi"/>
        </w:rPr>
      </w:pPr>
      <w:r w:rsidRPr="00BD2A49">
        <w:rPr>
          <w:rFonts w:cstheme="minorHAnsi"/>
        </w:rPr>
        <w:t>Partijen voeren bij het uitvoeren van deze Overeenkomst en de Deelovereenkomsten actuele wet- en regelgeving uit.</w:t>
      </w:r>
    </w:p>
    <w:p w14:paraId="385ABD41" w14:textId="77777777" w:rsidR="007606FA" w:rsidRPr="00BD2A49" w:rsidRDefault="007606FA" w:rsidP="007606FA">
      <w:pPr>
        <w:rPr>
          <w:rFonts w:cstheme="minorHAnsi"/>
          <w:b/>
        </w:rPr>
      </w:pPr>
    </w:p>
    <w:p w14:paraId="0C1B37C4" w14:textId="77777777" w:rsidR="007606FA" w:rsidRPr="00BD2A49" w:rsidRDefault="007606FA" w:rsidP="007606FA">
      <w:pPr>
        <w:rPr>
          <w:rFonts w:cstheme="minorHAnsi"/>
          <w:b/>
        </w:rPr>
      </w:pPr>
      <w:r w:rsidRPr="00BD2A49">
        <w:rPr>
          <w:rFonts w:cstheme="minorHAnsi"/>
          <w:b/>
        </w:rPr>
        <w:t>Partijen verklaren als volgt overeen te zijn gekomen:</w:t>
      </w:r>
    </w:p>
    <w:p w14:paraId="0B3702D1" w14:textId="556538EC" w:rsidR="00851AB0" w:rsidRDefault="00851AB0">
      <w:pPr>
        <w:spacing w:after="200" w:line="276" w:lineRule="auto"/>
        <w:rPr>
          <w:rFonts w:cstheme="minorHAnsi"/>
          <w:b/>
        </w:rPr>
      </w:pPr>
      <w:r>
        <w:rPr>
          <w:rFonts w:cstheme="minorHAnsi"/>
          <w:b/>
        </w:rPr>
        <w:br w:type="page"/>
      </w:r>
    </w:p>
    <w:p w14:paraId="6E17C658" w14:textId="77777777" w:rsidR="007606FA" w:rsidRPr="00BD2A49" w:rsidRDefault="007606FA" w:rsidP="007606FA">
      <w:pPr>
        <w:pStyle w:val="Kop1"/>
        <w:rPr>
          <w:rFonts w:asciiTheme="minorHAnsi" w:hAnsiTheme="minorHAnsi" w:cstheme="minorHAnsi"/>
        </w:rPr>
      </w:pPr>
      <w:bookmarkStart w:id="0" w:name="_Toc222555407"/>
      <w:bookmarkStart w:id="1" w:name="_Toc222555486"/>
      <w:bookmarkStart w:id="2" w:name="_Toc224809839"/>
      <w:bookmarkStart w:id="3" w:name="_Toc224926747"/>
      <w:bookmarkStart w:id="4" w:name="_Toc225417502"/>
      <w:bookmarkStart w:id="5" w:name="_Toc225417616"/>
      <w:bookmarkStart w:id="6" w:name="_Toc225417683"/>
      <w:bookmarkStart w:id="7" w:name="_Toc226043923"/>
      <w:bookmarkStart w:id="8" w:name="_Toc226046248"/>
      <w:bookmarkStart w:id="9" w:name="_Toc232244720"/>
      <w:bookmarkStart w:id="10" w:name="_Toc259012310"/>
      <w:bookmarkStart w:id="11" w:name="_Toc1994940"/>
      <w:bookmarkStart w:id="12" w:name="_Toc3557707"/>
      <w:bookmarkStart w:id="13" w:name="_Toc5631896"/>
      <w:bookmarkStart w:id="14" w:name="_Toc5632066"/>
      <w:bookmarkStart w:id="15" w:name="_Toc43459918"/>
      <w:bookmarkStart w:id="16" w:name="_Toc43461552"/>
      <w:r w:rsidRPr="00BD2A49">
        <w:rPr>
          <w:rFonts w:asciiTheme="minorHAnsi" w:hAnsiTheme="minorHAnsi" w:cstheme="minorHAnsi"/>
        </w:rPr>
        <w:lastRenderedPageBreak/>
        <w:t>INHOUDSOPGAVE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8EFD520" w14:textId="1A4EFF7E" w:rsidR="006E6C04" w:rsidRPr="006E6C04" w:rsidRDefault="00DD5A74">
      <w:pPr>
        <w:pStyle w:val="Inhopg1"/>
        <w:tabs>
          <w:tab w:val="right" w:leader="dot" w:pos="9056"/>
        </w:tabs>
        <w:rPr>
          <w:rFonts w:asciiTheme="minorHAnsi" w:hAnsiTheme="minorHAnsi"/>
          <w:b w:val="0"/>
          <w:bCs w:val="0"/>
          <w:noProof/>
          <w:sz w:val="22"/>
          <w:szCs w:val="22"/>
        </w:rPr>
      </w:pPr>
      <w:r w:rsidRPr="006E6C04">
        <w:rPr>
          <w:rFonts w:asciiTheme="minorHAnsi" w:hAnsiTheme="minorHAnsi" w:cstheme="minorHAnsi"/>
          <w:b w:val="0"/>
          <w:bCs w:val="0"/>
        </w:rPr>
        <w:fldChar w:fldCharType="begin"/>
      </w:r>
      <w:r w:rsidR="007606FA" w:rsidRPr="006E6C04">
        <w:rPr>
          <w:rFonts w:asciiTheme="minorHAnsi" w:hAnsiTheme="minorHAnsi" w:cstheme="minorHAnsi"/>
          <w:b w:val="0"/>
          <w:bCs w:val="0"/>
        </w:rPr>
        <w:instrText xml:space="preserve"> TOC \o "1-3" </w:instrText>
      </w:r>
      <w:r w:rsidRPr="006E6C04">
        <w:rPr>
          <w:rFonts w:asciiTheme="minorHAnsi" w:hAnsiTheme="minorHAnsi" w:cstheme="minorHAnsi"/>
          <w:b w:val="0"/>
          <w:bCs w:val="0"/>
        </w:rPr>
        <w:fldChar w:fldCharType="separate"/>
      </w:r>
    </w:p>
    <w:p w14:paraId="63D00AA8" w14:textId="7874D7B1" w:rsidR="006E6C04" w:rsidRPr="006E6C04" w:rsidRDefault="006E6C04">
      <w:pPr>
        <w:pStyle w:val="Inhopg1"/>
        <w:tabs>
          <w:tab w:val="right" w:leader="dot" w:pos="9056"/>
        </w:tabs>
        <w:rPr>
          <w:rFonts w:asciiTheme="minorHAnsi" w:hAnsiTheme="minorHAnsi"/>
          <w:b w:val="0"/>
          <w:bCs w:val="0"/>
          <w:noProof/>
          <w:sz w:val="22"/>
          <w:szCs w:val="22"/>
        </w:rPr>
      </w:pPr>
      <w:r w:rsidRPr="006E6C04">
        <w:rPr>
          <w:rFonts w:asciiTheme="minorHAnsi" w:hAnsiTheme="minorHAnsi" w:cstheme="minorHAnsi"/>
          <w:b w:val="0"/>
          <w:noProof/>
        </w:rPr>
        <w:t>Artikel 1 Begrippen</w:t>
      </w:r>
      <w:r w:rsidRPr="006E6C04">
        <w:rPr>
          <w:b w:val="0"/>
          <w:noProof/>
        </w:rPr>
        <w:tab/>
      </w:r>
      <w:r w:rsidRPr="006E6C04">
        <w:rPr>
          <w:b w:val="0"/>
          <w:noProof/>
        </w:rPr>
        <w:fldChar w:fldCharType="begin"/>
      </w:r>
      <w:r w:rsidRPr="006E6C04">
        <w:rPr>
          <w:b w:val="0"/>
          <w:noProof/>
        </w:rPr>
        <w:instrText xml:space="preserve"> PAGEREF _Toc43461553 \h </w:instrText>
      </w:r>
      <w:r w:rsidRPr="006E6C04">
        <w:rPr>
          <w:b w:val="0"/>
          <w:noProof/>
        </w:rPr>
      </w:r>
      <w:r w:rsidRPr="006E6C04">
        <w:rPr>
          <w:b w:val="0"/>
          <w:noProof/>
        </w:rPr>
        <w:fldChar w:fldCharType="separate"/>
      </w:r>
      <w:r w:rsidR="0042477B">
        <w:rPr>
          <w:b w:val="0"/>
          <w:noProof/>
        </w:rPr>
        <w:t>6</w:t>
      </w:r>
      <w:r w:rsidRPr="006E6C04">
        <w:rPr>
          <w:b w:val="0"/>
          <w:noProof/>
        </w:rPr>
        <w:fldChar w:fldCharType="end"/>
      </w:r>
    </w:p>
    <w:p w14:paraId="3F35CDA9" w14:textId="12510C39" w:rsidR="006E6C04" w:rsidRPr="006E6C04" w:rsidRDefault="006E6C04">
      <w:pPr>
        <w:pStyle w:val="Inhopg1"/>
        <w:tabs>
          <w:tab w:val="right" w:leader="dot" w:pos="9056"/>
        </w:tabs>
        <w:rPr>
          <w:rFonts w:asciiTheme="minorHAnsi" w:hAnsiTheme="minorHAnsi"/>
          <w:b w:val="0"/>
          <w:bCs w:val="0"/>
          <w:noProof/>
          <w:sz w:val="22"/>
          <w:szCs w:val="22"/>
        </w:rPr>
      </w:pPr>
      <w:r w:rsidRPr="006E6C04">
        <w:rPr>
          <w:rFonts w:asciiTheme="minorHAnsi" w:hAnsiTheme="minorHAnsi" w:cstheme="minorHAnsi"/>
          <w:b w:val="0"/>
          <w:noProof/>
        </w:rPr>
        <w:t>Artikel 2 Voorwerp van de overeenkomst</w:t>
      </w:r>
      <w:r w:rsidRPr="006E6C04">
        <w:rPr>
          <w:b w:val="0"/>
          <w:noProof/>
        </w:rPr>
        <w:tab/>
      </w:r>
      <w:r w:rsidRPr="006E6C04">
        <w:rPr>
          <w:b w:val="0"/>
          <w:noProof/>
        </w:rPr>
        <w:fldChar w:fldCharType="begin"/>
      </w:r>
      <w:r w:rsidRPr="006E6C04">
        <w:rPr>
          <w:b w:val="0"/>
          <w:noProof/>
        </w:rPr>
        <w:instrText xml:space="preserve"> PAGEREF _Toc43461554 \h </w:instrText>
      </w:r>
      <w:r w:rsidRPr="006E6C04">
        <w:rPr>
          <w:b w:val="0"/>
          <w:noProof/>
        </w:rPr>
      </w:r>
      <w:r w:rsidRPr="006E6C04">
        <w:rPr>
          <w:b w:val="0"/>
          <w:noProof/>
        </w:rPr>
        <w:fldChar w:fldCharType="separate"/>
      </w:r>
      <w:r w:rsidR="0042477B">
        <w:rPr>
          <w:b w:val="0"/>
          <w:noProof/>
        </w:rPr>
        <w:t>7</w:t>
      </w:r>
      <w:r w:rsidRPr="006E6C04">
        <w:rPr>
          <w:b w:val="0"/>
          <w:noProof/>
        </w:rPr>
        <w:fldChar w:fldCharType="end"/>
      </w:r>
    </w:p>
    <w:p w14:paraId="0E1FA530" w14:textId="43EB3557" w:rsidR="006E6C04" w:rsidRPr="006E6C04" w:rsidRDefault="006E6C04">
      <w:pPr>
        <w:pStyle w:val="Inhopg1"/>
        <w:tabs>
          <w:tab w:val="right" w:leader="dot" w:pos="9056"/>
        </w:tabs>
        <w:rPr>
          <w:rFonts w:asciiTheme="minorHAnsi" w:hAnsiTheme="minorHAnsi"/>
          <w:b w:val="0"/>
          <w:bCs w:val="0"/>
          <w:noProof/>
          <w:sz w:val="22"/>
          <w:szCs w:val="22"/>
        </w:rPr>
      </w:pPr>
      <w:r w:rsidRPr="006E6C04">
        <w:rPr>
          <w:rFonts w:asciiTheme="minorHAnsi" w:hAnsiTheme="minorHAnsi" w:cstheme="minorHAnsi"/>
          <w:b w:val="0"/>
          <w:noProof/>
        </w:rPr>
        <w:t>Artikel 3 Duur van de overeenkomst</w:t>
      </w:r>
      <w:r w:rsidRPr="006E6C04">
        <w:rPr>
          <w:b w:val="0"/>
          <w:noProof/>
        </w:rPr>
        <w:tab/>
      </w:r>
      <w:r w:rsidRPr="006E6C04">
        <w:rPr>
          <w:b w:val="0"/>
          <w:noProof/>
        </w:rPr>
        <w:fldChar w:fldCharType="begin"/>
      </w:r>
      <w:r w:rsidRPr="006E6C04">
        <w:rPr>
          <w:b w:val="0"/>
          <w:noProof/>
        </w:rPr>
        <w:instrText xml:space="preserve"> PAGEREF _Toc43461555 \h </w:instrText>
      </w:r>
      <w:r w:rsidRPr="006E6C04">
        <w:rPr>
          <w:b w:val="0"/>
          <w:noProof/>
        </w:rPr>
      </w:r>
      <w:r w:rsidRPr="006E6C04">
        <w:rPr>
          <w:b w:val="0"/>
          <w:noProof/>
        </w:rPr>
        <w:fldChar w:fldCharType="separate"/>
      </w:r>
      <w:r w:rsidR="0042477B">
        <w:rPr>
          <w:b w:val="0"/>
          <w:noProof/>
        </w:rPr>
        <w:t>7</w:t>
      </w:r>
      <w:r w:rsidRPr="006E6C04">
        <w:rPr>
          <w:b w:val="0"/>
          <w:noProof/>
        </w:rPr>
        <w:fldChar w:fldCharType="end"/>
      </w:r>
    </w:p>
    <w:p w14:paraId="6F10DF47" w14:textId="52B3FC2D" w:rsidR="006E6C04" w:rsidRPr="006E6C04" w:rsidRDefault="006E6C04">
      <w:pPr>
        <w:pStyle w:val="Inhopg1"/>
        <w:tabs>
          <w:tab w:val="right" w:leader="dot" w:pos="9056"/>
        </w:tabs>
        <w:rPr>
          <w:rFonts w:asciiTheme="minorHAnsi" w:hAnsiTheme="minorHAnsi"/>
          <w:b w:val="0"/>
          <w:bCs w:val="0"/>
          <w:noProof/>
          <w:sz w:val="22"/>
          <w:szCs w:val="22"/>
        </w:rPr>
      </w:pPr>
      <w:r w:rsidRPr="006E6C04">
        <w:rPr>
          <w:rFonts w:asciiTheme="minorHAnsi" w:hAnsiTheme="minorHAnsi" w:cstheme="minorHAnsi"/>
          <w:b w:val="0"/>
          <w:noProof/>
        </w:rPr>
        <w:t>Artikel 4 Uitgangspunten voor de samenwerking</w:t>
      </w:r>
      <w:r w:rsidRPr="006E6C04">
        <w:rPr>
          <w:b w:val="0"/>
          <w:noProof/>
        </w:rPr>
        <w:tab/>
      </w:r>
      <w:r w:rsidRPr="006E6C04">
        <w:rPr>
          <w:b w:val="0"/>
          <w:noProof/>
        </w:rPr>
        <w:fldChar w:fldCharType="begin"/>
      </w:r>
      <w:r w:rsidRPr="006E6C04">
        <w:rPr>
          <w:b w:val="0"/>
          <w:noProof/>
        </w:rPr>
        <w:instrText xml:space="preserve"> PAGEREF _Toc43461556 \h </w:instrText>
      </w:r>
      <w:r w:rsidRPr="006E6C04">
        <w:rPr>
          <w:b w:val="0"/>
          <w:noProof/>
        </w:rPr>
      </w:r>
      <w:r w:rsidRPr="006E6C04">
        <w:rPr>
          <w:b w:val="0"/>
          <w:noProof/>
        </w:rPr>
        <w:fldChar w:fldCharType="separate"/>
      </w:r>
      <w:r w:rsidR="0042477B">
        <w:rPr>
          <w:b w:val="0"/>
          <w:noProof/>
        </w:rPr>
        <w:t>7</w:t>
      </w:r>
      <w:r w:rsidRPr="006E6C04">
        <w:rPr>
          <w:b w:val="0"/>
          <w:noProof/>
        </w:rPr>
        <w:fldChar w:fldCharType="end"/>
      </w:r>
    </w:p>
    <w:p w14:paraId="75529383" w14:textId="2FEDE24A" w:rsidR="006E6C04" w:rsidRPr="006E6C04" w:rsidRDefault="006E6C04">
      <w:pPr>
        <w:pStyle w:val="Inhopg1"/>
        <w:tabs>
          <w:tab w:val="right" w:leader="dot" w:pos="9056"/>
        </w:tabs>
        <w:rPr>
          <w:rFonts w:asciiTheme="minorHAnsi" w:hAnsiTheme="minorHAnsi"/>
          <w:b w:val="0"/>
          <w:bCs w:val="0"/>
          <w:noProof/>
          <w:sz w:val="22"/>
          <w:szCs w:val="22"/>
        </w:rPr>
      </w:pPr>
      <w:r w:rsidRPr="006E6C04">
        <w:rPr>
          <w:rFonts w:asciiTheme="minorHAnsi" w:hAnsiTheme="minorHAnsi" w:cstheme="minorHAnsi"/>
          <w:b w:val="0"/>
          <w:noProof/>
        </w:rPr>
        <w:t>Artikel 5 Uitsluiting deelname Dienstverleners</w:t>
      </w:r>
      <w:r w:rsidRPr="006E6C04">
        <w:rPr>
          <w:b w:val="0"/>
          <w:noProof/>
        </w:rPr>
        <w:tab/>
      </w:r>
      <w:r w:rsidRPr="006E6C04">
        <w:rPr>
          <w:b w:val="0"/>
          <w:noProof/>
        </w:rPr>
        <w:fldChar w:fldCharType="begin"/>
      </w:r>
      <w:r w:rsidRPr="006E6C04">
        <w:rPr>
          <w:b w:val="0"/>
          <w:noProof/>
        </w:rPr>
        <w:instrText xml:space="preserve"> PAGEREF _Toc43461557 \h </w:instrText>
      </w:r>
      <w:r w:rsidRPr="006E6C04">
        <w:rPr>
          <w:b w:val="0"/>
          <w:noProof/>
        </w:rPr>
      </w:r>
      <w:r w:rsidRPr="006E6C04">
        <w:rPr>
          <w:b w:val="0"/>
          <w:noProof/>
        </w:rPr>
        <w:fldChar w:fldCharType="separate"/>
      </w:r>
      <w:r w:rsidR="0042477B">
        <w:rPr>
          <w:b w:val="0"/>
          <w:noProof/>
        </w:rPr>
        <w:t>7</w:t>
      </w:r>
      <w:r w:rsidRPr="006E6C04">
        <w:rPr>
          <w:b w:val="0"/>
          <w:noProof/>
        </w:rPr>
        <w:fldChar w:fldCharType="end"/>
      </w:r>
    </w:p>
    <w:p w14:paraId="7BF1F801" w14:textId="5E57E12E" w:rsidR="006E6C04" w:rsidRPr="006E6C04" w:rsidRDefault="006E6C04">
      <w:pPr>
        <w:pStyle w:val="Inhopg1"/>
        <w:tabs>
          <w:tab w:val="right" w:leader="dot" w:pos="9056"/>
        </w:tabs>
        <w:rPr>
          <w:rFonts w:asciiTheme="minorHAnsi" w:hAnsiTheme="minorHAnsi"/>
          <w:b w:val="0"/>
          <w:bCs w:val="0"/>
          <w:noProof/>
          <w:sz w:val="22"/>
          <w:szCs w:val="22"/>
        </w:rPr>
      </w:pPr>
      <w:r w:rsidRPr="006E6C04">
        <w:rPr>
          <w:rFonts w:asciiTheme="minorHAnsi" w:hAnsiTheme="minorHAnsi" w:cstheme="minorHAnsi"/>
          <w:b w:val="0"/>
          <w:noProof/>
        </w:rPr>
        <w:t>Artikel 6 Vertegenwoordigingsbevoegdheid</w:t>
      </w:r>
      <w:r w:rsidRPr="006E6C04">
        <w:rPr>
          <w:b w:val="0"/>
          <w:noProof/>
        </w:rPr>
        <w:tab/>
      </w:r>
      <w:r w:rsidRPr="006E6C04">
        <w:rPr>
          <w:b w:val="0"/>
          <w:noProof/>
        </w:rPr>
        <w:fldChar w:fldCharType="begin"/>
      </w:r>
      <w:r w:rsidRPr="006E6C04">
        <w:rPr>
          <w:b w:val="0"/>
          <w:noProof/>
        </w:rPr>
        <w:instrText xml:space="preserve"> PAGEREF _Toc43461558 \h </w:instrText>
      </w:r>
      <w:r w:rsidRPr="006E6C04">
        <w:rPr>
          <w:b w:val="0"/>
          <w:noProof/>
        </w:rPr>
      </w:r>
      <w:r w:rsidRPr="006E6C04">
        <w:rPr>
          <w:b w:val="0"/>
          <w:noProof/>
        </w:rPr>
        <w:fldChar w:fldCharType="separate"/>
      </w:r>
      <w:r w:rsidR="0042477B">
        <w:rPr>
          <w:b w:val="0"/>
          <w:noProof/>
        </w:rPr>
        <w:t>9</w:t>
      </w:r>
      <w:r w:rsidRPr="006E6C04">
        <w:rPr>
          <w:b w:val="0"/>
          <w:noProof/>
        </w:rPr>
        <w:fldChar w:fldCharType="end"/>
      </w:r>
    </w:p>
    <w:p w14:paraId="0CC44277" w14:textId="3786C961" w:rsidR="006E6C04" w:rsidRPr="006E6C04" w:rsidRDefault="006E6C04">
      <w:pPr>
        <w:pStyle w:val="Inhopg1"/>
        <w:tabs>
          <w:tab w:val="right" w:leader="dot" w:pos="9056"/>
        </w:tabs>
        <w:rPr>
          <w:rFonts w:asciiTheme="minorHAnsi" w:hAnsiTheme="minorHAnsi"/>
          <w:b w:val="0"/>
          <w:bCs w:val="0"/>
          <w:noProof/>
          <w:sz w:val="22"/>
          <w:szCs w:val="22"/>
        </w:rPr>
      </w:pPr>
      <w:r w:rsidRPr="006E6C04">
        <w:rPr>
          <w:rFonts w:asciiTheme="minorHAnsi" w:hAnsiTheme="minorHAnsi" w:cstheme="minorHAnsi"/>
          <w:b w:val="0"/>
          <w:noProof/>
        </w:rPr>
        <w:t>Artikel 7 Netwerk Sociaal Domein Midden Holland</w:t>
      </w:r>
      <w:r w:rsidRPr="006E6C04">
        <w:rPr>
          <w:b w:val="0"/>
          <w:noProof/>
        </w:rPr>
        <w:tab/>
      </w:r>
      <w:r w:rsidRPr="006E6C04">
        <w:rPr>
          <w:b w:val="0"/>
          <w:noProof/>
        </w:rPr>
        <w:fldChar w:fldCharType="begin"/>
      </w:r>
      <w:r w:rsidRPr="006E6C04">
        <w:rPr>
          <w:b w:val="0"/>
          <w:noProof/>
        </w:rPr>
        <w:instrText xml:space="preserve"> PAGEREF _Toc43461559 \h </w:instrText>
      </w:r>
      <w:r w:rsidRPr="006E6C04">
        <w:rPr>
          <w:b w:val="0"/>
          <w:noProof/>
        </w:rPr>
      </w:r>
      <w:r w:rsidRPr="006E6C04">
        <w:rPr>
          <w:b w:val="0"/>
          <w:noProof/>
        </w:rPr>
        <w:fldChar w:fldCharType="separate"/>
      </w:r>
      <w:r w:rsidR="0042477B">
        <w:rPr>
          <w:b w:val="0"/>
          <w:noProof/>
        </w:rPr>
        <w:t>9</w:t>
      </w:r>
      <w:r w:rsidRPr="006E6C04">
        <w:rPr>
          <w:b w:val="0"/>
          <w:noProof/>
        </w:rPr>
        <w:fldChar w:fldCharType="end"/>
      </w:r>
    </w:p>
    <w:p w14:paraId="60368BB2" w14:textId="173295D6" w:rsidR="006E6C04" w:rsidRPr="006E6C04" w:rsidRDefault="006E6C04">
      <w:pPr>
        <w:pStyle w:val="Inhopg1"/>
        <w:tabs>
          <w:tab w:val="right" w:leader="dot" w:pos="9056"/>
        </w:tabs>
        <w:rPr>
          <w:rFonts w:asciiTheme="minorHAnsi" w:hAnsiTheme="minorHAnsi"/>
          <w:b w:val="0"/>
          <w:bCs w:val="0"/>
          <w:noProof/>
          <w:sz w:val="22"/>
          <w:szCs w:val="22"/>
        </w:rPr>
      </w:pPr>
      <w:r w:rsidRPr="006E6C04">
        <w:rPr>
          <w:rFonts w:asciiTheme="minorHAnsi" w:hAnsiTheme="minorHAnsi" w:cstheme="minorHAnsi"/>
          <w:b w:val="0"/>
          <w:noProof/>
        </w:rPr>
        <w:t>Artikel 8 Inbreng via website</w:t>
      </w:r>
      <w:r w:rsidRPr="006E6C04">
        <w:rPr>
          <w:b w:val="0"/>
          <w:noProof/>
        </w:rPr>
        <w:tab/>
      </w:r>
      <w:r w:rsidRPr="006E6C04">
        <w:rPr>
          <w:b w:val="0"/>
          <w:noProof/>
        </w:rPr>
        <w:fldChar w:fldCharType="begin"/>
      </w:r>
      <w:r w:rsidRPr="006E6C04">
        <w:rPr>
          <w:b w:val="0"/>
          <w:noProof/>
        </w:rPr>
        <w:instrText xml:space="preserve"> PAGEREF _Toc43461560 \h </w:instrText>
      </w:r>
      <w:r w:rsidRPr="006E6C04">
        <w:rPr>
          <w:b w:val="0"/>
          <w:noProof/>
        </w:rPr>
      </w:r>
      <w:r w:rsidRPr="006E6C04">
        <w:rPr>
          <w:b w:val="0"/>
          <w:noProof/>
        </w:rPr>
        <w:fldChar w:fldCharType="separate"/>
      </w:r>
      <w:r w:rsidR="0042477B">
        <w:rPr>
          <w:b w:val="0"/>
          <w:noProof/>
        </w:rPr>
        <w:t>10</w:t>
      </w:r>
      <w:r w:rsidRPr="006E6C04">
        <w:rPr>
          <w:b w:val="0"/>
          <w:noProof/>
        </w:rPr>
        <w:fldChar w:fldCharType="end"/>
      </w:r>
    </w:p>
    <w:p w14:paraId="279A1BE9" w14:textId="5BAA68DB" w:rsidR="006E6C04" w:rsidRPr="006E6C04" w:rsidRDefault="006E6C04">
      <w:pPr>
        <w:pStyle w:val="Inhopg1"/>
        <w:tabs>
          <w:tab w:val="right" w:leader="dot" w:pos="9056"/>
        </w:tabs>
        <w:rPr>
          <w:rFonts w:asciiTheme="minorHAnsi" w:hAnsiTheme="minorHAnsi"/>
          <w:b w:val="0"/>
          <w:bCs w:val="0"/>
          <w:noProof/>
          <w:sz w:val="22"/>
          <w:szCs w:val="22"/>
        </w:rPr>
      </w:pPr>
      <w:r w:rsidRPr="006E6C04">
        <w:rPr>
          <w:rFonts w:asciiTheme="minorHAnsi" w:hAnsiTheme="minorHAnsi" w:cstheme="minorHAnsi"/>
          <w:b w:val="0"/>
          <w:noProof/>
        </w:rPr>
        <w:t>Artikel 9 Inbreng via fysieke overlegtafel</w:t>
      </w:r>
      <w:r w:rsidRPr="006E6C04">
        <w:rPr>
          <w:b w:val="0"/>
          <w:noProof/>
        </w:rPr>
        <w:tab/>
      </w:r>
      <w:r w:rsidRPr="006E6C04">
        <w:rPr>
          <w:b w:val="0"/>
          <w:noProof/>
        </w:rPr>
        <w:fldChar w:fldCharType="begin"/>
      </w:r>
      <w:r w:rsidRPr="006E6C04">
        <w:rPr>
          <w:b w:val="0"/>
          <w:noProof/>
        </w:rPr>
        <w:instrText xml:space="preserve"> PAGEREF _Toc43461561 \h </w:instrText>
      </w:r>
      <w:r w:rsidRPr="006E6C04">
        <w:rPr>
          <w:b w:val="0"/>
          <w:noProof/>
        </w:rPr>
      </w:r>
      <w:r w:rsidRPr="006E6C04">
        <w:rPr>
          <w:b w:val="0"/>
          <w:noProof/>
        </w:rPr>
        <w:fldChar w:fldCharType="separate"/>
      </w:r>
      <w:r w:rsidR="0042477B">
        <w:rPr>
          <w:b w:val="0"/>
          <w:noProof/>
        </w:rPr>
        <w:t>10</w:t>
      </w:r>
      <w:r w:rsidRPr="006E6C04">
        <w:rPr>
          <w:b w:val="0"/>
          <w:noProof/>
        </w:rPr>
        <w:fldChar w:fldCharType="end"/>
      </w:r>
    </w:p>
    <w:p w14:paraId="5E2D70DD" w14:textId="24214547" w:rsidR="006E6C04" w:rsidRPr="006E6C04" w:rsidRDefault="006E6C04">
      <w:pPr>
        <w:pStyle w:val="Inhopg1"/>
        <w:tabs>
          <w:tab w:val="right" w:leader="dot" w:pos="9056"/>
        </w:tabs>
        <w:rPr>
          <w:rFonts w:asciiTheme="minorHAnsi" w:hAnsiTheme="minorHAnsi"/>
          <w:b w:val="0"/>
          <w:bCs w:val="0"/>
          <w:noProof/>
          <w:sz w:val="22"/>
          <w:szCs w:val="22"/>
        </w:rPr>
      </w:pPr>
      <w:r w:rsidRPr="006E6C04">
        <w:rPr>
          <w:rFonts w:asciiTheme="minorHAnsi" w:hAnsiTheme="minorHAnsi" w:cstheme="minorHAnsi"/>
          <w:b w:val="0"/>
          <w:noProof/>
        </w:rPr>
        <w:t>Artikel 10 Besluitvorming</w:t>
      </w:r>
      <w:r w:rsidRPr="006E6C04">
        <w:rPr>
          <w:b w:val="0"/>
          <w:noProof/>
        </w:rPr>
        <w:tab/>
      </w:r>
      <w:r w:rsidRPr="006E6C04">
        <w:rPr>
          <w:b w:val="0"/>
          <w:noProof/>
        </w:rPr>
        <w:fldChar w:fldCharType="begin"/>
      </w:r>
      <w:r w:rsidRPr="006E6C04">
        <w:rPr>
          <w:b w:val="0"/>
          <w:noProof/>
        </w:rPr>
        <w:instrText xml:space="preserve"> PAGEREF _Toc43461562 \h </w:instrText>
      </w:r>
      <w:r w:rsidRPr="006E6C04">
        <w:rPr>
          <w:b w:val="0"/>
          <w:noProof/>
        </w:rPr>
      </w:r>
      <w:r w:rsidRPr="006E6C04">
        <w:rPr>
          <w:b w:val="0"/>
          <w:noProof/>
        </w:rPr>
        <w:fldChar w:fldCharType="separate"/>
      </w:r>
      <w:r w:rsidR="0042477B">
        <w:rPr>
          <w:b w:val="0"/>
          <w:noProof/>
        </w:rPr>
        <w:t>11</w:t>
      </w:r>
      <w:r w:rsidRPr="006E6C04">
        <w:rPr>
          <w:b w:val="0"/>
          <w:noProof/>
        </w:rPr>
        <w:fldChar w:fldCharType="end"/>
      </w:r>
    </w:p>
    <w:p w14:paraId="104FC978" w14:textId="54971933" w:rsidR="006E6C04" w:rsidRPr="006E6C04" w:rsidRDefault="006E6C04">
      <w:pPr>
        <w:pStyle w:val="Inhopg1"/>
        <w:tabs>
          <w:tab w:val="right" w:leader="dot" w:pos="9056"/>
        </w:tabs>
        <w:rPr>
          <w:rFonts w:asciiTheme="minorHAnsi" w:hAnsiTheme="minorHAnsi"/>
          <w:b w:val="0"/>
          <w:bCs w:val="0"/>
          <w:noProof/>
          <w:sz w:val="22"/>
          <w:szCs w:val="22"/>
        </w:rPr>
      </w:pPr>
      <w:r w:rsidRPr="006E6C04">
        <w:rPr>
          <w:rFonts w:asciiTheme="minorHAnsi" w:hAnsiTheme="minorHAnsi" w:cstheme="minorHAnsi"/>
          <w:b w:val="0"/>
          <w:noProof/>
        </w:rPr>
        <w:t>Artikel 11 Deelovereenkomst</w:t>
      </w:r>
      <w:r w:rsidRPr="006E6C04">
        <w:rPr>
          <w:b w:val="0"/>
          <w:noProof/>
        </w:rPr>
        <w:tab/>
      </w:r>
      <w:r w:rsidRPr="006E6C04">
        <w:rPr>
          <w:b w:val="0"/>
          <w:noProof/>
        </w:rPr>
        <w:fldChar w:fldCharType="begin"/>
      </w:r>
      <w:r w:rsidRPr="006E6C04">
        <w:rPr>
          <w:b w:val="0"/>
          <w:noProof/>
        </w:rPr>
        <w:instrText xml:space="preserve"> PAGEREF _Toc43461563 \h </w:instrText>
      </w:r>
      <w:r w:rsidRPr="006E6C04">
        <w:rPr>
          <w:b w:val="0"/>
          <w:noProof/>
        </w:rPr>
      </w:r>
      <w:r w:rsidRPr="006E6C04">
        <w:rPr>
          <w:b w:val="0"/>
          <w:noProof/>
        </w:rPr>
        <w:fldChar w:fldCharType="separate"/>
      </w:r>
      <w:r w:rsidR="0042477B">
        <w:rPr>
          <w:b w:val="0"/>
          <w:noProof/>
        </w:rPr>
        <w:t>12</w:t>
      </w:r>
      <w:r w:rsidRPr="006E6C04">
        <w:rPr>
          <w:b w:val="0"/>
          <w:noProof/>
        </w:rPr>
        <w:fldChar w:fldCharType="end"/>
      </w:r>
    </w:p>
    <w:p w14:paraId="5FF0CBBF" w14:textId="1DDC31DB" w:rsidR="006E6C04" w:rsidRPr="006E6C04" w:rsidRDefault="006E6C04">
      <w:pPr>
        <w:pStyle w:val="Inhopg1"/>
        <w:tabs>
          <w:tab w:val="right" w:leader="dot" w:pos="9056"/>
        </w:tabs>
        <w:rPr>
          <w:rFonts w:asciiTheme="minorHAnsi" w:hAnsiTheme="minorHAnsi"/>
          <w:b w:val="0"/>
          <w:bCs w:val="0"/>
          <w:noProof/>
          <w:sz w:val="22"/>
          <w:szCs w:val="22"/>
        </w:rPr>
      </w:pPr>
      <w:r w:rsidRPr="006E6C04">
        <w:rPr>
          <w:rFonts w:asciiTheme="minorHAnsi" w:hAnsiTheme="minorHAnsi" w:cstheme="minorHAnsi"/>
          <w:b w:val="0"/>
          <w:noProof/>
        </w:rPr>
        <w:t>Artikel 12 Opzeggen van de Overeenkomst</w:t>
      </w:r>
      <w:r w:rsidRPr="006E6C04">
        <w:rPr>
          <w:b w:val="0"/>
          <w:noProof/>
        </w:rPr>
        <w:tab/>
      </w:r>
      <w:r w:rsidRPr="006E6C04">
        <w:rPr>
          <w:b w:val="0"/>
          <w:noProof/>
        </w:rPr>
        <w:fldChar w:fldCharType="begin"/>
      </w:r>
      <w:r w:rsidRPr="006E6C04">
        <w:rPr>
          <w:b w:val="0"/>
          <w:noProof/>
        </w:rPr>
        <w:instrText xml:space="preserve"> PAGEREF _Toc43461564 \h </w:instrText>
      </w:r>
      <w:r w:rsidRPr="006E6C04">
        <w:rPr>
          <w:b w:val="0"/>
          <w:noProof/>
        </w:rPr>
      </w:r>
      <w:r w:rsidRPr="006E6C04">
        <w:rPr>
          <w:b w:val="0"/>
          <w:noProof/>
        </w:rPr>
        <w:fldChar w:fldCharType="separate"/>
      </w:r>
      <w:r w:rsidR="0042477B">
        <w:rPr>
          <w:b w:val="0"/>
          <w:noProof/>
        </w:rPr>
        <w:t>12</w:t>
      </w:r>
      <w:r w:rsidRPr="006E6C04">
        <w:rPr>
          <w:b w:val="0"/>
          <w:noProof/>
        </w:rPr>
        <w:fldChar w:fldCharType="end"/>
      </w:r>
    </w:p>
    <w:p w14:paraId="33C53F58" w14:textId="4CF7B9DB" w:rsidR="006E6C04" w:rsidRPr="006E6C04" w:rsidRDefault="006E6C04">
      <w:pPr>
        <w:pStyle w:val="Inhopg1"/>
        <w:tabs>
          <w:tab w:val="right" w:leader="dot" w:pos="9056"/>
        </w:tabs>
        <w:rPr>
          <w:rFonts w:asciiTheme="minorHAnsi" w:hAnsiTheme="minorHAnsi"/>
          <w:b w:val="0"/>
          <w:bCs w:val="0"/>
          <w:noProof/>
          <w:sz w:val="22"/>
          <w:szCs w:val="22"/>
        </w:rPr>
      </w:pPr>
      <w:r w:rsidRPr="006E6C04">
        <w:rPr>
          <w:rFonts w:asciiTheme="minorHAnsi" w:hAnsiTheme="minorHAnsi" w:cstheme="minorHAnsi"/>
          <w:b w:val="0"/>
          <w:noProof/>
        </w:rPr>
        <w:t>Artikel 13: Ontbinding en sanctie</w:t>
      </w:r>
      <w:r w:rsidRPr="006E6C04">
        <w:rPr>
          <w:b w:val="0"/>
          <w:noProof/>
        </w:rPr>
        <w:tab/>
      </w:r>
      <w:r w:rsidRPr="006E6C04">
        <w:rPr>
          <w:b w:val="0"/>
          <w:noProof/>
        </w:rPr>
        <w:fldChar w:fldCharType="begin"/>
      </w:r>
      <w:r w:rsidRPr="006E6C04">
        <w:rPr>
          <w:b w:val="0"/>
          <w:noProof/>
        </w:rPr>
        <w:instrText xml:space="preserve"> PAGEREF _Toc43461565 \h </w:instrText>
      </w:r>
      <w:r w:rsidRPr="006E6C04">
        <w:rPr>
          <w:b w:val="0"/>
          <w:noProof/>
        </w:rPr>
      </w:r>
      <w:r w:rsidRPr="006E6C04">
        <w:rPr>
          <w:b w:val="0"/>
          <w:noProof/>
        </w:rPr>
        <w:fldChar w:fldCharType="separate"/>
      </w:r>
      <w:r w:rsidR="0042477B">
        <w:rPr>
          <w:b w:val="0"/>
          <w:noProof/>
        </w:rPr>
        <w:t>13</w:t>
      </w:r>
      <w:r w:rsidRPr="006E6C04">
        <w:rPr>
          <w:b w:val="0"/>
          <w:noProof/>
        </w:rPr>
        <w:fldChar w:fldCharType="end"/>
      </w:r>
    </w:p>
    <w:p w14:paraId="311BEE75" w14:textId="1B91F613" w:rsidR="006E6C04" w:rsidRPr="006E6C04" w:rsidRDefault="006E6C04">
      <w:pPr>
        <w:pStyle w:val="Inhopg1"/>
        <w:tabs>
          <w:tab w:val="right" w:leader="dot" w:pos="9056"/>
        </w:tabs>
        <w:rPr>
          <w:rFonts w:asciiTheme="minorHAnsi" w:hAnsiTheme="minorHAnsi"/>
          <w:b w:val="0"/>
          <w:bCs w:val="0"/>
          <w:noProof/>
          <w:sz w:val="22"/>
          <w:szCs w:val="22"/>
        </w:rPr>
      </w:pPr>
      <w:r w:rsidRPr="006E6C04">
        <w:rPr>
          <w:rFonts w:asciiTheme="minorHAnsi" w:hAnsiTheme="minorHAnsi" w:cstheme="minorHAnsi"/>
          <w:b w:val="0"/>
          <w:noProof/>
        </w:rPr>
        <w:t>Artikel 14 Overdracht</w:t>
      </w:r>
      <w:r w:rsidRPr="006E6C04">
        <w:rPr>
          <w:b w:val="0"/>
          <w:noProof/>
        </w:rPr>
        <w:tab/>
      </w:r>
      <w:r w:rsidRPr="006E6C04">
        <w:rPr>
          <w:b w:val="0"/>
          <w:noProof/>
        </w:rPr>
        <w:fldChar w:fldCharType="begin"/>
      </w:r>
      <w:r w:rsidRPr="006E6C04">
        <w:rPr>
          <w:b w:val="0"/>
          <w:noProof/>
        </w:rPr>
        <w:instrText xml:space="preserve"> PAGEREF _Toc43461566 \h </w:instrText>
      </w:r>
      <w:r w:rsidRPr="006E6C04">
        <w:rPr>
          <w:b w:val="0"/>
          <w:noProof/>
        </w:rPr>
      </w:r>
      <w:r w:rsidRPr="006E6C04">
        <w:rPr>
          <w:b w:val="0"/>
          <w:noProof/>
        </w:rPr>
        <w:fldChar w:fldCharType="separate"/>
      </w:r>
      <w:r w:rsidR="0042477B">
        <w:rPr>
          <w:b w:val="0"/>
          <w:noProof/>
        </w:rPr>
        <w:t>14</w:t>
      </w:r>
      <w:r w:rsidRPr="006E6C04">
        <w:rPr>
          <w:b w:val="0"/>
          <w:noProof/>
        </w:rPr>
        <w:fldChar w:fldCharType="end"/>
      </w:r>
    </w:p>
    <w:p w14:paraId="1797D007" w14:textId="317394E5" w:rsidR="006E6C04" w:rsidRPr="006E6C04" w:rsidRDefault="006E6C04">
      <w:pPr>
        <w:pStyle w:val="Inhopg1"/>
        <w:tabs>
          <w:tab w:val="right" w:leader="dot" w:pos="9056"/>
        </w:tabs>
        <w:rPr>
          <w:rFonts w:asciiTheme="minorHAnsi" w:hAnsiTheme="minorHAnsi"/>
          <w:b w:val="0"/>
          <w:bCs w:val="0"/>
          <w:noProof/>
          <w:sz w:val="22"/>
          <w:szCs w:val="22"/>
        </w:rPr>
      </w:pPr>
      <w:r w:rsidRPr="006E6C04">
        <w:rPr>
          <w:rFonts w:asciiTheme="minorHAnsi" w:hAnsiTheme="minorHAnsi" w:cstheme="minorHAnsi"/>
          <w:b w:val="0"/>
          <w:noProof/>
        </w:rPr>
        <w:t>Artikel 15 Nieuwe Dienstverleners</w:t>
      </w:r>
      <w:r w:rsidRPr="006E6C04">
        <w:rPr>
          <w:b w:val="0"/>
          <w:noProof/>
        </w:rPr>
        <w:tab/>
      </w:r>
      <w:r w:rsidRPr="006E6C04">
        <w:rPr>
          <w:b w:val="0"/>
          <w:noProof/>
        </w:rPr>
        <w:fldChar w:fldCharType="begin"/>
      </w:r>
      <w:r w:rsidRPr="006E6C04">
        <w:rPr>
          <w:b w:val="0"/>
          <w:noProof/>
        </w:rPr>
        <w:instrText xml:space="preserve"> PAGEREF _Toc43461567 \h </w:instrText>
      </w:r>
      <w:r w:rsidRPr="006E6C04">
        <w:rPr>
          <w:b w:val="0"/>
          <w:noProof/>
        </w:rPr>
      </w:r>
      <w:r w:rsidRPr="006E6C04">
        <w:rPr>
          <w:b w:val="0"/>
          <w:noProof/>
        </w:rPr>
        <w:fldChar w:fldCharType="separate"/>
      </w:r>
      <w:r w:rsidR="0042477B">
        <w:rPr>
          <w:b w:val="0"/>
          <w:noProof/>
        </w:rPr>
        <w:t>14</w:t>
      </w:r>
      <w:r w:rsidRPr="006E6C04">
        <w:rPr>
          <w:b w:val="0"/>
          <w:noProof/>
        </w:rPr>
        <w:fldChar w:fldCharType="end"/>
      </w:r>
    </w:p>
    <w:p w14:paraId="361467FF" w14:textId="0BB90412" w:rsidR="006E6C04" w:rsidRPr="006E6C04" w:rsidRDefault="006E6C04">
      <w:pPr>
        <w:pStyle w:val="Inhopg1"/>
        <w:tabs>
          <w:tab w:val="right" w:leader="dot" w:pos="9056"/>
        </w:tabs>
        <w:rPr>
          <w:rFonts w:asciiTheme="minorHAnsi" w:hAnsiTheme="minorHAnsi"/>
          <w:b w:val="0"/>
          <w:bCs w:val="0"/>
          <w:noProof/>
          <w:sz w:val="22"/>
          <w:szCs w:val="22"/>
        </w:rPr>
      </w:pPr>
      <w:r w:rsidRPr="006E6C04">
        <w:rPr>
          <w:rFonts w:asciiTheme="minorHAnsi" w:hAnsiTheme="minorHAnsi" w:cstheme="minorHAnsi"/>
          <w:b w:val="0"/>
          <w:noProof/>
        </w:rPr>
        <w:t>Artikel 16 Geschillen</w:t>
      </w:r>
      <w:r w:rsidRPr="006E6C04">
        <w:rPr>
          <w:b w:val="0"/>
          <w:noProof/>
        </w:rPr>
        <w:tab/>
      </w:r>
      <w:r w:rsidRPr="006E6C04">
        <w:rPr>
          <w:b w:val="0"/>
          <w:noProof/>
        </w:rPr>
        <w:fldChar w:fldCharType="begin"/>
      </w:r>
      <w:r w:rsidRPr="006E6C04">
        <w:rPr>
          <w:b w:val="0"/>
          <w:noProof/>
        </w:rPr>
        <w:instrText xml:space="preserve"> PAGEREF _Toc43461568 \h </w:instrText>
      </w:r>
      <w:r w:rsidRPr="006E6C04">
        <w:rPr>
          <w:b w:val="0"/>
          <w:noProof/>
        </w:rPr>
      </w:r>
      <w:r w:rsidRPr="006E6C04">
        <w:rPr>
          <w:b w:val="0"/>
          <w:noProof/>
        </w:rPr>
        <w:fldChar w:fldCharType="separate"/>
      </w:r>
      <w:r w:rsidR="0042477B">
        <w:rPr>
          <w:b w:val="0"/>
          <w:noProof/>
        </w:rPr>
        <w:t>14</w:t>
      </w:r>
      <w:r w:rsidRPr="006E6C04">
        <w:rPr>
          <w:b w:val="0"/>
          <w:noProof/>
        </w:rPr>
        <w:fldChar w:fldCharType="end"/>
      </w:r>
    </w:p>
    <w:p w14:paraId="3EF021FF" w14:textId="77777777" w:rsidR="006E6C04" w:rsidRDefault="006E6C04">
      <w:pPr>
        <w:pStyle w:val="Inhopg1"/>
        <w:tabs>
          <w:tab w:val="right" w:leader="dot" w:pos="9056"/>
        </w:tabs>
        <w:rPr>
          <w:rFonts w:asciiTheme="minorHAnsi" w:hAnsiTheme="minorHAnsi" w:cstheme="minorHAnsi"/>
          <w:b w:val="0"/>
          <w:noProof/>
        </w:rPr>
      </w:pPr>
    </w:p>
    <w:p w14:paraId="47E6781B" w14:textId="00AB6102" w:rsidR="006E6C04" w:rsidRPr="006E6C04" w:rsidRDefault="006E6C04">
      <w:pPr>
        <w:pStyle w:val="Inhopg1"/>
        <w:tabs>
          <w:tab w:val="right" w:leader="dot" w:pos="9056"/>
        </w:tabs>
        <w:rPr>
          <w:rFonts w:asciiTheme="minorHAnsi" w:hAnsiTheme="minorHAnsi"/>
          <w:b w:val="0"/>
          <w:bCs w:val="0"/>
          <w:noProof/>
          <w:sz w:val="22"/>
          <w:szCs w:val="22"/>
        </w:rPr>
      </w:pPr>
      <w:r w:rsidRPr="006E6C04">
        <w:rPr>
          <w:rFonts w:asciiTheme="minorHAnsi" w:hAnsiTheme="minorHAnsi" w:cstheme="minorHAnsi"/>
          <w:b w:val="0"/>
          <w:noProof/>
        </w:rPr>
        <w:t>Bijlage 1 Overzicht Dienstverleners</w:t>
      </w:r>
      <w:r w:rsidRPr="006E6C04">
        <w:rPr>
          <w:b w:val="0"/>
          <w:noProof/>
        </w:rPr>
        <w:tab/>
      </w:r>
      <w:r w:rsidRPr="006E6C04">
        <w:rPr>
          <w:b w:val="0"/>
          <w:noProof/>
        </w:rPr>
        <w:fldChar w:fldCharType="begin"/>
      </w:r>
      <w:r w:rsidRPr="006E6C04">
        <w:rPr>
          <w:b w:val="0"/>
          <w:noProof/>
        </w:rPr>
        <w:instrText xml:space="preserve"> PAGEREF _Toc43461569 \h </w:instrText>
      </w:r>
      <w:r w:rsidRPr="006E6C04">
        <w:rPr>
          <w:b w:val="0"/>
          <w:noProof/>
        </w:rPr>
      </w:r>
      <w:r w:rsidRPr="006E6C04">
        <w:rPr>
          <w:b w:val="0"/>
          <w:noProof/>
        </w:rPr>
        <w:fldChar w:fldCharType="separate"/>
      </w:r>
      <w:r w:rsidR="0042477B">
        <w:rPr>
          <w:b w:val="0"/>
          <w:noProof/>
        </w:rPr>
        <w:t>16</w:t>
      </w:r>
      <w:r w:rsidRPr="006E6C04">
        <w:rPr>
          <w:b w:val="0"/>
          <w:noProof/>
        </w:rPr>
        <w:fldChar w:fldCharType="end"/>
      </w:r>
    </w:p>
    <w:p w14:paraId="6F9A6ECF" w14:textId="4A303799" w:rsidR="006E6C04" w:rsidRPr="006E6C04" w:rsidRDefault="006E6C04">
      <w:pPr>
        <w:pStyle w:val="Inhopg1"/>
        <w:tabs>
          <w:tab w:val="right" w:leader="dot" w:pos="9056"/>
        </w:tabs>
        <w:rPr>
          <w:rFonts w:asciiTheme="minorHAnsi" w:hAnsiTheme="minorHAnsi"/>
          <w:b w:val="0"/>
          <w:bCs w:val="0"/>
          <w:noProof/>
          <w:sz w:val="22"/>
          <w:szCs w:val="22"/>
        </w:rPr>
      </w:pPr>
      <w:r w:rsidRPr="006E6C04">
        <w:rPr>
          <w:rFonts w:asciiTheme="minorHAnsi" w:hAnsiTheme="minorHAnsi" w:cstheme="minorHAnsi"/>
          <w:b w:val="0"/>
          <w:noProof/>
        </w:rPr>
        <w:t>Bijlage 2 Eigen Verklaring Aanbesteden (artikel 5)</w:t>
      </w:r>
      <w:r w:rsidRPr="006E6C04">
        <w:rPr>
          <w:b w:val="0"/>
          <w:noProof/>
        </w:rPr>
        <w:tab/>
      </w:r>
      <w:r w:rsidRPr="006E6C04">
        <w:rPr>
          <w:b w:val="0"/>
          <w:noProof/>
        </w:rPr>
        <w:fldChar w:fldCharType="begin"/>
      </w:r>
      <w:r w:rsidRPr="006E6C04">
        <w:rPr>
          <w:b w:val="0"/>
          <w:noProof/>
        </w:rPr>
        <w:instrText xml:space="preserve"> PAGEREF _Toc43461570 \h </w:instrText>
      </w:r>
      <w:r w:rsidRPr="006E6C04">
        <w:rPr>
          <w:b w:val="0"/>
          <w:noProof/>
        </w:rPr>
      </w:r>
      <w:r w:rsidRPr="006E6C04">
        <w:rPr>
          <w:b w:val="0"/>
          <w:noProof/>
        </w:rPr>
        <w:fldChar w:fldCharType="separate"/>
      </w:r>
      <w:r w:rsidR="0042477B">
        <w:rPr>
          <w:b w:val="0"/>
          <w:noProof/>
        </w:rPr>
        <w:t>17</w:t>
      </w:r>
      <w:r w:rsidRPr="006E6C04">
        <w:rPr>
          <w:b w:val="0"/>
          <w:noProof/>
        </w:rPr>
        <w:fldChar w:fldCharType="end"/>
      </w:r>
    </w:p>
    <w:p w14:paraId="1299F496" w14:textId="264DAFBB" w:rsidR="006E6C04" w:rsidRPr="006E6C04" w:rsidRDefault="006E6C04">
      <w:pPr>
        <w:pStyle w:val="Inhopg1"/>
        <w:tabs>
          <w:tab w:val="right" w:leader="dot" w:pos="9056"/>
        </w:tabs>
        <w:rPr>
          <w:rFonts w:asciiTheme="minorHAnsi" w:hAnsiTheme="minorHAnsi"/>
          <w:b w:val="0"/>
          <w:bCs w:val="0"/>
          <w:noProof/>
          <w:sz w:val="22"/>
          <w:szCs w:val="22"/>
        </w:rPr>
      </w:pPr>
      <w:r w:rsidRPr="006E6C04">
        <w:rPr>
          <w:rFonts w:asciiTheme="minorHAnsi" w:hAnsiTheme="minorHAnsi" w:cstheme="minorHAnsi"/>
          <w:b w:val="0"/>
          <w:noProof/>
        </w:rPr>
        <w:t>Bijlage 3 Deelnemers fysieke overlegtafel (artikel 9.6)</w:t>
      </w:r>
      <w:r w:rsidRPr="006E6C04">
        <w:rPr>
          <w:b w:val="0"/>
          <w:noProof/>
        </w:rPr>
        <w:tab/>
      </w:r>
      <w:r w:rsidRPr="006E6C04">
        <w:rPr>
          <w:b w:val="0"/>
          <w:noProof/>
        </w:rPr>
        <w:fldChar w:fldCharType="begin"/>
      </w:r>
      <w:r w:rsidRPr="006E6C04">
        <w:rPr>
          <w:b w:val="0"/>
          <w:noProof/>
        </w:rPr>
        <w:instrText xml:space="preserve"> PAGEREF _Toc43461571 \h </w:instrText>
      </w:r>
      <w:r w:rsidRPr="006E6C04">
        <w:rPr>
          <w:b w:val="0"/>
          <w:noProof/>
        </w:rPr>
      </w:r>
      <w:r w:rsidRPr="006E6C04">
        <w:rPr>
          <w:b w:val="0"/>
          <w:noProof/>
        </w:rPr>
        <w:fldChar w:fldCharType="separate"/>
      </w:r>
      <w:r w:rsidR="0042477B">
        <w:rPr>
          <w:b w:val="0"/>
          <w:noProof/>
        </w:rPr>
        <w:t>18</w:t>
      </w:r>
      <w:r w:rsidRPr="006E6C04">
        <w:rPr>
          <w:b w:val="0"/>
          <w:noProof/>
        </w:rPr>
        <w:fldChar w:fldCharType="end"/>
      </w:r>
    </w:p>
    <w:p w14:paraId="3748DBDC" w14:textId="042FF711" w:rsidR="006E6C04" w:rsidRPr="006E6C04" w:rsidRDefault="006E6C04">
      <w:pPr>
        <w:pStyle w:val="Inhopg1"/>
        <w:tabs>
          <w:tab w:val="right" w:leader="dot" w:pos="9056"/>
        </w:tabs>
        <w:rPr>
          <w:rFonts w:asciiTheme="minorHAnsi" w:hAnsiTheme="minorHAnsi"/>
          <w:b w:val="0"/>
          <w:bCs w:val="0"/>
          <w:noProof/>
          <w:sz w:val="22"/>
          <w:szCs w:val="22"/>
        </w:rPr>
      </w:pPr>
      <w:r w:rsidRPr="006E6C04">
        <w:rPr>
          <w:rFonts w:asciiTheme="minorHAnsi" w:hAnsiTheme="minorHAnsi" w:cstheme="minorHAnsi"/>
          <w:b w:val="0"/>
          <w:noProof/>
        </w:rPr>
        <w:t>Bijlage 4 Geaccepteerde kwaliteitsborgingscertificaten (artikel 5.5)</w:t>
      </w:r>
      <w:r w:rsidRPr="006E6C04">
        <w:rPr>
          <w:b w:val="0"/>
          <w:noProof/>
        </w:rPr>
        <w:tab/>
      </w:r>
      <w:r w:rsidRPr="006E6C04">
        <w:rPr>
          <w:b w:val="0"/>
          <w:noProof/>
        </w:rPr>
        <w:fldChar w:fldCharType="begin"/>
      </w:r>
      <w:r w:rsidRPr="006E6C04">
        <w:rPr>
          <w:b w:val="0"/>
          <w:noProof/>
        </w:rPr>
        <w:instrText xml:space="preserve"> PAGEREF _Toc43461572 \h </w:instrText>
      </w:r>
      <w:r w:rsidRPr="006E6C04">
        <w:rPr>
          <w:b w:val="0"/>
          <w:noProof/>
        </w:rPr>
      </w:r>
      <w:r w:rsidRPr="006E6C04">
        <w:rPr>
          <w:b w:val="0"/>
          <w:noProof/>
        </w:rPr>
        <w:fldChar w:fldCharType="separate"/>
      </w:r>
      <w:r w:rsidR="0042477B">
        <w:rPr>
          <w:b w:val="0"/>
          <w:noProof/>
        </w:rPr>
        <w:t>19</w:t>
      </w:r>
      <w:r w:rsidRPr="006E6C04">
        <w:rPr>
          <w:b w:val="0"/>
          <w:noProof/>
        </w:rPr>
        <w:fldChar w:fldCharType="end"/>
      </w:r>
    </w:p>
    <w:p w14:paraId="6579073E" w14:textId="7705EA06" w:rsidR="007606FA" w:rsidRPr="00F12609" w:rsidRDefault="00DD5A74" w:rsidP="007606FA">
      <w:pPr>
        <w:rPr>
          <w:rFonts w:cstheme="minorHAnsi"/>
        </w:rPr>
      </w:pPr>
      <w:r w:rsidRPr="006E6C04">
        <w:rPr>
          <w:rFonts w:cstheme="minorHAnsi"/>
          <w:bCs/>
        </w:rPr>
        <w:fldChar w:fldCharType="end"/>
      </w:r>
    </w:p>
    <w:p w14:paraId="6F17BB80" w14:textId="11D9B35B" w:rsidR="00851AB0" w:rsidRDefault="00851AB0">
      <w:pPr>
        <w:spacing w:after="200" w:line="276" w:lineRule="auto"/>
        <w:rPr>
          <w:rFonts w:eastAsiaTheme="majorEastAsia" w:cstheme="minorHAnsi"/>
          <w:bCs/>
          <w:kern w:val="32"/>
          <w:sz w:val="32"/>
          <w:szCs w:val="32"/>
        </w:rPr>
      </w:pPr>
      <w:r>
        <w:rPr>
          <w:rFonts w:cstheme="minorHAnsi"/>
          <w:b/>
        </w:rPr>
        <w:br w:type="page"/>
      </w:r>
    </w:p>
    <w:p w14:paraId="7BD6E82D" w14:textId="77777777" w:rsidR="007606FA" w:rsidRPr="00BD2A49" w:rsidRDefault="007606FA" w:rsidP="007606FA">
      <w:pPr>
        <w:pStyle w:val="Kop1"/>
        <w:rPr>
          <w:rFonts w:asciiTheme="minorHAnsi" w:hAnsiTheme="minorHAnsi" w:cstheme="minorHAnsi"/>
        </w:rPr>
      </w:pPr>
      <w:bookmarkStart w:id="17" w:name="_Toc215313324"/>
      <w:bookmarkStart w:id="18" w:name="_Toc222556677"/>
      <w:bookmarkStart w:id="19" w:name="_Toc225417503"/>
      <w:bookmarkStart w:id="20" w:name="_Toc43461553"/>
      <w:r w:rsidRPr="00BD2A49">
        <w:rPr>
          <w:rFonts w:asciiTheme="minorHAnsi" w:hAnsiTheme="minorHAnsi" w:cstheme="minorHAnsi"/>
        </w:rPr>
        <w:lastRenderedPageBreak/>
        <w:t>Artikel 1 Begrippen</w:t>
      </w:r>
      <w:bookmarkEnd w:id="17"/>
      <w:bookmarkEnd w:id="18"/>
      <w:bookmarkEnd w:id="19"/>
      <w:bookmarkEnd w:id="20"/>
    </w:p>
    <w:p w14:paraId="7E961156" w14:textId="55D12922" w:rsidR="007606FA" w:rsidRPr="00BD2A49" w:rsidRDefault="007606FA" w:rsidP="007606FA">
      <w:pPr>
        <w:numPr>
          <w:ilvl w:val="1"/>
          <w:numId w:val="1"/>
        </w:numPr>
        <w:ind w:hanging="720"/>
        <w:rPr>
          <w:rFonts w:cstheme="minorHAnsi"/>
        </w:rPr>
      </w:pPr>
      <w:r w:rsidRPr="00BD2A49">
        <w:rPr>
          <w:rFonts w:cstheme="minorHAnsi"/>
          <w:u w:val="single"/>
        </w:rPr>
        <w:t>Inwoner</w:t>
      </w:r>
      <w:r w:rsidRPr="00BD2A49">
        <w:rPr>
          <w:rFonts w:cstheme="minorHAnsi"/>
        </w:rPr>
        <w:t xml:space="preserve">: </w:t>
      </w:r>
      <w:r w:rsidR="002A66C1">
        <w:rPr>
          <w:rFonts w:cstheme="minorHAnsi"/>
        </w:rPr>
        <w:t>B</w:t>
      </w:r>
      <w:r w:rsidRPr="00BD2A49">
        <w:rPr>
          <w:rFonts w:cstheme="minorHAnsi"/>
        </w:rPr>
        <w:t>urger van de Gemeente, ingeschreven in de Gemeentelijke basisadministratie.</w:t>
      </w:r>
    </w:p>
    <w:p w14:paraId="5E240E58" w14:textId="5423D9F6" w:rsidR="007606FA" w:rsidRPr="00BD2A49" w:rsidRDefault="007606FA" w:rsidP="007606FA">
      <w:pPr>
        <w:numPr>
          <w:ilvl w:val="1"/>
          <w:numId w:val="1"/>
        </w:numPr>
        <w:ind w:hanging="720"/>
        <w:rPr>
          <w:rFonts w:cstheme="minorHAnsi"/>
        </w:rPr>
      </w:pPr>
      <w:r w:rsidRPr="00BD2A49">
        <w:rPr>
          <w:rFonts w:cstheme="minorHAnsi"/>
          <w:u w:val="single"/>
        </w:rPr>
        <w:t>Deelovereenkomst</w:t>
      </w:r>
      <w:r w:rsidRPr="00BD2A49">
        <w:rPr>
          <w:rFonts w:cstheme="minorHAnsi"/>
        </w:rPr>
        <w:t xml:space="preserve">: </w:t>
      </w:r>
      <w:r w:rsidR="002A66C1">
        <w:rPr>
          <w:rFonts w:cstheme="minorHAnsi"/>
        </w:rPr>
        <w:t>O</w:t>
      </w:r>
      <w:r w:rsidRPr="00BD2A49">
        <w:rPr>
          <w:rFonts w:cstheme="minorHAnsi"/>
        </w:rPr>
        <w:t>vereenkomst met daarin afspraken tussen de Gemeente en één of meer Dienstverleners over de invulling van één of meer te behalen Resultaten. Deze Overeenkomst en onderliggende Deelovereenkomst(en) maken integraal onderdeel uit van elkaar.</w:t>
      </w:r>
    </w:p>
    <w:p w14:paraId="28473AC9" w14:textId="7E6D9FAF" w:rsidR="007606FA" w:rsidRDefault="007606FA" w:rsidP="007606FA">
      <w:pPr>
        <w:numPr>
          <w:ilvl w:val="1"/>
          <w:numId w:val="1"/>
        </w:numPr>
        <w:ind w:hanging="720"/>
        <w:rPr>
          <w:rFonts w:cstheme="minorHAnsi"/>
        </w:rPr>
      </w:pPr>
      <w:r w:rsidRPr="00BD2A49">
        <w:rPr>
          <w:rFonts w:cstheme="minorHAnsi"/>
          <w:u w:val="single"/>
        </w:rPr>
        <w:t>Dienstverlener</w:t>
      </w:r>
      <w:r w:rsidRPr="00BD2A49">
        <w:rPr>
          <w:rFonts w:cstheme="minorHAnsi"/>
        </w:rPr>
        <w:t xml:space="preserve">: </w:t>
      </w:r>
      <w:r w:rsidR="002A66C1">
        <w:rPr>
          <w:rFonts w:cstheme="minorHAnsi"/>
        </w:rPr>
        <w:t>E</w:t>
      </w:r>
      <w:r w:rsidRPr="00BD2A49">
        <w:rPr>
          <w:rFonts w:cstheme="minorHAnsi"/>
        </w:rPr>
        <w:t>ntiteit die deelneemt aan deze Overeenkomst en één of meerdere onderliggende Deelovereenkomsten en zorg, maatschappelijke en/of aanpalende dienstverlening aanbiedt aan inwoners van de Gemeente.</w:t>
      </w:r>
    </w:p>
    <w:p w14:paraId="2A3EA589" w14:textId="4ADC64CB" w:rsidR="00ED18BA" w:rsidRPr="00277F35" w:rsidRDefault="00ED18BA" w:rsidP="00277F35">
      <w:pPr>
        <w:numPr>
          <w:ilvl w:val="1"/>
          <w:numId w:val="1"/>
        </w:numPr>
        <w:ind w:hanging="720"/>
        <w:rPr>
          <w:rFonts w:cstheme="minorHAnsi"/>
        </w:rPr>
      </w:pPr>
      <w:r w:rsidRPr="00910E39">
        <w:rPr>
          <w:rFonts w:cstheme="minorHAnsi"/>
          <w:u w:val="single"/>
        </w:rPr>
        <w:t xml:space="preserve">Fysieke </w:t>
      </w:r>
      <w:r>
        <w:rPr>
          <w:rFonts w:cstheme="minorHAnsi"/>
          <w:u w:val="single"/>
        </w:rPr>
        <w:t>Overlegtafel</w:t>
      </w:r>
      <w:r>
        <w:rPr>
          <w:rFonts w:cstheme="minorHAnsi"/>
        </w:rPr>
        <w:t xml:space="preserve">: gezamenlijke vergadering van Partijen, met als deelnemers de Gemeente en een representatieve vertegenwoordiging namens Dienstverleners. </w:t>
      </w:r>
    </w:p>
    <w:p w14:paraId="4FA6EB50" w14:textId="4E93FD4D" w:rsidR="007606FA" w:rsidRPr="00BD2A49" w:rsidRDefault="007606FA" w:rsidP="007606FA">
      <w:pPr>
        <w:numPr>
          <w:ilvl w:val="1"/>
          <w:numId w:val="1"/>
        </w:numPr>
        <w:ind w:hanging="720"/>
        <w:rPr>
          <w:rFonts w:cstheme="minorHAnsi"/>
        </w:rPr>
      </w:pPr>
      <w:r w:rsidRPr="00BD2A49">
        <w:rPr>
          <w:rFonts w:cstheme="minorHAnsi"/>
          <w:u w:val="single"/>
        </w:rPr>
        <w:t>Netwerk Sociaal Domein Midden Holland</w:t>
      </w:r>
      <w:r w:rsidRPr="00BD2A49">
        <w:rPr>
          <w:rFonts w:cstheme="minorHAnsi"/>
        </w:rPr>
        <w:t xml:space="preserve">: </w:t>
      </w:r>
      <w:r w:rsidR="002A66C1">
        <w:rPr>
          <w:rFonts w:cstheme="minorHAnsi"/>
        </w:rPr>
        <w:t>N</w:t>
      </w:r>
      <w:r w:rsidRPr="00BD2A49">
        <w:rPr>
          <w:rFonts w:cstheme="minorHAnsi"/>
        </w:rPr>
        <w:t xml:space="preserve">aam van de structuur die deze Overeenkomst in het leven roept waaraan de Gemeente en alle ondertekende Dienstverleners deelnemen. </w:t>
      </w:r>
    </w:p>
    <w:p w14:paraId="519E420A" w14:textId="1E694F36" w:rsidR="007606FA" w:rsidRPr="00BD2A49" w:rsidRDefault="007606FA" w:rsidP="007606FA">
      <w:pPr>
        <w:numPr>
          <w:ilvl w:val="1"/>
          <w:numId w:val="1"/>
        </w:numPr>
        <w:ind w:hanging="720"/>
        <w:rPr>
          <w:rFonts w:cstheme="minorHAnsi"/>
        </w:rPr>
      </w:pPr>
      <w:r w:rsidRPr="00BD2A49">
        <w:rPr>
          <w:rFonts w:cstheme="minorHAnsi"/>
          <w:u w:val="single"/>
        </w:rPr>
        <w:t>Resultaat Jeugdwet</w:t>
      </w:r>
      <w:r w:rsidRPr="00BD2A49">
        <w:rPr>
          <w:rFonts w:cstheme="minorHAnsi"/>
        </w:rPr>
        <w:t xml:space="preserve">: </w:t>
      </w:r>
      <w:r w:rsidR="002A66C1">
        <w:rPr>
          <w:rFonts w:cstheme="minorHAnsi"/>
        </w:rPr>
        <w:t>H</w:t>
      </w:r>
      <w:r w:rsidRPr="00BD2A49">
        <w:rPr>
          <w:rFonts w:cstheme="minorHAnsi"/>
        </w:rPr>
        <w:t>et gevolg van een maatregel op het gebied van Jeugdzorg die:</w:t>
      </w:r>
    </w:p>
    <w:p w14:paraId="3F585BA4" w14:textId="4B48B9C0" w:rsidR="007606FA" w:rsidRPr="00BD2A49" w:rsidRDefault="007606FA" w:rsidP="007606FA">
      <w:pPr>
        <w:pStyle w:val="Lijstalinea"/>
        <w:numPr>
          <w:ilvl w:val="0"/>
          <w:numId w:val="26"/>
        </w:numPr>
        <w:ind w:left="1134" w:hanging="425"/>
        <w:rPr>
          <w:rFonts w:cstheme="minorHAnsi"/>
        </w:rPr>
      </w:pPr>
      <w:r w:rsidRPr="00BD2A49">
        <w:rPr>
          <w:rFonts w:cstheme="minorHAnsi"/>
        </w:rPr>
        <w:t>in het geval van jeugdhulp, leidt tot het verminderen, stabiliseren, behandelen en opheffen van of omgaan met de gevolgen van psychische problemen, psychosociale problemen, gedragsproblemen of een verstandelijke beperking van een Inwoner jonger dan 18 jaar of opvoedingsproblemen</w:t>
      </w:r>
      <w:r w:rsidR="0095728D">
        <w:rPr>
          <w:rFonts w:cstheme="minorHAnsi"/>
        </w:rPr>
        <w:t xml:space="preserve"> van de ouders</w:t>
      </w:r>
      <w:r w:rsidRPr="00BD2A49">
        <w:rPr>
          <w:rFonts w:cstheme="minorHAnsi"/>
        </w:rPr>
        <w:t>;</w:t>
      </w:r>
    </w:p>
    <w:p w14:paraId="3BC06C88" w14:textId="77777777" w:rsidR="007606FA" w:rsidRPr="00BD2A49" w:rsidRDefault="007606FA" w:rsidP="007606FA">
      <w:pPr>
        <w:pStyle w:val="Lijstalinea"/>
        <w:numPr>
          <w:ilvl w:val="0"/>
          <w:numId w:val="26"/>
        </w:numPr>
        <w:ind w:left="1134" w:hanging="425"/>
        <w:rPr>
          <w:rFonts w:cstheme="minorHAnsi"/>
        </w:rPr>
      </w:pPr>
      <w:r w:rsidRPr="00BD2A49">
        <w:rPr>
          <w:rFonts w:cstheme="minorHAnsi"/>
        </w:rPr>
        <w:t>in het geval van jeugdhulp, leidt tot deelname aan het maatschappelijk verkeer en van het zelfstandig functioneren van Inwoners tot en met 23 jaar met een beperking, een chronische psychische probleem of een psychosociaal probleem en die buiten het strafrechtelijke kader wordt verleend;</w:t>
      </w:r>
    </w:p>
    <w:p w14:paraId="601081F5" w14:textId="77777777" w:rsidR="007606FA" w:rsidRPr="00BD2A49" w:rsidRDefault="007606FA" w:rsidP="007606FA">
      <w:pPr>
        <w:pStyle w:val="Lijstalinea"/>
        <w:numPr>
          <w:ilvl w:val="0"/>
          <w:numId w:val="26"/>
        </w:numPr>
        <w:ind w:left="1134" w:hanging="425"/>
        <w:rPr>
          <w:rFonts w:cstheme="minorHAnsi"/>
        </w:rPr>
      </w:pPr>
      <w:r w:rsidRPr="00BD2A49">
        <w:rPr>
          <w:rFonts w:cstheme="minorHAnsi"/>
        </w:rPr>
        <w:t>in het geval van jeugdhulp, leidt tot ondersteuning bij of het overnemen van activiteiten op het gebeid van de persoonlijke verzorging bij Inwoners jonger dan 18 jaar in verband met een somatische of psychiatrische aandoening of beperking, of een verstandelijke, lichamelijke of zintuiglijke handicap waaronder jeugdhulp die verleend wordt in het kader van een kinderbeschermingsmaatregel of jeugdreclassering;</w:t>
      </w:r>
    </w:p>
    <w:p w14:paraId="74568B10" w14:textId="6D49E9AF" w:rsidR="007606FA" w:rsidRPr="00BD2A49" w:rsidRDefault="007606FA" w:rsidP="007606FA">
      <w:pPr>
        <w:pStyle w:val="Lijstalinea"/>
        <w:numPr>
          <w:ilvl w:val="0"/>
          <w:numId w:val="26"/>
        </w:numPr>
        <w:ind w:left="1134" w:hanging="425"/>
        <w:rPr>
          <w:rFonts w:cstheme="minorHAnsi"/>
        </w:rPr>
      </w:pPr>
      <w:r w:rsidRPr="00BD2A49">
        <w:rPr>
          <w:rFonts w:cstheme="minorHAnsi"/>
        </w:rPr>
        <w:t xml:space="preserve">In het geval van jeugdreclassering, leidt </w:t>
      </w:r>
      <w:r w:rsidR="000E755D">
        <w:rPr>
          <w:rFonts w:cstheme="minorHAnsi"/>
        </w:rPr>
        <w:t xml:space="preserve">tot reclasseringswerkzaamheden en  </w:t>
      </w:r>
      <w:r w:rsidRPr="00BD2A49">
        <w:rPr>
          <w:rFonts w:cstheme="minorHAnsi"/>
        </w:rPr>
        <w:t>begeleiding</w:t>
      </w:r>
      <w:r w:rsidR="002C36D8">
        <w:rPr>
          <w:rFonts w:cstheme="minorHAnsi"/>
        </w:rPr>
        <w:t xml:space="preserve"> van </w:t>
      </w:r>
      <w:r w:rsidRPr="00BD2A49">
        <w:rPr>
          <w:rFonts w:cstheme="minorHAnsi"/>
        </w:rPr>
        <w:t>en toezicht houden op Inwoners van 15 j</w:t>
      </w:r>
      <w:r w:rsidR="000E755D">
        <w:rPr>
          <w:rFonts w:cstheme="minorHAnsi"/>
        </w:rPr>
        <w:t>aar tot en met 23 jaar die deel</w:t>
      </w:r>
      <w:r w:rsidRPr="00BD2A49">
        <w:rPr>
          <w:rFonts w:cstheme="minorHAnsi"/>
        </w:rPr>
        <w:t>nemen aan een scholings- en trainingsprogramma, het geven van aanwijzingen alsmede overige taken die aan de gecertificeerde instellingen zijn opgedragen;</w:t>
      </w:r>
    </w:p>
    <w:p w14:paraId="3721D6B4" w14:textId="49109518" w:rsidR="007606FA" w:rsidRPr="00BD2A49" w:rsidRDefault="007606FA" w:rsidP="007606FA">
      <w:pPr>
        <w:pStyle w:val="Lijstalinea"/>
        <w:numPr>
          <w:ilvl w:val="0"/>
          <w:numId w:val="26"/>
        </w:numPr>
        <w:ind w:left="1134" w:hanging="425"/>
        <w:rPr>
          <w:rFonts w:cstheme="minorHAnsi"/>
        </w:rPr>
      </w:pPr>
      <w:r w:rsidRPr="00BD2A49">
        <w:rPr>
          <w:rFonts w:cstheme="minorHAnsi"/>
        </w:rPr>
        <w:t>in het geval van kinderbeschermingsmaatregelen, leidt tot het uitvoeren van de voogdij/onder toezichtstelling en de voorlopige voogdij/voorlopige onder toezichtstelling.</w:t>
      </w:r>
    </w:p>
    <w:p w14:paraId="50F84FE6" w14:textId="7EF4AC8B" w:rsidR="007606FA" w:rsidRPr="00BD2A49" w:rsidRDefault="007606FA" w:rsidP="007606FA">
      <w:pPr>
        <w:pStyle w:val="Lijstalinea"/>
        <w:numPr>
          <w:ilvl w:val="1"/>
          <w:numId w:val="1"/>
        </w:numPr>
        <w:ind w:left="709" w:hanging="709"/>
        <w:rPr>
          <w:rFonts w:cstheme="minorHAnsi"/>
        </w:rPr>
      </w:pPr>
      <w:r w:rsidRPr="00BD2A49">
        <w:rPr>
          <w:rFonts w:cstheme="minorHAnsi"/>
          <w:u w:val="single"/>
        </w:rPr>
        <w:t>Voorlopig voorstel</w:t>
      </w:r>
      <w:r w:rsidRPr="00BD2A49">
        <w:rPr>
          <w:rFonts w:cstheme="minorHAnsi"/>
        </w:rPr>
        <w:t xml:space="preserve">: </w:t>
      </w:r>
      <w:r w:rsidR="002A66C1">
        <w:rPr>
          <w:rFonts w:cstheme="minorHAnsi"/>
        </w:rPr>
        <w:t>V</w:t>
      </w:r>
      <w:r w:rsidRPr="00BD2A49">
        <w:rPr>
          <w:rFonts w:cstheme="minorHAnsi"/>
        </w:rPr>
        <w:t>oorstel ingebracht door een Partij in het Netwerk Sociaal Domein Midden Holland dat wordt besproken en uitgewerkt aan een fysieke overlegtafel.</w:t>
      </w:r>
    </w:p>
    <w:p w14:paraId="611DFDF3" w14:textId="2322DC34" w:rsidR="007606FA" w:rsidRPr="00BD2A49" w:rsidRDefault="007606FA" w:rsidP="007606FA">
      <w:pPr>
        <w:pStyle w:val="Lijstalinea"/>
        <w:numPr>
          <w:ilvl w:val="1"/>
          <w:numId w:val="1"/>
        </w:numPr>
        <w:ind w:left="709" w:hanging="709"/>
        <w:rPr>
          <w:rFonts w:cstheme="minorHAnsi"/>
        </w:rPr>
      </w:pPr>
      <w:r w:rsidRPr="00BD2A49">
        <w:rPr>
          <w:rFonts w:cstheme="minorHAnsi"/>
          <w:u w:val="single"/>
        </w:rPr>
        <w:t>Uitgewerkt voorstel</w:t>
      </w:r>
      <w:r w:rsidRPr="00BD2A49">
        <w:rPr>
          <w:rFonts w:cstheme="minorHAnsi"/>
        </w:rPr>
        <w:t xml:space="preserve">: </w:t>
      </w:r>
      <w:r w:rsidR="002A66C1">
        <w:rPr>
          <w:rFonts w:cstheme="minorHAnsi"/>
        </w:rPr>
        <w:t>V</w:t>
      </w:r>
      <w:r w:rsidRPr="00BD2A49">
        <w:rPr>
          <w:rFonts w:cstheme="minorHAnsi"/>
        </w:rPr>
        <w:t>oorstel voor besluitvorming opgesteld door een fysieke overlegtafel dat eerst wordt voorgelegd aan het bestuur van de Gemeente en, bij goedkeuring, aan overige Partijen.</w:t>
      </w:r>
    </w:p>
    <w:p w14:paraId="7457FE93" w14:textId="77777777" w:rsidR="007606FA" w:rsidRPr="00BD2A49" w:rsidRDefault="007606FA" w:rsidP="007606FA">
      <w:pPr>
        <w:pStyle w:val="Kop1"/>
        <w:rPr>
          <w:rFonts w:asciiTheme="minorHAnsi" w:hAnsiTheme="minorHAnsi" w:cstheme="minorHAnsi"/>
        </w:rPr>
      </w:pPr>
      <w:bookmarkStart w:id="21" w:name="_Toc215313325"/>
      <w:bookmarkStart w:id="22" w:name="_Toc222556678"/>
      <w:bookmarkStart w:id="23" w:name="_Toc225417504"/>
      <w:bookmarkStart w:id="24" w:name="_Toc43461554"/>
      <w:r w:rsidRPr="00BD2A49">
        <w:rPr>
          <w:rFonts w:asciiTheme="minorHAnsi" w:hAnsiTheme="minorHAnsi" w:cstheme="minorHAnsi"/>
        </w:rPr>
        <w:lastRenderedPageBreak/>
        <w:t>Artikel 2 Voorwerp van de overeenkomst</w:t>
      </w:r>
      <w:bookmarkEnd w:id="21"/>
      <w:bookmarkEnd w:id="22"/>
      <w:bookmarkEnd w:id="23"/>
      <w:bookmarkEnd w:id="24"/>
    </w:p>
    <w:p w14:paraId="6ECE4822" w14:textId="0B668784" w:rsidR="007606FA" w:rsidRPr="00BD2A49" w:rsidRDefault="007606FA" w:rsidP="007606FA">
      <w:pPr>
        <w:numPr>
          <w:ilvl w:val="1"/>
          <w:numId w:val="4"/>
        </w:numPr>
        <w:ind w:left="709" w:hanging="709"/>
        <w:rPr>
          <w:rFonts w:cstheme="minorHAnsi"/>
        </w:rPr>
      </w:pPr>
      <w:r w:rsidRPr="00BD2A49">
        <w:rPr>
          <w:rFonts w:cstheme="minorHAnsi"/>
          <w:u w:val="single"/>
        </w:rPr>
        <w:t>COB structuur</w:t>
      </w:r>
      <w:r w:rsidRPr="00BD2A49">
        <w:rPr>
          <w:rFonts w:cstheme="minorHAnsi"/>
        </w:rPr>
        <w:t xml:space="preserve">: </w:t>
      </w:r>
      <w:r w:rsidR="002A66C1">
        <w:rPr>
          <w:rFonts w:cstheme="minorHAnsi"/>
        </w:rPr>
        <w:t>D</w:t>
      </w:r>
      <w:r w:rsidRPr="00BD2A49">
        <w:rPr>
          <w:rFonts w:cstheme="minorHAnsi"/>
        </w:rPr>
        <w:t>eze Overeenkomst brengt tussen Partijen een structuur tot stand voor Communicatie, Overleg en Besluitvorming (COB). Partijen maken gebruik van deze structuur voor het voorbereiden, beheren en monitoren van één of meer onderliggende Deelovereenkomsten. De naam van de COB structuur is “Netwerk Sociaal Domein Midden Holland”.</w:t>
      </w:r>
    </w:p>
    <w:p w14:paraId="7AB22E91" w14:textId="77699782" w:rsidR="007606FA" w:rsidRPr="00BD2A49" w:rsidRDefault="007606FA" w:rsidP="007606FA">
      <w:pPr>
        <w:numPr>
          <w:ilvl w:val="1"/>
          <w:numId w:val="4"/>
        </w:numPr>
        <w:ind w:left="709" w:hanging="709"/>
        <w:rPr>
          <w:rFonts w:cstheme="minorHAnsi"/>
        </w:rPr>
      </w:pPr>
      <w:r w:rsidRPr="00BD2A49">
        <w:rPr>
          <w:rFonts w:cstheme="minorHAnsi"/>
          <w:u w:val="single"/>
        </w:rPr>
        <w:t>Deelovereenkomst</w:t>
      </w:r>
      <w:r w:rsidRPr="00BD2A49">
        <w:rPr>
          <w:rFonts w:cstheme="minorHAnsi"/>
        </w:rPr>
        <w:t xml:space="preserve">: </w:t>
      </w:r>
      <w:r w:rsidR="002A66C1">
        <w:rPr>
          <w:rFonts w:cstheme="minorHAnsi"/>
        </w:rPr>
        <w:t>D</w:t>
      </w:r>
      <w:r w:rsidRPr="00BD2A49">
        <w:rPr>
          <w:rFonts w:cstheme="minorHAnsi"/>
        </w:rPr>
        <w:t xml:space="preserve">eelname aan deze Overeenkomst geeft geen recht op deelname aan een Deelovereenkomst zoals genoemd </w:t>
      </w:r>
      <w:r w:rsidRPr="0095728D">
        <w:rPr>
          <w:rFonts w:cstheme="minorHAnsi"/>
        </w:rPr>
        <w:t xml:space="preserve">in </w:t>
      </w:r>
      <w:r w:rsidRPr="004B373C">
        <w:rPr>
          <w:rFonts w:cstheme="minorHAnsi"/>
        </w:rPr>
        <w:t>artikel 11. Partijen</w:t>
      </w:r>
      <w:r w:rsidRPr="00BD2A49">
        <w:rPr>
          <w:rFonts w:cstheme="minorHAnsi"/>
        </w:rPr>
        <w:t xml:space="preserve"> moeten deze Deelovereenkomsten expliciet sluiten. Het is echter niet mogelijk deel te nemen aan een Deelovereenkomst zonder ook deel te nemen aan deze Overeenkomst.</w:t>
      </w:r>
    </w:p>
    <w:p w14:paraId="5363AC8D" w14:textId="673337F8" w:rsidR="007606FA" w:rsidRPr="00BD2A49" w:rsidRDefault="007606FA" w:rsidP="0043047D">
      <w:pPr>
        <w:numPr>
          <w:ilvl w:val="1"/>
          <w:numId w:val="4"/>
        </w:numPr>
        <w:ind w:left="709" w:hanging="709"/>
        <w:rPr>
          <w:rFonts w:cstheme="minorHAnsi"/>
        </w:rPr>
      </w:pPr>
      <w:r w:rsidRPr="00BD2A49">
        <w:rPr>
          <w:rFonts w:cstheme="minorHAnsi"/>
          <w:u w:val="single"/>
        </w:rPr>
        <w:t>DAEB</w:t>
      </w:r>
      <w:r w:rsidRPr="00BD2A49">
        <w:rPr>
          <w:rFonts w:cstheme="minorHAnsi"/>
        </w:rPr>
        <w:t xml:space="preserve">: </w:t>
      </w:r>
      <w:r w:rsidR="0095728D">
        <w:rPr>
          <w:rFonts w:cstheme="minorHAnsi"/>
        </w:rPr>
        <w:t>D</w:t>
      </w:r>
      <w:r w:rsidR="0095728D" w:rsidRPr="0095728D">
        <w:rPr>
          <w:rFonts w:cstheme="minorHAnsi"/>
        </w:rPr>
        <w:t xml:space="preserve">e Gemeente is verplicht om de kwaliteit en continuïteit van de </w:t>
      </w:r>
      <w:r w:rsidR="0095728D">
        <w:rPr>
          <w:rFonts w:cstheme="minorHAnsi"/>
        </w:rPr>
        <w:t>jeugdhulp</w:t>
      </w:r>
      <w:r w:rsidR="0095728D" w:rsidRPr="0095728D">
        <w:rPr>
          <w:rFonts w:cstheme="minorHAnsi"/>
        </w:rPr>
        <w:t xml:space="preserve"> te borgen en belast in dat kader de Dienstverlener met het leveren van </w:t>
      </w:r>
      <w:r w:rsidR="0095728D">
        <w:rPr>
          <w:rFonts w:cstheme="minorHAnsi"/>
        </w:rPr>
        <w:t>hulp</w:t>
      </w:r>
      <w:r w:rsidR="0095728D" w:rsidRPr="0095728D">
        <w:rPr>
          <w:rFonts w:cstheme="minorHAnsi"/>
        </w:rPr>
        <w:t xml:space="preserve"> vanuit de </w:t>
      </w:r>
      <w:r w:rsidR="0095728D">
        <w:rPr>
          <w:rFonts w:cstheme="minorHAnsi"/>
        </w:rPr>
        <w:t>Jeugdwet</w:t>
      </w:r>
      <w:r w:rsidR="0095728D" w:rsidRPr="0095728D">
        <w:rPr>
          <w:rFonts w:cstheme="minorHAnsi"/>
        </w:rPr>
        <w:t xml:space="preserve"> als diensten van algemeen economisch belang (DAEB).</w:t>
      </w:r>
    </w:p>
    <w:p w14:paraId="31DF8779" w14:textId="77777777" w:rsidR="007606FA" w:rsidRPr="00BD2A49" w:rsidRDefault="007606FA" w:rsidP="007606FA">
      <w:pPr>
        <w:rPr>
          <w:rFonts w:cstheme="minorHAnsi"/>
        </w:rPr>
      </w:pPr>
    </w:p>
    <w:p w14:paraId="675CF629" w14:textId="77777777" w:rsidR="007606FA" w:rsidRPr="00BD2A49" w:rsidRDefault="007606FA" w:rsidP="007606FA">
      <w:pPr>
        <w:pStyle w:val="Kop1"/>
        <w:rPr>
          <w:rFonts w:asciiTheme="minorHAnsi" w:hAnsiTheme="minorHAnsi" w:cstheme="minorHAnsi"/>
        </w:rPr>
      </w:pPr>
      <w:bookmarkStart w:id="25" w:name="_Toc215313326"/>
      <w:bookmarkStart w:id="26" w:name="_Toc222556679"/>
      <w:bookmarkStart w:id="27" w:name="_Toc225417505"/>
      <w:bookmarkStart w:id="28" w:name="_Toc43461555"/>
      <w:r w:rsidRPr="00BD2A49">
        <w:rPr>
          <w:rFonts w:asciiTheme="minorHAnsi" w:hAnsiTheme="minorHAnsi" w:cstheme="minorHAnsi"/>
        </w:rPr>
        <w:t>Artikel 3 Duur van de overeenkomst</w:t>
      </w:r>
      <w:bookmarkEnd w:id="25"/>
      <w:bookmarkEnd w:id="26"/>
      <w:bookmarkEnd w:id="27"/>
      <w:bookmarkEnd w:id="28"/>
    </w:p>
    <w:p w14:paraId="745C6E7D" w14:textId="32F70AC6" w:rsidR="007606FA" w:rsidRPr="00BD2A49" w:rsidRDefault="007606FA" w:rsidP="007606FA">
      <w:pPr>
        <w:numPr>
          <w:ilvl w:val="1"/>
          <w:numId w:val="5"/>
        </w:numPr>
        <w:ind w:left="709" w:hanging="709"/>
        <w:rPr>
          <w:rFonts w:cstheme="minorHAnsi"/>
        </w:rPr>
      </w:pPr>
      <w:bookmarkStart w:id="29" w:name="_Toc215313327"/>
      <w:r w:rsidRPr="00BD2A49">
        <w:rPr>
          <w:rFonts w:cstheme="minorHAnsi"/>
          <w:u w:val="single"/>
        </w:rPr>
        <w:t>Looptijd</w:t>
      </w:r>
      <w:r w:rsidRPr="00BD2A49">
        <w:rPr>
          <w:rFonts w:cstheme="minorHAnsi"/>
        </w:rPr>
        <w:t xml:space="preserve">: </w:t>
      </w:r>
      <w:r w:rsidR="002A66C1">
        <w:rPr>
          <w:rFonts w:cstheme="minorHAnsi"/>
        </w:rPr>
        <w:t>D</w:t>
      </w:r>
      <w:r w:rsidRPr="00BD2A49">
        <w:rPr>
          <w:rFonts w:cstheme="minorHAnsi"/>
        </w:rPr>
        <w:t xml:space="preserve">eze Overeenkomst kent een looptijd van 1 mei 2014 tot en met 31 december 2019. Partijen behouden de mogelijkheid om deze Overeenkomst tussentijds op te zeggen conform artikel </w:t>
      </w:r>
      <w:r w:rsidRPr="004F764E">
        <w:rPr>
          <w:rFonts w:cstheme="minorHAnsi"/>
        </w:rPr>
        <w:t>12.1</w:t>
      </w:r>
      <w:r w:rsidRPr="00BD2A49">
        <w:rPr>
          <w:rFonts w:cstheme="minorHAnsi"/>
        </w:rPr>
        <w:t>.</w:t>
      </w:r>
    </w:p>
    <w:p w14:paraId="1907AB52" w14:textId="77777777" w:rsidR="007606FA" w:rsidRPr="00BD2A49" w:rsidRDefault="007606FA" w:rsidP="007606FA">
      <w:pPr>
        <w:numPr>
          <w:ilvl w:val="1"/>
          <w:numId w:val="5"/>
        </w:numPr>
        <w:ind w:left="709" w:hanging="709"/>
        <w:rPr>
          <w:rFonts w:cstheme="minorHAnsi"/>
        </w:rPr>
      </w:pPr>
      <w:r w:rsidRPr="00BD2A49">
        <w:rPr>
          <w:rFonts w:cstheme="minorHAnsi"/>
          <w:u w:val="single"/>
        </w:rPr>
        <w:t>Verlenging</w:t>
      </w:r>
      <w:r w:rsidRPr="00BD2A49">
        <w:rPr>
          <w:rFonts w:cstheme="minorHAnsi"/>
        </w:rPr>
        <w:t xml:space="preserve">: Partijen kunnen deze Overeenkomst zes maanden voor het aflopen van de initiële looptijd verlengen met vijf jaar, waarbij Partijen onverminderd de mogelijkheid blijven houden deze Overeenkomst tussentijds op te zeggen conform artikel </w:t>
      </w:r>
      <w:r w:rsidRPr="004F764E">
        <w:rPr>
          <w:rFonts w:cstheme="minorHAnsi"/>
        </w:rPr>
        <w:t>12.1</w:t>
      </w:r>
      <w:r w:rsidRPr="00BD2A49">
        <w:rPr>
          <w:rFonts w:cstheme="minorHAnsi"/>
        </w:rPr>
        <w:t>.</w:t>
      </w:r>
    </w:p>
    <w:p w14:paraId="564430A5" w14:textId="77777777" w:rsidR="007606FA" w:rsidRPr="00BD2A49" w:rsidRDefault="007606FA" w:rsidP="007606FA">
      <w:pPr>
        <w:rPr>
          <w:rFonts w:cstheme="minorHAnsi"/>
        </w:rPr>
      </w:pPr>
    </w:p>
    <w:p w14:paraId="110B0B34" w14:textId="5BDC273D" w:rsidR="007606FA" w:rsidRPr="00BD2A49" w:rsidRDefault="007606FA" w:rsidP="007606FA">
      <w:pPr>
        <w:pStyle w:val="Kop1"/>
        <w:rPr>
          <w:rFonts w:asciiTheme="minorHAnsi" w:hAnsiTheme="minorHAnsi" w:cstheme="minorHAnsi"/>
        </w:rPr>
      </w:pPr>
      <w:bookmarkStart w:id="30" w:name="_Toc222556680"/>
      <w:bookmarkStart w:id="31" w:name="_Toc225417506"/>
      <w:bookmarkStart w:id="32" w:name="_Toc43461556"/>
      <w:r w:rsidRPr="00BD2A49">
        <w:rPr>
          <w:rFonts w:asciiTheme="minorHAnsi" w:hAnsiTheme="minorHAnsi" w:cstheme="minorHAnsi"/>
        </w:rPr>
        <w:t>Artikel 4 Uitgangspunten voor de samenwerking</w:t>
      </w:r>
      <w:bookmarkEnd w:id="29"/>
      <w:bookmarkEnd w:id="30"/>
      <w:bookmarkEnd w:id="31"/>
      <w:bookmarkEnd w:id="32"/>
    </w:p>
    <w:p w14:paraId="6FB97486" w14:textId="77777777" w:rsidR="007606FA" w:rsidRPr="00BD2A49" w:rsidRDefault="007606FA" w:rsidP="007606FA">
      <w:pPr>
        <w:pStyle w:val="Lijstalinea"/>
        <w:numPr>
          <w:ilvl w:val="1"/>
          <w:numId w:val="16"/>
        </w:numPr>
        <w:ind w:left="709" w:hanging="709"/>
        <w:rPr>
          <w:rFonts w:cstheme="minorHAnsi"/>
        </w:rPr>
      </w:pPr>
      <w:r w:rsidRPr="00BD2A49">
        <w:rPr>
          <w:rFonts w:cstheme="minorHAnsi"/>
          <w:u w:val="single"/>
        </w:rPr>
        <w:t>Goede trouw</w:t>
      </w:r>
      <w:r w:rsidRPr="00BD2A49">
        <w:rPr>
          <w:rFonts w:cstheme="minorHAnsi"/>
        </w:rPr>
        <w:t>: Partijen komen overeen dat zij bij het uitvoeren van deze Overeenkomst en de daaruit voortkomende Deelovereenkomst(en) altijd te goeder trouw zullen handelen.</w:t>
      </w:r>
    </w:p>
    <w:p w14:paraId="38B82015" w14:textId="77777777" w:rsidR="007606FA" w:rsidRPr="00BD2A49" w:rsidRDefault="007606FA" w:rsidP="007606FA">
      <w:pPr>
        <w:pStyle w:val="Lijstalinea"/>
        <w:numPr>
          <w:ilvl w:val="1"/>
          <w:numId w:val="16"/>
        </w:numPr>
        <w:ind w:left="709" w:hanging="709"/>
        <w:rPr>
          <w:rFonts w:cstheme="minorHAnsi"/>
        </w:rPr>
      </w:pPr>
      <w:r w:rsidRPr="00BD2A49">
        <w:rPr>
          <w:rFonts w:cstheme="minorHAnsi"/>
          <w:u w:val="single"/>
        </w:rPr>
        <w:t>Basis</w:t>
      </w:r>
      <w:r w:rsidRPr="00BD2A49">
        <w:rPr>
          <w:rFonts w:cstheme="minorHAnsi"/>
        </w:rPr>
        <w:t>: Partijen erkennen en komen overeen dat het Resultaat Jeugdwet de basis vormt voor zowel deze Overeenkomst als de daaruit voortkomende Deelovereenkomst(en).</w:t>
      </w:r>
    </w:p>
    <w:p w14:paraId="0AB39295" w14:textId="320DB5FE" w:rsidR="007606FA" w:rsidRPr="00BD2A49" w:rsidRDefault="007606FA" w:rsidP="007606FA">
      <w:pPr>
        <w:pStyle w:val="Lijstalinea"/>
        <w:numPr>
          <w:ilvl w:val="1"/>
          <w:numId w:val="16"/>
        </w:numPr>
        <w:ind w:left="709" w:hanging="709"/>
        <w:rPr>
          <w:rFonts w:cstheme="minorHAnsi"/>
        </w:rPr>
      </w:pPr>
      <w:r w:rsidRPr="00BD2A49">
        <w:rPr>
          <w:rFonts w:cstheme="minorHAnsi"/>
          <w:u w:val="single"/>
        </w:rPr>
        <w:t>Verklaring</w:t>
      </w:r>
      <w:r w:rsidRPr="00BD2A49">
        <w:rPr>
          <w:rFonts w:cstheme="minorHAnsi"/>
        </w:rPr>
        <w:t xml:space="preserve">: Partijen verklaren door ondertekening van deze Overeenkomst dat zij een zakelijke of andere doelstelling of verbintenis waarvan zij redelijkerwijze </w:t>
      </w:r>
      <w:r w:rsidR="004B373C">
        <w:rPr>
          <w:rFonts w:cstheme="minorHAnsi"/>
        </w:rPr>
        <w:t>kunnen</w:t>
      </w:r>
      <w:r w:rsidR="004B373C" w:rsidRPr="00BD2A49">
        <w:rPr>
          <w:rFonts w:cstheme="minorHAnsi"/>
        </w:rPr>
        <w:t xml:space="preserve"> </w:t>
      </w:r>
      <w:r w:rsidRPr="00BD2A49">
        <w:rPr>
          <w:rFonts w:cstheme="minorHAnsi"/>
        </w:rPr>
        <w:t xml:space="preserve">verwachten dat deze het voorwerp van deze Overeenkomst of een daaruit voortkomende Deelovereenkomst geweld aan kan doen, volledig openbaar maakt aan de Gemeente. </w:t>
      </w:r>
    </w:p>
    <w:p w14:paraId="1CBB98DB" w14:textId="530B91DC" w:rsidR="008C1FB1" w:rsidRDefault="007606FA" w:rsidP="008C1FB1">
      <w:pPr>
        <w:pStyle w:val="Lijstalinea"/>
        <w:numPr>
          <w:ilvl w:val="1"/>
          <w:numId w:val="16"/>
        </w:numPr>
        <w:ind w:left="709" w:hanging="709"/>
        <w:rPr>
          <w:rFonts w:cstheme="minorHAnsi"/>
        </w:rPr>
      </w:pPr>
      <w:r w:rsidRPr="00BD2A49">
        <w:rPr>
          <w:rFonts w:cstheme="minorHAnsi"/>
          <w:u w:val="single"/>
        </w:rPr>
        <w:t>Gedragsregels</w:t>
      </w:r>
      <w:r w:rsidRPr="00BD2A49">
        <w:rPr>
          <w:rFonts w:cstheme="minorHAnsi"/>
        </w:rPr>
        <w:t xml:space="preserve">: Partijen spreken af dat zij bij conflicten, geschillen, vergissingen, slechte prestaties en andere zaken </w:t>
      </w:r>
      <w:r w:rsidR="004722A2">
        <w:rPr>
          <w:rFonts w:cstheme="minorHAnsi"/>
        </w:rPr>
        <w:t xml:space="preserve"> </w:t>
      </w:r>
      <w:r w:rsidRPr="00BD2A49">
        <w:rPr>
          <w:rFonts w:cstheme="minorHAnsi"/>
        </w:rPr>
        <w:t>met elkaar te zoeken naar oplossingen</w:t>
      </w:r>
      <w:r w:rsidR="004722A2" w:rsidRPr="004722A2">
        <w:rPr>
          <w:rFonts w:cstheme="minorHAnsi"/>
        </w:rPr>
        <w:t xml:space="preserve"> </w:t>
      </w:r>
      <w:r w:rsidR="004722A2" w:rsidRPr="00BD2A49">
        <w:rPr>
          <w:rFonts w:cstheme="minorHAnsi"/>
        </w:rPr>
        <w:t>binnen het raamwerk dat deze Overeenkomst instelt</w:t>
      </w:r>
      <w:r w:rsidRPr="00BD2A49">
        <w:rPr>
          <w:rFonts w:cstheme="minorHAnsi"/>
        </w:rPr>
        <w:t>.</w:t>
      </w:r>
    </w:p>
    <w:p w14:paraId="1FDCA48B" w14:textId="77777777" w:rsidR="008C1FB1" w:rsidRDefault="008C1FB1" w:rsidP="008C1FB1">
      <w:pPr>
        <w:rPr>
          <w:rFonts w:cstheme="minorHAnsi"/>
        </w:rPr>
      </w:pPr>
    </w:p>
    <w:p w14:paraId="38E73612" w14:textId="77777777" w:rsidR="007606FA" w:rsidRPr="00BD2A49" w:rsidRDefault="007606FA" w:rsidP="007606FA">
      <w:pPr>
        <w:pStyle w:val="Kop1"/>
        <w:rPr>
          <w:rFonts w:asciiTheme="minorHAnsi" w:hAnsiTheme="minorHAnsi" w:cstheme="minorHAnsi"/>
        </w:rPr>
      </w:pPr>
      <w:bookmarkStart w:id="33" w:name="_Toc215313328"/>
      <w:bookmarkStart w:id="34" w:name="_Toc222556681"/>
      <w:bookmarkStart w:id="35" w:name="_Toc225417507"/>
      <w:bookmarkStart w:id="36" w:name="_Toc43461557"/>
      <w:r w:rsidRPr="00BD2A49">
        <w:rPr>
          <w:rFonts w:asciiTheme="minorHAnsi" w:hAnsiTheme="minorHAnsi" w:cstheme="minorHAnsi"/>
        </w:rPr>
        <w:t>Artikel 5 Uitsluiting deelname Dienstverleners</w:t>
      </w:r>
      <w:bookmarkEnd w:id="33"/>
      <w:bookmarkEnd w:id="34"/>
      <w:bookmarkEnd w:id="35"/>
      <w:bookmarkEnd w:id="36"/>
    </w:p>
    <w:p w14:paraId="19121434" w14:textId="7761C2B7" w:rsidR="007606FA" w:rsidRPr="00BD2A49" w:rsidRDefault="007606FA" w:rsidP="007606FA">
      <w:pPr>
        <w:numPr>
          <w:ilvl w:val="1"/>
          <w:numId w:val="6"/>
        </w:numPr>
        <w:ind w:left="709" w:hanging="709"/>
        <w:rPr>
          <w:rFonts w:cstheme="minorHAnsi"/>
          <w:u w:val="single"/>
        </w:rPr>
      </w:pPr>
      <w:r w:rsidRPr="00BD2A49">
        <w:rPr>
          <w:rFonts w:cstheme="minorHAnsi"/>
          <w:u w:val="single"/>
        </w:rPr>
        <w:t>Uitsluitingsgronden</w:t>
      </w:r>
      <w:r w:rsidRPr="00BD2A49">
        <w:rPr>
          <w:rFonts w:cstheme="minorHAnsi"/>
        </w:rPr>
        <w:t xml:space="preserve">: Dienstverleners waarop de uitsluitingsgronden van toepassing zijn kunnen niet (langer) deelnemen aan deze Overeenkomst. De uitsluitingsgronden </w:t>
      </w:r>
      <w:r w:rsidRPr="00BD2A49">
        <w:rPr>
          <w:rFonts w:cstheme="minorHAnsi"/>
        </w:rPr>
        <w:lastRenderedPageBreak/>
        <w:t xml:space="preserve">staan op </w:t>
      </w:r>
      <w:r w:rsidR="00F17F9B">
        <w:rPr>
          <w:rFonts w:cstheme="minorHAnsi"/>
        </w:rPr>
        <w:t>de</w:t>
      </w:r>
      <w:r w:rsidR="00481426" w:rsidRPr="00BD2A49">
        <w:rPr>
          <w:rFonts w:cstheme="minorHAnsi"/>
        </w:rPr>
        <w:t xml:space="preserve"> </w:t>
      </w:r>
      <w:r w:rsidRPr="00BD2A49">
        <w:rPr>
          <w:rFonts w:cstheme="minorHAnsi"/>
        </w:rPr>
        <w:t>“</w:t>
      </w:r>
      <w:r w:rsidR="00F17F9B">
        <w:t>Eigen Verklaring Aanbesteden</w:t>
      </w:r>
      <w:r w:rsidRPr="00BD2A49">
        <w:rPr>
          <w:rFonts w:cstheme="minorHAnsi"/>
        </w:rPr>
        <w:t xml:space="preserve">”, opgenomen </w:t>
      </w:r>
      <w:r w:rsidRPr="00F17F9B">
        <w:rPr>
          <w:rFonts w:cstheme="minorHAnsi"/>
        </w:rPr>
        <w:t>als bijlage 2</w:t>
      </w:r>
      <w:r w:rsidRPr="00BD2A49">
        <w:rPr>
          <w:rFonts w:cstheme="minorHAnsi"/>
        </w:rPr>
        <w:t xml:space="preserve"> bij deze Overeenkomst. </w:t>
      </w:r>
    </w:p>
    <w:p w14:paraId="659DC330" w14:textId="2CEA9762" w:rsidR="007606FA" w:rsidRPr="00BD2A49" w:rsidRDefault="007606FA" w:rsidP="007606FA">
      <w:pPr>
        <w:numPr>
          <w:ilvl w:val="1"/>
          <w:numId w:val="6"/>
        </w:numPr>
        <w:ind w:left="709" w:hanging="709"/>
        <w:rPr>
          <w:rFonts w:cstheme="minorHAnsi"/>
        </w:rPr>
      </w:pPr>
      <w:r w:rsidRPr="00BD2A49">
        <w:rPr>
          <w:rFonts w:cstheme="minorHAnsi"/>
          <w:u w:val="single"/>
        </w:rPr>
        <w:t>Vakbekwaamheid:</w:t>
      </w:r>
      <w:r w:rsidRPr="00BD2A49">
        <w:rPr>
          <w:rFonts w:cstheme="minorHAnsi"/>
        </w:rPr>
        <w:t xml:space="preserve"> Dienstverleners die niet kunnen voldoen aan de vakbekwaamheidseisen zoals </w:t>
      </w:r>
      <w:r w:rsidR="00961839">
        <w:rPr>
          <w:rFonts w:cstheme="minorHAnsi"/>
        </w:rPr>
        <w:t>vermeld in artikel 5.5</w:t>
      </w:r>
      <w:r w:rsidRPr="00BD2A49">
        <w:rPr>
          <w:rFonts w:cstheme="minorHAnsi"/>
        </w:rPr>
        <w:t xml:space="preserve">, kunnen niet (langer) deelnemen aan deze Overeenkomst. De Gemeente kan op basis van artikel 5.6 afwijken van dit artikel. </w:t>
      </w:r>
    </w:p>
    <w:p w14:paraId="70560065" w14:textId="1910EDA0" w:rsidR="007606FA" w:rsidRPr="00BD2A49" w:rsidRDefault="007606FA" w:rsidP="007606FA">
      <w:pPr>
        <w:numPr>
          <w:ilvl w:val="1"/>
          <w:numId w:val="6"/>
        </w:numPr>
        <w:ind w:left="709" w:hanging="709"/>
        <w:rPr>
          <w:rFonts w:cstheme="minorHAnsi"/>
        </w:rPr>
      </w:pPr>
      <w:r w:rsidRPr="00BD2A49">
        <w:rPr>
          <w:rFonts w:cstheme="minorHAnsi"/>
          <w:u w:val="single"/>
        </w:rPr>
        <w:t>Eigen verklaring:</w:t>
      </w:r>
      <w:r w:rsidRPr="00BD2A49">
        <w:rPr>
          <w:rFonts w:cstheme="minorHAnsi"/>
        </w:rPr>
        <w:t xml:space="preserve"> </w:t>
      </w:r>
      <w:r w:rsidR="002A66C1">
        <w:rPr>
          <w:rFonts w:cstheme="minorHAnsi"/>
        </w:rPr>
        <w:t>V</w:t>
      </w:r>
      <w:r w:rsidRPr="00BD2A49">
        <w:rPr>
          <w:rFonts w:cstheme="minorHAnsi"/>
        </w:rPr>
        <w:t xml:space="preserve">oor wat betreft artikel 5.1 kan de Dienstverlener aantonen dat de daar genoemde uitsluitingsgronden niet op hem van toepassing zijn, door het insturen </w:t>
      </w:r>
      <w:r w:rsidRPr="00F17F9B">
        <w:rPr>
          <w:rFonts w:cstheme="minorHAnsi"/>
        </w:rPr>
        <w:t>van bijlage 2 bij</w:t>
      </w:r>
      <w:r w:rsidRPr="00BD2A49">
        <w:rPr>
          <w:rFonts w:cstheme="minorHAnsi"/>
        </w:rPr>
        <w:t xml:space="preserve"> deze Overeenkomst.. De Gemeente behoudt zich het recht voor:</w:t>
      </w:r>
    </w:p>
    <w:p w14:paraId="2E5A1B7A" w14:textId="77777777" w:rsidR="007606FA" w:rsidRPr="00BD2A49" w:rsidRDefault="007606FA" w:rsidP="007606FA">
      <w:pPr>
        <w:numPr>
          <w:ilvl w:val="1"/>
          <w:numId w:val="12"/>
        </w:numPr>
        <w:rPr>
          <w:rFonts w:cstheme="minorHAnsi"/>
        </w:rPr>
      </w:pPr>
      <w:r w:rsidRPr="00BD2A49">
        <w:rPr>
          <w:rFonts w:cstheme="minorHAnsi"/>
        </w:rPr>
        <w:t>voordat zij een Overeenkomst met de Dienstverlener tekent; en</w:t>
      </w:r>
    </w:p>
    <w:p w14:paraId="51DCE9AA" w14:textId="77777777" w:rsidR="007606FA" w:rsidRPr="00BD2A49" w:rsidRDefault="007606FA" w:rsidP="007606FA">
      <w:pPr>
        <w:numPr>
          <w:ilvl w:val="1"/>
          <w:numId w:val="12"/>
        </w:numPr>
        <w:rPr>
          <w:rFonts w:cstheme="minorHAnsi"/>
        </w:rPr>
      </w:pPr>
      <w:r w:rsidRPr="00BD2A49">
        <w:rPr>
          <w:rFonts w:cstheme="minorHAnsi"/>
        </w:rPr>
        <w:t xml:space="preserve">gedurende de looptijd van de Overeenkomst </w:t>
      </w:r>
    </w:p>
    <w:p w14:paraId="22FD1080" w14:textId="77777777" w:rsidR="007606FA" w:rsidRPr="00BD2A49" w:rsidRDefault="007606FA" w:rsidP="007606FA">
      <w:pPr>
        <w:ind w:left="709"/>
        <w:rPr>
          <w:rFonts w:cstheme="minorHAnsi"/>
        </w:rPr>
      </w:pPr>
      <w:r w:rsidRPr="00BD2A49">
        <w:rPr>
          <w:rFonts w:cstheme="minorHAnsi"/>
        </w:rPr>
        <w:t>te controleren of genoemde uitsluitingsgronden daadwerkelijk niet op Dienstverlener van toepassing zijn</w:t>
      </w:r>
    </w:p>
    <w:p w14:paraId="72E1A51F" w14:textId="53D6B5A4" w:rsidR="007606FA" w:rsidRPr="00BD2A49" w:rsidRDefault="007606FA" w:rsidP="007606FA">
      <w:pPr>
        <w:numPr>
          <w:ilvl w:val="1"/>
          <w:numId w:val="6"/>
        </w:numPr>
        <w:ind w:left="709" w:hanging="709"/>
        <w:rPr>
          <w:rFonts w:cstheme="minorHAnsi"/>
        </w:rPr>
      </w:pPr>
      <w:r w:rsidRPr="00BD2A49">
        <w:rPr>
          <w:rFonts w:cstheme="minorHAnsi"/>
          <w:u w:val="single"/>
        </w:rPr>
        <w:t>Bewijsvoering uitsluitingsgronden:</w:t>
      </w:r>
      <w:r w:rsidRPr="00BD2A49">
        <w:rPr>
          <w:rFonts w:cstheme="minorHAnsi"/>
        </w:rPr>
        <w:t xml:space="preserve"> </w:t>
      </w:r>
      <w:r w:rsidR="002A66C1">
        <w:rPr>
          <w:rFonts w:cstheme="minorHAnsi"/>
        </w:rPr>
        <w:t>D</w:t>
      </w:r>
      <w:r w:rsidRPr="00BD2A49">
        <w:rPr>
          <w:rFonts w:cstheme="minorHAnsi"/>
        </w:rPr>
        <w:t>e Gemeente kan de volgende documenten opvragen bij de Dienstverlener, die de Dienstverlener zo snel mogelijk, maar in ieder geval binnen zestig kalenderdagen dient te overleggen, in het geval de Gemeente tot toetsing wil overgaan van de Dienstverlener:</w:t>
      </w:r>
    </w:p>
    <w:p w14:paraId="2592FEB6" w14:textId="69A81E90" w:rsidR="00350379" w:rsidRDefault="007606FA" w:rsidP="007606FA">
      <w:pPr>
        <w:numPr>
          <w:ilvl w:val="0"/>
          <w:numId w:val="13"/>
        </w:numPr>
        <w:rPr>
          <w:rFonts w:cstheme="minorHAnsi"/>
        </w:rPr>
      </w:pPr>
      <w:r w:rsidRPr="00BD2A49">
        <w:rPr>
          <w:rFonts w:cstheme="minorHAnsi"/>
        </w:rPr>
        <w:t>een gedragsverklaring aanbesteden</w:t>
      </w:r>
      <w:r w:rsidR="00350379">
        <w:rPr>
          <w:rFonts w:cstheme="minorHAnsi"/>
        </w:rPr>
        <w:t xml:space="preserve"> (GVA)</w:t>
      </w:r>
    </w:p>
    <w:p w14:paraId="2C55849F" w14:textId="56AC2364" w:rsidR="00277F35" w:rsidRDefault="00277F35" w:rsidP="00CB478A">
      <w:pPr>
        <w:numPr>
          <w:ilvl w:val="0"/>
          <w:numId w:val="13"/>
        </w:numPr>
        <w:rPr>
          <w:rFonts w:cstheme="minorHAnsi"/>
        </w:rPr>
      </w:pPr>
      <w:r>
        <w:rPr>
          <w:rFonts w:cstheme="minorHAnsi"/>
        </w:rPr>
        <w:t xml:space="preserve">een </w:t>
      </w:r>
      <w:r w:rsidR="00CB478A">
        <w:rPr>
          <w:rFonts w:cstheme="minorHAnsi"/>
        </w:rPr>
        <w:t>Verklaring Omtrent het</w:t>
      </w:r>
      <w:r>
        <w:rPr>
          <w:rFonts w:cstheme="minorHAnsi"/>
        </w:rPr>
        <w:t xml:space="preserve"> Gedrag Rechtspersonen (VOG RP)</w:t>
      </w:r>
    </w:p>
    <w:p w14:paraId="55888F45" w14:textId="71A97CC3" w:rsidR="007606FA" w:rsidRPr="00BD2A49" w:rsidRDefault="00350379" w:rsidP="00CB478A">
      <w:pPr>
        <w:numPr>
          <w:ilvl w:val="0"/>
          <w:numId w:val="13"/>
        </w:numPr>
        <w:rPr>
          <w:rFonts w:cstheme="minorHAnsi"/>
        </w:rPr>
      </w:pPr>
      <w:r>
        <w:rPr>
          <w:rFonts w:cstheme="minorHAnsi"/>
        </w:rPr>
        <w:t xml:space="preserve">een </w:t>
      </w:r>
      <w:r w:rsidRPr="00350379">
        <w:rPr>
          <w:rFonts w:cstheme="minorHAnsi"/>
        </w:rPr>
        <w:t>Verklaring Omtrent het Gedrag Natuurlijke Personen (VOG NP)</w:t>
      </w:r>
      <w:r w:rsidR="007606FA" w:rsidRPr="00BD2A49">
        <w:rPr>
          <w:rFonts w:cstheme="minorHAnsi"/>
        </w:rPr>
        <w:t xml:space="preserve"> </w:t>
      </w:r>
    </w:p>
    <w:p w14:paraId="72ED3164" w14:textId="1C159B3D" w:rsidR="007606FA" w:rsidRPr="00BD2A49" w:rsidRDefault="007606FA" w:rsidP="007606FA">
      <w:pPr>
        <w:numPr>
          <w:ilvl w:val="0"/>
          <w:numId w:val="13"/>
        </w:numPr>
        <w:rPr>
          <w:rFonts w:cstheme="minorHAnsi"/>
        </w:rPr>
      </w:pPr>
      <w:r w:rsidRPr="00BD2A49">
        <w:rPr>
          <w:rFonts w:cstheme="minorHAnsi"/>
        </w:rPr>
        <w:t xml:space="preserve">een </w:t>
      </w:r>
      <w:r w:rsidR="00334F6B">
        <w:rPr>
          <w:rFonts w:cstheme="minorHAnsi"/>
        </w:rPr>
        <w:t>uittreksel</w:t>
      </w:r>
      <w:r w:rsidRPr="00BD2A49">
        <w:rPr>
          <w:rFonts w:cstheme="minorHAnsi"/>
        </w:rPr>
        <w:t xml:space="preserve"> van de griffie van de Rechtbank.</w:t>
      </w:r>
    </w:p>
    <w:p w14:paraId="108CB5AD" w14:textId="77777777" w:rsidR="007606FA" w:rsidRPr="00BD2A49" w:rsidRDefault="007606FA" w:rsidP="007606FA">
      <w:pPr>
        <w:numPr>
          <w:ilvl w:val="0"/>
          <w:numId w:val="13"/>
        </w:numPr>
        <w:rPr>
          <w:rFonts w:cstheme="minorHAnsi"/>
        </w:rPr>
      </w:pPr>
      <w:r w:rsidRPr="00BD2A49">
        <w:rPr>
          <w:rFonts w:cstheme="minorHAnsi"/>
        </w:rPr>
        <w:t>een verklaring van de Belastingdienst.</w:t>
      </w:r>
    </w:p>
    <w:p w14:paraId="01227A81" w14:textId="03F12644" w:rsidR="007606FA" w:rsidRPr="00BD2A49" w:rsidRDefault="007606FA" w:rsidP="007606FA">
      <w:pPr>
        <w:numPr>
          <w:ilvl w:val="0"/>
          <w:numId w:val="13"/>
        </w:numPr>
        <w:rPr>
          <w:rFonts w:cstheme="minorHAnsi"/>
        </w:rPr>
      </w:pPr>
      <w:r w:rsidRPr="00BD2A49">
        <w:rPr>
          <w:rFonts w:cstheme="minorHAnsi"/>
        </w:rPr>
        <w:t xml:space="preserve">een </w:t>
      </w:r>
      <w:r w:rsidR="00334F6B">
        <w:rPr>
          <w:rFonts w:cstheme="minorHAnsi"/>
        </w:rPr>
        <w:t>uittreksel</w:t>
      </w:r>
      <w:r w:rsidRPr="00BD2A49">
        <w:rPr>
          <w:rFonts w:cstheme="minorHAnsi"/>
        </w:rPr>
        <w:t xml:space="preserve"> uit het Handelsregister, voor zover de wet deze voorschrijft. </w:t>
      </w:r>
    </w:p>
    <w:p w14:paraId="22C2535F" w14:textId="5555AD88" w:rsidR="007606FA" w:rsidRPr="00BD2A49" w:rsidRDefault="007606FA" w:rsidP="007606FA">
      <w:pPr>
        <w:numPr>
          <w:ilvl w:val="1"/>
          <w:numId w:val="6"/>
        </w:numPr>
        <w:ind w:left="709" w:hanging="709"/>
        <w:rPr>
          <w:rFonts w:cstheme="minorHAnsi"/>
        </w:rPr>
      </w:pPr>
      <w:r w:rsidRPr="00BD2A49">
        <w:rPr>
          <w:rFonts w:cstheme="minorHAnsi"/>
          <w:u w:val="single"/>
        </w:rPr>
        <w:t>Bewijsvoering vakbekwaamheidseisen:</w:t>
      </w:r>
      <w:r w:rsidRPr="00BD2A49">
        <w:rPr>
          <w:rFonts w:cstheme="minorHAnsi"/>
        </w:rPr>
        <w:t xml:space="preserve"> </w:t>
      </w:r>
      <w:r w:rsidR="002A66C1">
        <w:rPr>
          <w:rFonts w:cstheme="minorHAnsi"/>
        </w:rPr>
        <w:t>V</w:t>
      </w:r>
      <w:r w:rsidRPr="00BD2A49">
        <w:rPr>
          <w:rFonts w:cstheme="minorHAnsi"/>
        </w:rPr>
        <w:t>oor wat betreft artikel 5.2 kan de Dienstverlener aantonen dat hij voldoet, door het insturen van:</w:t>
      </w:r>
    </w:p>
    <w:p w14:paraId="60F184E3" w14:textId="183F3A46" w:rsidR="00F53AF5" w:rsidRPr="00F53AF5" w:rsidRDefault="00F53AF5" w:rsidP="00F53AF5">
      <w:pPr>
        <w:pStyle w:val="Lijstalinea"/>
        <w:numPr>
          <w:ilvl w:val="0"/>
          <w:numId w:val="29"/>
        </w:numPr>
        <w:ind w:left="1134" w:hanging="425"/>
        <w:rPr>
          <w:rFonts w:cstheme="minorHAnsi"/>
          <w:color w:val="FF0000"/>
        </w:rPr>
      </w:pPr>
      <w:r w:rsidRPr="00F53AF5">
        <w:rPr>
          <w:rFonts w:cstheme="minorHAnsi"/>
          <w:color w:val="FF0000"/>
        </w:rPr>
        <w:t>een bij de aard van de dienstverlening passend, geldend kwaliteitsborgingscertificaat, in ieder geval betrekking hebbende op zorg of maatschappelijke dienstverlening.</w:t>
      </w:r>
    </w:p>
    <w:p w14:paraId="1405394F" w14:textId="6099DF17" w:rsidR="007606FA" w:rsidRPr="00F53AF5" w:rsidRDefault="00F53AF5" w:rsidP="00F53AF5">
      <w:pPr>
        <w:pStyle w:val="Lijstalinea"/>
        <w:ind w:left="1134"/>
        <w:rPr>
          <w:rFonts w:cstheme="minorHAnsi"/>
          <w:color w:val="FF0000"/>
        </w:rPr>
      </w:pPr>
      <w:r w:rsidRPr="00F53AF5">
        <w:rPr>
          <w:rFonts w:cstheme="minorHAnsi"/>
          <w:color w:val="FF0000"/>
        </w:rPr>
        <w:t xml:space="preserve">Door Gemeente geaccepteerde kwaliteitsborgingscertificaten staan vermeld in bijlage </w:t>
      </w:r>
      <w:r w:rsidR="00766A36">
        <w:rPr>
          <w:rFonts w:cstheme="minorHAnsi"/>
          <w:color w:val="FF0000"/>
        </w:rPr>
        <w:t>4.</w:t>
      </w:r>
    </w:p>
    <w:p w14:paraId="33421097" w14:textId="52817EF4" w:rsidR="007606FA" w:rsidRPr="000502EA" w:rsidRDefault="000502EA" w:rsidP="000502EA">
      <w:pPr>
        <w:pStyle w:val="Lijstalinea"/>
        <w:numPr>
          <w:ilvl w:val="0"/>
          <w:numId w:val="29"/>
        </w:numPr>
        <w:ind w:left="1134" w:hanging="425"/>
        <w:rPr>
          <w:rFonts w:cstheme="minorHAnsi"/>
          <w:color w:val="FF0000"/>
        </w:rPr>
      </w:pPr>
      <w:r w:rsidRPr="000502EA">
        <w:rPr>
          <w:rFonts w:cstheme="minorHAnsi"/>
          <w:color w:val="FF0000"/>
        </w:rPr>
        <w:t xml:space="preserve">een bewijsmiddel dat hij periodiek klantervaringen onderzoekt conform binnen zijn sector geldende landelijke afspraken, in ieder geval betrekking hebbende op zorg, maatschappelijke en/of aanpalende dienstverlening. Indien het certificaat genoemd onder sub a dit al omvat is een separaat bewijsmiddel niet nodig. </w:t>
      </w:r>
      <w:bookmarkStart w:id="37" w:name="_GoBack"/>
      <w:bookmarkEnd w:id="37"/>
    </w:p>
    <w:p w14:paraId="088351A1" w14:textId="623758C6" w:rsidR="007606FA" w:rsidRPr="000502EA" w:rsidRDefault="000502EA" w:rsidP="007606FA">
      <w:pPr>
        <w:pStyle w:val="Lijstalinea"/>
        <w:numPr>
          <w:ilvl w:val="0"/>
          <w:numId w:val="29"/>
        </w:numPr>
        <w:ind w:left="1134" w:hanging="425"/>
        <w:rPr>
          <w:rFonts w:cstheme="minorHAnsi"/>
          <w:color w:val="FF0000"/>
        </w:rPr>
      </w:pPr>
      <w:r w:rsidRPr="000502EA">
        <w:rPr>
          <w:rFonts w:cstheme="minorHAnsi"/>
          <w:color w:val="FF0000"/>
        </w:rPr>
        <w:t>(indien binnen zijn sector geen landelijke afspraken gelden:) een bewijs waaruit blijkt dat hij minimaal een keer in de twee jaar klantervaringen onderzoekt onder een representatieve afspiegeling van zijn cliënten. Het onderzoek dient zich tenminste te richten op bejegening, bereikbaarheid/toegankelijkheid, informatievoorziening, kwaliteit van de dienstverlening en het effect van de dienstverlening op de zelfredzaamheid van de cliënt. Een eigen meetinstrument, toetsingskader of protocol volstaat daarbij</w:t>
      </w:r>
      <w:r w:rsidR="007606FA" w:rsidRPr="000502EA">
        <w:rPr>
          <w:rFonts w:cstheme="minorHAnsi"/>
          <w:color w:val="FF0000"/>
        </w:rPr>
        <w:t>.</w:t>
      </w:r>
    </w:p>
    <w:p w14:paraId="0A3CE24F" w14:textId="14001FAA" w:rsidR="009227DA" w:rsidRDefault="007606FA" w:rsidP="009227DA">
      <w:pPr>
        <w:pStyle w:val="Lijstalinea"/>
        <w:numPr>
          <w:ilvl w:val="0"/>
          <w:numId w:val="29"/>
        </w:numPr>
        <w:ind w:left="1066" w:hanging="357"/>
        <w:rPr>
          <w:rFonts w:cstheme="minorHAnsi"/>
        </w:rPr>
      </w:pPr>
      <w:r w:rsidRPr="00BD2A49">
        <w:rPr>
          <w:rFonts w:cstheme="minorHAnsi"/>
        </w:rPr>
        <w:t xml:space="preserve">Bewijs waaruit blijkt dat de Dienstverlener informatie over zijn dienstverlening en zijn cliënten registreert en waarbij het mogelijk is deze informatie te delen met de Gemeente en andere Dienstverleners, rekening houdend met de </w:t>
      </w:r>
      <w:r w:rsidR="007462A0">
        <w:rPr>
          <w:rFonts w:cstheme="minorHAnsi"/>
        </w:rPr>
        <w:t>Algemene Verordening G</w:t>
      </w:r>
      <w:r w:rsidR="00334F6B" w:rsidRPr="00334F6B">
        <w:rPr>
          <w:rFonts w:cstheme="minorHAnsi"/>
        </w:rPr>
        <w:t>egevensbescherming</w:t>
      </w:r>
      <w:r w:rsidR="007462A0">
        <w:rPr>
          <w:rFonts w:cstheme="minorHAnsi"/>
        </w:rPr>
        <w:t xml:space="preserve"> (AVG)</w:t>
      </w:r>
      <w:r w:rsidRPr="00BD2A49">
        <w:rPr>
          <w:rFonts w:cstheme="minorHAnsi"/>
        </w:rPr>
        <w:t>.</w:t>
      </w:r>
    </w:p>
    <w:p w14:paraId="7C1375FA" w14:textId="2B29FD20" w:rsidR="009227DA" w:rsidRPr="00BF49FA" w:rsidRDefault="00CA5C03" w:rsidP="00BF49FA">
      <w:pPr>
        <w:ind w:left="709" w:hanging="1"/>
        <w:rPr>
          <w:rFonts w:cstheme="minorHAnsi"/>
          <w:u w:val="single"/>
        </w:rPr>
      </w:pPr>
      <w:r w:rsidRPr="00CA5C03">
        <w:rPr>
          <w:rFonts w:cstheme="minorHAnsi"/>
        </w:rPr>
        <w:lastRenderedPageBreak/>
        <w:t xml:space="preserve">De Gemeente behoudt zich het recht voor gedurende de looptijd van de Overeenkomst te controleren of Dienstverlener nog voldoet aan de </w:t>
      </w:r>
      <w:r w:rsidRPr="00600B8C">
        <w:rPr>
          <w:rFonts w:cstheme="minorHAnsi"/>
        </w:rPr>
        <w:t>vakbekwaamhe</w:t>
      </w:r>
      <w:r w:rsidR="00BF49FA">
        <w:rPr>
          <w:rFonts w:cstheme="minorHAnsi"/>
        </w:rPr>
        <w:t>idseisen genoemd in dit artikel</w:t>
      </w:r>
      <w:r w:rsidRPr="00600B8C">
        <w:rPr>
          <w:rFonts w:cstheme="minorHAnsi"/>
        </w:rPr>
        <w:t>.</w:t>
      </w:r>
    </w:p>
    <w:p w14:paraId="004EDF86" w14:textId="49EEBD7C" w:rsidR="007606FA" w:rsidRDefault="007606FA" w:rsidP="007606FA">
      <w:pPr>
        <w:numPr>
          <w:ilvl w:val="1"/>
          <w:numId w:val="6"/>
        </w:numPr>
        <w:ind w:left="709" w:hanging="709"/>
        <w:rPr>
          <w:rFonts w:cstheme="minorHAnsi"/>
        </w:rPr>
      </w:pPr>
      <w:r w:rsidRPr="00BD2A49">
        <w:rPr>
          <w:rFonts w:cstheme="minorHAnsi"/>
          <w:u w:val="single"/>
        </w:rPr>
        <w:t>Voorwaardelijke toelating:</w:t>
      </w:r>
      <w:r w:rsidRPr="00BD2A49">
        <w:rPr>
          <w:rFonts w:cstheme="minorHAnsi"/>
        </w:rPr>
        <w:t xml:space="preserve"> </w:t>
      </w:r>
      <w:r w:rsidR="002A66C1">
        <w:rPr>
          <w:rFonts w:cstheme="minorHAnsi"/>
        </w:rPr>
        <w:t>D</w:t>
      </w:r>
      <w:r w:rsidRPr="00BD2A49">
        <w:rPr>
          <w:rFonts w:cstheme="minorHAnsi"/>
        </w:rPr>
        <w:t>e Gemeente kan besluiten met een Dienstverlener, die niet op de in artikel 5.5 voorgeschreven wijze kan aantonen te voldoen aan de in artikel 5.2 geëiste Vakbekwaamheid, deze Overeenkomst onder ontbindende voorwaarde te sluiten. De overeenkomst wordt ontbonden als de betreffende Dienstverlener niet binnen 6 maanden na de ingangsdatum van de Overeenkomst met de betreffende Dienstverlener kan aantonen op de in artikel 5.5 voorgeschreven wijze te voldoen aan de in artikel 5.2 geëiste Vakbekwaamheid.</w:t>
      </w:r>
    </w:p>
    <w:p w14:paraId="14A4EC76" w14:textId="77777777" w:rsidR="00F53AF5" w:rsidRPr="001E2972" w:rsidRDefault="00F53AF5" w:rsidP="00F53AF5">
      <w:pPr>
        <w:numPr>
          <w:ilvl w:val="1"/>
          <w:numId w:val="6"/>
        </w:numPr>
        <w:ind w:left="709" w:hanging="709"/>
        <w:rPr>
          <w:rFonts w:cstheme="minorHAnsi"/>
          <w:i/>
          <w:color w:val="FF0000"/>
          <w:u w:val="single"/>
        </w:rPr>
      </w:pPr>
      <w:r w:rsidRPr="001E2972">
        <w:rPr>
          <w:rFonts w:cstheme="minorHAnsi"/>
          <w:i/>
          <w:color w:val="FF0000"/>
          <w:u w:val="single"/>
        </w:rPr>
        <w:t>Overgangsregeling</w:t>
      </w:r>
    </w:p>
    <w:p w14:paraId="161015E1" w14:textId="77777777" w:rsidR="00F53AF5" w:rsidRPr="001E2972" w:rsidRDefault="00F53AF5" w:rsidP="00F53AF5">
      <w:pPr>
        <w:ind w:left="709"/>
        <w:rPr>
          <w:rFonts w:cstheme="minorHAnsi"/>
          <w:color w:val="FF0000"/>
        </w:rPr>
      </w:pPr>
      <w:r w:rsidRPr="001E2972">
        <w:rPr>
          <w:rFonts w:cstheme="minorHAnsi"/>
          <w:color w:val="FF0000"/>
        </w:rPr>
        <w:t>Dienstverleners die op 1 juli 2020 een overeenkomst hebben met de gemeenten in Midden-Holland dienen uiterlijk 31 december 2020 te beschikken over een kwaliteitsborgingscertificaat zoals bedoeld in artikel 5.5.</w:t>
      </w:r>
    </w:p>
    <w:p w14:paraId="03737DE7" w14:textId="2CEB087F" w:rsidR="006E6C04" w:rsidRPr="004A31B4" w:rsidRDefault="006E6C04" w:rsidP="006E6C04">
      <w:pPr>
        <w:ind w:left="709"/>
        <w:rPr>
          <w:rFonts w:cstheme="minorHAnsi"/>
          <w:color w:val="FF0000"/>
        </w:rPr>
      </w:pPr>
      <w:r w:rsidRPr="001E2972">
        <w:rPr>
          <w:rFonts w:cstheme="minorHAnsi"/>
          <w:color w:val="FF0000"/>
        </w:rPr>
        <w:t xml:space="preserve">Dienstverleners die voorzien niet aan deze voorwaarde </w:t>
      </w:r>
      <w:r>
        <w:rPr>
          <w:rFonts w:cstheme="minorHAnsi"/>
          <w:color w:val="FF0000"/>
        </w:rPr>
        <w:t xml:space="preserve">te </w:t>
      </w:r>
      <w:r w:rsidRPr="001E2972">
        <w:rPr>
          <w:rFonts w:cstheme="minorHAnsi"/>
          <w:color w:val="FF0000"/>
        </w:rPr>
        <w:t xml:space="preserve">kunnen voldoen, dienen daarover vóór 1 november 2020 bericht te doen aan Gemeente. Zij komen voor 2021 in aanmerking voor een overeenkomst onder de ontbindende voorwaarde dat zij binnen een nader af te spreken tijdsperiode over een </w:t>
      </w:r>
      <w:r w:rsidR="00244AE6">
        <w:rPr>
          <w:rFonts w:cstheme="minorHAnsi"/>
          <w:color w:val="FF0000"/>
        </w:rPr>
        <w:t xml:space="preserve">door Gemeente geaccepteerd </w:t>
      </w:r>
      <w:r w:rsidRPr="001E2972">
        <w:rPr>
          <w:rFonts w:cstheme="minorHAnsi"/>
          <w:color w:val="FF0000"/>
        </w:rPr>
        <w:t>kwaliteitsborgingscertificaa</w:t>
      </w:r>
      <w:r>
        <w:rPr>
          <w:rFonts w:cstheme="minorHAnsi"/>
          <w:color w:val="FF0000"/>
        </w:rPr>
        <w:t>t beschikken</w:t>
      </w:r>
      <w:r w:rsidRPr="001E2972">
        <w:rPr>
          <w:rFonts w:cstheme="minorHAnsi"/>
          <w:color w:val="FF0000"/>
        </w:rPr>
        <w:t>.</w:t>
      </w:r>
    </w:p>
    <w:p w14:paraId="6CE1BBD5" w14:textId="77777777" w:rsidR="007606FA" w:rsidRPr="00BD2A49" w:rsidRDefault="007606FA" w:rsidP="007606FA">
      <w:pPr>
        <w:rPr>
          <w:rFonts w:cstheme="minorHAnsi"/>
        </w:rPr>
      </w:pPr>
    </w:p>
    <w:p w14:paraId="49B20F10" w14:textId="77777777" w:rsidR="007606FA" w:rsidRPr="00BD2A49" w:rsidRDefault="007606FA" w:rsidP="007606FA">
      <w:pPr>
        <w:pStyle w:val="Kop1"/>
        <w:rPr>
          <w:rFonts w:asciiTheme="minorHAnsi" w:hAnsiTheme="minorHAnsi" w:cstheme="minorHAnsi"/>
        </w:rPr>
      </w:pPr>
      <w:bookmarkStart w:id="38" w:name="_Toc215313329"/>
      <w:bookmarkStart w:id="39" w:name="_Toc222556682"/>
      <w:bookmarkStart w:id="40" w:name="_Toc225417508"/>
      <w:bookmarkStart w:id="41" w:name="_Toc43461558"/>
      <w:r w:rsidRPr="00BD2A49">
        <w:rPr>
          <w:rFonts w:asciiTheme="minorHAnsi" w:hAnsiTheme="minorHAnsi" w:cstheme="minorHAnsi"/>
        </w:rPr>
        <w:t xml:space="preserve">Artikel 6 </w:t>
      </w:r>
      <w:bookmarkEnd w:id="38"/>
      <w:bookmarkEnd w:id="39"/>
      <w:bookmarkEnd w:id="40"/>
      <w:r w:rsidRPr="00BD2A49">
        <w:rPr>
          <w:rFonts w:asciiTheme="minorHAnsi" w:hAnsiTheme="minorHAnsi" w:cstheme="minorHAnsi"/>
        </w:rPr>
        <w:t>Vertegenwoordigingsbevoegdheid</w:t>
      </w:r>
      <w:bookmarkEnd w:id="41"/>
    </w:p>
    <w:p w14:paraId="4EF8B905" w14:textId="398C2484" w:rsidR="007606FA" w:rsidRPr="00BD2A49" w:rsidRDefault="007606FA" w:rsidP="007606FA">
      <w:pPr>
        <w:numPr>
          <w:ilvl w:val="1"/>
          <w:numId w:val="7"/>
        </w:numPr>
        <w:ind w:left="709" w:hanging="709"/>
        <w:rPr>
          <w:rFonts w:cstheme="minorHAnsi"/>
        </w:rPr>
      </w:pPr>
      <w:r w:rsidRPr="00BD2A49">
        <w:rPr>
          <w:rFonts w:cstheme="minorHAnsi"/>
          <w:u w:val="single"/>
        </w:rPr>
        <w:t>Vertegenwoordigingsbevoegdheid</w:t>
      </w:r>
      <w:r w:rsidRPr="00BD2A49">
        <w:rPr>
          <w:rFonts w:cstheme="minorHAnsi"/>
        </w:rPr>
        <w:t xml:space="preserve">: </w:t>
      </w:r>
      <w:r w:rsidR="002A66C1">
        <w:rPr>
          <w:rFonts w:cstheme="minorHAnsi"/>
        </w:rPr>
        <w:t>E</w:t>
      </w:r>
      <w:r w:rsidRPr="00BD2A49">
        <w:rPr>
          <w:rFonts w:cstheme="minorHAnsi"/>
        </w:rPr>
        <w:t xml:space="preserve">lke Partij maakt schriftelijk kenbaar welke persoon of personen op basis van wetgeving, statuten of anderszins rechtsgeldig bevoegd zijn haar te vertegenwoordigen. Indien op basis van de wet inschrijving in het Handelsregister verplicht is, moet een en ander blijken uit een </w:t>
      </w:r>
      <w:r w:rsidR="00334F6B">
        <w:rPr>
          <w:rFonts w:cstheme="minorHAnsi"/>
        </w:rPr>
        <w:t>uittreksel</w:t>
      </w:r>
      <w:r w:rsidRPr="00BD2A49">
        <w:rPr>
          <w:rFonts w:cstheme="minorHAnsi"/>
        </w:rPr>
        <w:t xml:space="preserve"> uit het Handelsregister zoals genoemd in artikel 5.4 sub </w:t>
      </w:r>
      <w:r w:rsidR="0040739F">
        <w:rPr>
          <w:rFonts w:cstheme="minorHAnsi"/>
        </w:rPr>
        <w:t>e</w:t>
      </w:r>
      <w:r w:rsidRPr="00BD2A49">
        <w:rPr>
          <w:rFonts w:cstheme="minorHAnsi"/>
        </w:rPr>
        <w:t xml:space="preserve">.  </w:t>
      </w:r>
    </w:p>
    <w:p w14:paraId="36DED759" w14:textId="77777777" w:rsidR="007606FA" w:rsidRPr="00BD2A49" w:rsidRDefault="007606FA" w:rsidP="007606FA">
      <w:pPr>
        <w:rPr>
          <w:rFonts w:cstheme="minorHAnsi"/>
        </w:rPr>
      </w:pPr>
    </w:p>
    <w:p w14:paraId="1DF845B4" w14:textId="77777777" w:rsidR="007606FA" w:rsidRPr="00BD2A49" w:rsidRDefault="007606FA" w:rsidP="007606FA">
      <w:pPr>
        <w:pStyle w:val="Kop1"/>
        <w:rPr>
          <w:rFonts w:asciiTheme="minorHAnsi" w:hAnsiTheme="minorHAnsi" w:cstheme="minorHAnsi"/>
        </w:rPr>
      </w:pPr>
      <w:bookmarkStart w:id="42" w:name="_Toc224881251"/>
      <w:bookmarkStart w:id="43" w:name="_Toc225417509"/>
      <w:bookmarkStart w:id="44" w:name="_Toc43461559"/>
      <w:bookmarkStart w:id="45" w:name="_Toc200386979"/>
      <w:bookmarkStart w:id="46" w:name="_Toc215313330"/>
      <w:bookmarkStart w:id="47" w:name="_Toc222556683"/>
      <w:r w:rsidRPr="00BD2A49">
        <w:rPr>
          <w:rFonts w:asciiTheme="minorHAnsi" w:hAnsiTheme="minorHAnsi" w:cstheme="minorHAnsi"/>
        </w:rPr>
        <w:t xml:space="preserve">Artikel 7 </w:t>
      </w:r>
      <w:bookmarkEnd w:id="42"/>
      <w:bookmarkEnd w:id="43"/>
      <w:r w:rsidRPr="00BD2A49">
        <w:rPr>
          <w:rFonts w:asciiTheme="minorHAnsi" w:hAnsiTheme="minorHAnsi" w:cstheme="minorHAnsi"/>
        </w:rPr>
        <w:t>Netwerk Sociaal Domein Midden Holland</w:t>
      </w:r>
      <w:bookmarkEnd w:id="44"/>
    </w:p>
    <w:p w14:paraId="5896D219" w14:textId="5061AF93" w:rsidR="007606FA" w:rsidRPr="00BD2A49" w:rsidRDefault="007606FA" w:rsidP="007606FA">
      <w:pPr>
        <w:numPr>
          <w:ilvl w:val="1"/>
          <w:numId w:val="8"/>
        </w:numPr>
        <w:ind w:left="709" w:hanging="709"/>
        <w:rPr>
          <w:rFonts w:cstheme="minorHAnsi"/>
        </w:rPr>
      </w:pPr>
      <w:r w:rsidRPr="00BD2A49">
        <w:rPr>
          <w:rFonts w:cstheme="minorHAnsi"/>
          <w:u w:val="single"/>
        </w:rPr>
        <w:t>Netwerk Sociaal Domein Midden Holland:</w:t>
      </w:r>
      <w:r w:rsidRPr="00BD2A49">
        <w:rPr>
          <w:rFonts w:cstheme="minorHAnsi"/>
        </w:rPr>
        <w:t xml:space="preserve"> </w:t>
      </w:r>
      <w:r w:rsidR="00A86E93">
        <w:rPr>
          <w:rFonts w:cstheme="minorHAnsi"/>
        </w:rPr>
        <w:t>A</w:t>
      </w:r>
      <w:r w:rsidRPr="00BD2A49">
        <w:rPr>
          <w:rFonts w:cstheme="minorHAnsi"/>
        </w:rPr>
        <w:t xml:space="preserve">lle Partijen die deze Overeenkomst ondertekenen zijn lid van het Netwerk Sociaal Domein Midden Holland.  </w:t>
      </w:r>
    </w:p>
    <w:p w14:paraId="2D06DC67" w14:textId="4E996927" w:rsidR="007606FA" w:rsidRPr="00BD2A49" w:rsidRDefault="007606FA" w:rsidP="007606FA">
      <w:pPr>
        <w:numPr>
          <w:ilvl w:val="1"/>
          <w:numId w:val="8"/>
        </w:numPr>
        <w:ind w:left="709" w:hanging="709"/>
        <w:rPr>
          <w:rFonts w:cstheme="minorHAnsi"/>
        </w:rPr>
      </w:pPr>
      <w:r w:rsidRPr="00BD2A49">
        <w:rPr>
          <w:rFonts w:cstheme="minorHAnsi"/>
          <w:u w:val="single"/>
        </w:rPr>
        <w:t>Personen:</w:t>
      </w:r>
      <w:r w:rsidRPr="00BD2A49">
        <w:rPr>
          <w:rFonts w:cstheme="minorHAnsi"/>
        </w:rPr>
        <w:t xml:space="preserve"> </w:t>
      </w:r>
      <w:r w:rsidR="00A86E93">
        <w:rPr>
          <w:rFonts w:cstheme="minorHAnsi"/>
        </w:rPr>
        <w:t>E</w:t>
      </w:r>
      <w:r w:rsidRPr="00BD2A49">
        <w:rPr>
          <w:rFonts w:cstheme="minorHAnsi"/>
        </w:rPr>
        <w:t xml:space="preserve">lke Partij wijst een contactpersoon aan voor het Netwerk Sociaal Domein Midden Holland. Ook wijzen zij een vervanger voor deze persoon aan. Partijen delen de namen van deze personen en hun contactinformatie (in ieder geval een e-mailadres) schriftelijk mee aan de Gemeente. </w:t>
      </w:r>
    </w:p>
    <w:p w14:paraId="7B4234A7" w14:textId="10F892E1" w:rsidR="007606FA" w:rsidRPr="00BD2A49" w:rsidRDefault="007606FA" w:rsidP="007606FA">
      <w:pPr>
        <w:numPr>
          <w:ilvl w:val="1"/>
          <w:numId w:val="8"/>
        </w:numPr>
        <w:ind w:left="709" w:hanging="709"/>
        <w:rPr>
          <w:rFonts w:cstheme="minorHAnsi"/>
        </w:rPr>
      </w:pPr>
      <w:r w:rsidRPr="00BD2A49">
        <w:rPr>
          <w:rFonts w:cstheme="minorHAnsi"/>
          <w:u w:val="single"/>
        </w:rPr>
        <w:t>Vertegenwoordigers</w:t>
      </w:r>
      <w:r w:rsidR="004C0BE4">
        <w:rPr>
          <w:rFonts w:cstheme="minorHAnsi"/>
          <w:u w:val="single"/>
        </w:rPr>
        <w:t xml:space="preserve"> Gemeente</w:t>
      </w:r>
      <w:r w:rsidRPr="00BD2A49">
        <w:rPr>
          <w:rFonts w:cstheme="minorHAnsi"/>
        </w:rPr>
        <w:t xml:space="preserve">: </w:t>
      </w:r>
      <w:r w:rsidR="00A86E93">
        <w:rPr>
          <w:rFonts w:cstheme="minorHAnsi"/>
        </w:rPr>
        <w:t>D</w:t>
      </w:r>
      <w:r w:rsidRPr="00BD2A49">
        <w:rPr>
          <w:rFonts w:cstheme="minorHAnsi"/>
        </w:rPr>
        <w:t>e Gemeente</w:t>
      </w:r>
      <w:r w:rsidR="004C0BE4">
        <w:rPr>
          <w:rFonts w:cstheme="minorHAnsi"/>
        </w:rPr>
        <w:t>n</w:t>
      </w:r>
      <w:r w:rsidRPr="00BD2A49">
        <w:rPr>
          <w:rFonts w:cstheme="minorHAnsi"/>
        </w:rPr>
        <w:t xml:space="preserve"> vaardig</w:t>
      </w:r>
      <w:r w:rsidR="004C0BE4">
        <w:rPr>
          <w:rFonts w:cstheme="minorHAnsi"/>
        </w:rPr>
        <w:t>en</w:t>
      </w:r>
      <w:r w:rsidRPr="00BD2A49">
        <w:rPr>
          <w:rFonts w:cstheme="minorHAnsi"/>
        </w:rPr>
        <w:t xml:space="preserve"> vanuit </w:t>
      </w:r>
      <w:r w:rsidR="004C0BE4">
        <w:rPr>
          <w:rFonts w:cstheme="minorHAnsi"/>
        </w:rPr>
        <w:t>hun</w:t>
      </w:r>
      <w:r w:rsidR="004C0BE4" w:rsidRPr="00BD2A49">
        <w:rPr>
          <w:rFonts w:cstheme="minorHAnsi"/>
        </w:rPr>
        <w:t xml:space="preserve"> </w:t>
      </w:r>
      <w:r w:rsidRPr="00BD2A49">
        <w:rPr>
          <w:rFonts w:cstheme="minorHAnsi"/>
        </w:rPr>
        <w:t>organisatie</w:t>
      </w:r>
      <w:r w:rsidR="004C0BE4">
        <w:rPr>
          <w:rFonts w:cstheme="minorHAnsi"/>
        </w:rPr>
        <w:t>s</w:t>
      </w:r>
      <w:r w:rsidRPr="00BD2A49">
        <w:rPr>
          <w:rFonts w:cstheme="minorHAnsi"/>
        </w:rPr>
        <w:t xml:space="preserve"> vast</w:t>
      </w:r>
      <w:r w:rsidR="004C0BE4">
        <w:rPr>
          <w:rFonts w:cstheme="minorHAnsi"/>
        </w:rPr>
        <w:t>e</w:t>
      </w:r>
      <w:r w:rsidRPr="00BD2A49">
        <w:rPr>
          <w:rFonts w:cstheme="minorHAnsi"/>
        </w:rPr>
        <w:t xml:space="preserve"> vertegenwoordigers af voor het Netwerk Sociaal Domein Midden Holland voor alle gemeenten. De Gemeente is belast met het organiseren van bijeenkomsten van het Netwerk Sociaal Domein Midden Holland. De Gemeente faciliteert in ieder geval:</w:t>
      </w:r>
    </w:p>
    <w:p w14:paraId="35EAF7AF" w14:textId="77777777" w:rsidR="007606FA" w:rsidRPr="00BD2A49" w:rsidRDefault="007606FA" w:rsidP="007606FA">
      <w:pPr>
        <w:pStyle w:val="Lijstalinea"/>
        <w:numPr>
          <w:ilvl w:val="0"/>
          <w:numId w:val="28"/>
        </w:numPr>
        <w:rPr>
          <w:rFonts w:cstheme="minorHAnsi"/>
        </w:rPr>
      </w:pPr>
      <w:r w:rsidRPr="00BD2A49">
        <w:rPr>
          <w:rFonts w:cstheme="minorHAnsi"/>
        </w:rPr>
        <w:t>het actueel houden van de ledenlijst van het Netwerk Sociaal Domein Midden Holland.</w:t>
      </w:r>
    </w:p>
    <w:p w14:paraId="122CC8B9" w14:textId="77777777" w:rsidR="007606FA" w:rsidRPr="00BD2A49" w:rsidRDefault="007606FA" w:rsidP="007606FA">
      <w:pPr>
        <w:pStyle w:val="Lijstalinea"/>
        <w:numPr>
          <w:ilvl w:val="0"/>
          <w:numId w:val="28"/>
        </w:numPr>
        <w:rPr>
          <w:rFonts w:cstheme="minorHAnsi"/>
        </w:rPr>
      </w:pPr>
      <w:r w:rsidRPr="00BD2A49">
        <w:rPr>
          <w:rFonts w:cstheme="minorHAnsi"/>
        </w:rPr>
        <w:t>het actueel houden van de contactpersonenlijst.</w:t>
      </w:r>
    </w:p>
    <w:p w14:paraId="5B1D1402" w14:textId="77777777" w:rsidR="007606FA" w:rsidRPr="00BD2A49" w:rsidRDefault="007606FA" w:rsidP="007606FA">
      <w:pPr>
        <w:pStyle w:val="Lijstalinea"/>
        <w:numPr>
          <w:ilvl w:val="0"/>
          <w:numId w:val="28"/>
        </w:numPr>
        <w:rPr>
          <w:rFonts w:cstheme="minorHAnsi"/>
        </w:rPr>
      </w:pPr>
      <w:r w:rsidRPr="00BD2A49">
        <w:rPr>
          <w:rFonts w:cstheme="minorHAnsi"/>
        </w:rPr>
        <w:t>het onderhouden en beheren van de website genoemd in artikel 8.</w:t>
      </w:r>
    </w:p>
    <w:p w14:paraId="0595706A" w14:textId="68196B6D" w:rsidR="007606FA" w:rsidRPr="00442DDC" w:rsidRDefault="007606FA" w:rsidP="007606FA">
      <w:pPr>
        <w:pStyle w:val="Lijstalinea"/>
        <w:numPr>
          <w:ilvl w:val="0"/>
          <w:numId w:val="28"/>
        </w:numPr>
        <w:rPr>
          <w:rFonts w:cstheme="minorHAnsi"/>
        </w:rPr>
      </w:pPr>
      <w:r w:rsidRPr="00BD2A49">
        <w:rPr>
          <w:rFonts w:cstheme="minorHAnsi"/>
        </w:rPr>
        <w:t>het organiseren</w:t>
      </w:r>
      <w:r w:rsidR="00CB5FFA">
        <w:rPr>
          <w:rFonts w:cstheme="minorHAnsi"/>
        </w:rPr>
        <w:t xml:space="preserve"> en</w:t>
      </w:r>
      <w:r w:rsidR="00156DCF">
        <w:rPr>
          <w:rFonts w:cstheme="minorHAnsi"/>
        </w:rPr>
        <w:t xml:space="preserve"> </w:t>
      </w:r>
      <w:r w:rsidRPr="00BD2A49">
        <w:rPr>
          <w:rFonts w:cstheme="minorHAnsi"/>
        </w:rPr>
        <w:t>regisseren</w:t>
      </w:r>
      <w:r w:rsidR="00CB5FFA">
        <w:rPr>
          <w:rFonts w:cstheme="minorHAnsi"/>
        </w:rPr>
        <w:t xml:space="preserve"> van</w:t>
      </w:r>
      <w:r w:rsidRPr="00BD2A49">
        <w:rPr>
          <w:rFonts w:cstheme="minorHAnsi"/>
        </w:rPr>
        <w:t xml:space="preserve"> en deelnemen aan de fysieke overlegtafels zoals genoemd </w:t>
      </w:r>
      <w:r w:rsidRPr="00442DDC">
        <w:rPr>
          <w:rFonts w:cstheme="minorHAnsi"/>
        </w:rPr>
        <w:t>in artikel 9.</w:t>
      </w:r>
    </w:p>
    <w:p w14:paraId="51064442" w14:textId="2EC4FBA5" w:rsidR="007606FA" w:rsidRPr="00BD2A49" w:rsidRDefault="007606FA" w:rsidP="007606FA">
      <w:pPr>
        <w:numPr>
          <w:ilvl w:val="1"/>
          <w:numId w:val="8"/>
        </w:numPr>
        <w:ind w:left="709" w:hanging="709"/>
        <w:rPr>
          <w:rFonts w:cstheme="minorHAnsi"/>
        </w:rPr>
      </w:pPr>
      <w:r w:rsidRPr="00BD2A49">
        <w:rPr>
          <w:rFonts w:cstheme="minorHAnsi"/>
          <w:u w:val="single"/>
        </w:rPr>
        <w:lastRenderedPageBreak/>
        <w:t>Voorstellen</w:t>
      </w:r>
      <w:r w:rsidRPr="00BD2A49">
        <w:rPr>
          <w:rFonts w:cstheme="minorHAnsi"/>
        </w:rPr>
        <w:t xml:space="preserve">: </w:t>
      </w:r>
      <w:r w:rsidR="00A86E93">
        <w:rPr>
          <w:rFonts w:cstheme="minorHAnsi"/>
        </w:rPr>
        <w:t>E</w:t>
      </w:r>
      <w:r w:rsidRPr="00BD2A49">
        <w:rPr>
          <w:rFonts w:cstheme="minorHAnsi"/>
        </w:rPr>
        <w:t xml:space="preserve">lke Partij kan concrete voorstellen doen voor verbetering, aanpassing of verwijdering van (delen van) deze Overeenkomst en Deelovereenkomst(en). Elke Partij kan voorstellen doen voor nieuwe Deelovereenkomst(en). Partijen kunnen voorstellen aanleveren via de website. Deze voorstellen worden </w:t>
      </w:r>
      <w:r w:rsidR="00E25CE8">
        <w:rPr>
          <w:rFonts w:cstheme="minorHAnsi"/>
        </w:rPr>
        <w:t>geagendeerd voor bespreking</w:t>
      </w:r>
      <w:r w:rsidR="00E25CE8" w:rsidRPr="00BD2A49">
        <w:rPr>
          <w:rFonts w:cstheme="minorHAnsi"/>
        </w:rPr>
        <w:t xml:space="preserve"> </w:t>
      </w:r>
      <w:r w:rsidRPr="00BD2A49">
        <w:rPr>
          <w:rFonts w:cstheme="minorHAnsi"/>
        </w:rPr>
        <w:t>aan de fysieke overlegtafel.</w:t>
      </w:r>
    </w:p>
    <w:p w14:paraId="78758931" w14:textId="3B1B0A5B" w:rsidR="007606FA" w:rsidRPr="00BD2A49" w:rsidRDefault="007606FA" w:rsidP="007606FA">
      <w:pPr>
        <w:numPr>
          <w:ilvl w:val="1"/>
          <w:numId w:val="8"/>
        </w:numPr>
        <w:ind w:left="709" w:hanging="709"/>
        <w:rPr>
          <w:rFonts w:cstheme="minorHAnsi"/>
        </w:rPr>
      </w:pPr>
      <w:r w:rsidRPr="00BD2A49">
        <w:rPr>
          <w:rFonts w:cstheme="minorHAnsi"/>
          <w:u w:val="single"/>
        </w:rPr>
        <w:t>Signalen</w:t>
      </w:r>
      <w:r w:rsidRPr="00BD2A49">
        <w:rPr>
          <w:rFonts w:cstheme="minorHAnsi"/>
        </w:rPr>
        <w:t xml:space="preserve">: </w:t>
      </w:r>
      <w:r w:rsidR="00A86E93">
        <w:rPr>
          <w:rFonts w:cstheme="minorHAnsi"/>
        </w:rPr>
        <w:t>A</w:t>
      </w:r>
      <w:r w:rsidRPr="00BD2A49">
        <w:rPr>
          <w:rFonts w:cstheme="minorHAnsi"/>
        </w:rPr>
        <w:t xml:space="preserve">lle Partijen en Inwoners kunnen signalen afgeven die relevant zijn voor de uitvoering van de Deelovereenkomst(en). Deze signalen kunnen betrekking hebben op ontwikkelingen in de bedrijfsvoering, in wijken, in buurten, bij specifieke </w:t>
      </w:r>
      <w:r w:rsidRPr="00E25CE8">
        <w:rPr>
          <w:rFonts w:cstheme="minorHAnsi"/>
        </w:rPr>
        <w:t xml:space="preserve">Inwoners, </w:t>
      </w:r>
      <w:r w:rsidRPr="00153955">
        <w:rPr>
          <w:rFonts w:cstheme="minorHAnsi"/>
        </w:rPr>
        <w:t>et</w:t>
      </w:r>
      <w:r w:rsidR="004E0FC7">
        <w:rPr>
          <w:rFonts w:cstheme="minorHAnsi"/>
        </w:rPr>
        <w:t>c</w:t>
      </w:r>
      <w:r w:rsidRPr="00E25CE8">
        <w:rPr>
          <w:rFonts w:cstheme="minorHAnsi"/>
        </w:rPr>
        <w:t>. Deze signalen</w:t>
      </w:r>
      <w:r w:rsidRPr="00BD2A49">
        <w:rPr>
          <w:rFonts w:cstheme="minorHAnsi"/>
        </w:rPr>
        <w:t xml:space="preserve"> kunnen zowel positief, neutraal als negatief zijn. Deze signalen worden, voor zover relevant geacht door de Gemeente, </w:t>
      </w:r>
      <w:r w:rsidR="00E25CE8">
        <w:rPr>
          <w:rFonts w:cstheme="minorHAnsi"/>
        </w:rPr>
        <w:t>geagendeerd voor bespreking</w:t>
      </w:r>
      <w:r w:rsidR="00E25CE8" w:rsidRPr="00BD2A49">
        <w:rPr>
          <w:rFonts w:cstheme="minorHAnsi"/>
        </w:rPr>
        <w:t xml:space="preserve"> </w:t>
      </w:r>
      <w:r w:rsidRPr="00BD2A49">
        <w:rPr>
          <w:rFonts w:cstheme="minorHAnsi"/>
        </w:rPr>
        <w:t>aan de fysieke overlegtafel.</w:t>
      </w:r>
    </w:p>
    <w:p w14:paraId="501D083F" w14:textId="368B5276" w:rsidR="007606FA" w:rsidRPr="00BD2A49" w:rsidRDefault="007606FA" w:rsidP="007606FA">
      <w:pPr>
        <w:numPr>
          <w:ilvl w:val="1"/>
          <w:numId w:val="8"/>
        </w:numPr>
        <w:ind w:left="709" w:hanging="709"/>
        <w:rPr>
          <w:rFonts w:cstheme="minorHAnsi"/>
        </w:rPr>
      </w:pPr>
      <w:r w:rsidRPr="00BD2A49">
        <w:rPr>
          <w:rFonts w:cstheme="minorHAnsi"/>
          <w:u w:val="single"/>
        </w:rPr>
        <w:t>Uitwerking</w:t>
      </w:r>
      <w:r w:rsidRPr="00BD2A49">
        <w:rPr>
          <w:rFonts w:cstheme="minorHAnsi"/>
        </w:rPr>
        <w:t xml:space="preserve">: </w:t>
      </w:r>
      <w:r w:rsidR="00A86E93">
        <w:rPr>
          <w:rFonts w:cstheme="minorHAnsi"/>
        </w:rPr>
        <w:t>E</w:t>
      </w:r>
      <w:r w:rsidRPr="00BD2A49">
        <w:rPr>
          <w:rFonts w:cstheme="minorHAnsi"/>
        </w:rPr>
        <w:t xml:space="preserve">en door de Gemeente </w:t>
      </w:r>
      <w:r w:rsidR="00496FB6">
        <w:rPr>
          <w:rFonts w:cstheme="minorHAnsi"/>
        </w:rPr>
        <w:t>ingestelde</w:t>
      </w:r>
      <w:r w:rsidRPr="00BD2A49">
        <w:rPr>
          <w:rFonts w:cstheme="minorHAnsi"/>
        </w:rPr>
        <w:t xml:space="preserve"> fysieke overlegtafel behandelt de genoemde voorstellen en signalen. Van de voortgang en uitwerking bericht de Gemeente via de website. Alle Partijen mogen op deze voortgang en uitwerking reageren via de website.  </w:t>
      </w:r>
    </w:p>
    <w:p w14:paraId="04D24503" w14:textId="77777777" w:rsidR="007606FA" w:rsidRPr="00BD2A49" w:rsidRDefault="007606FA" w:rsidP="007606FA">
      <w:pPr>
        <w:rPr>
          <w:rFonts w:cstheme="minorHAnsi"/>
        </w:rPr>
      </w:pPr>
    </w:p>
    <w:p w14:paraId="11AE3BB1" w14:textId="77777777" w:rsidR="007606FA" w:rsidRPr="00BD2A49" w:rsidRDefault="007606FA" w:rsidP="007606FA">
      <w:pPr>
        <w:pStyle w:val="Kop1"/>
        <w:rPr>
          <w:rFonts w:asciiTheme="minorHAnsi" w:hAnsiTheme="minorHAnsi" w:cstheme="minorHAnsi"/>
        </w:rPr>
      </w:pPr>
      <w:bookmarkStart w:id="48" w:name="_Toc224881252"/>
      <w:bookmarkStart w:id="49" w:name="_Toc225417510"/>
      <w:bookmarkStart w:id="50" w:name="_Toc43461560"/>
      <w:r w:rsidRPr="00BD2A49">
        <w:rPr>
          <w:rFonts w:asciiTheme="minorHAnsi" w:hAnsiTheme="minorHAnsi" w:cstheme="minorHAnsi"/>
        </w:rPr>
        <w:t xml:space="preserve">Artikel 8 Inbreng via </w:t>
      </w:r>
      <w:bookmarkEnd w:id="48"/>
      <w:bookmarkEnd w:id="49"/>
      <w:r w:rsidRPr="00BD2A49">
        <w:rPr>
          <w:rFonts w:asciiTheme="minorHAnsi" w:hAnsiTheme="minorHAnsi" w:cstheme="minorHAnsi"/>
        </w:rPr>
        <w:t>website</w:t>
      </w:r>
      <w:bookmarkEnd w:id="50"/>
    </w:p>
    <w:p w14:paraId="6434A03C" w14:textId="42A00A3F" w:rsidR="007606FA" w:rsidRPr="00BD2A49" w:rsidRDefault="007606FA" w:rsidP="007606FA">
      <w:pPr>
        <w:pStyle w:val="Lijstalinea"/>
        <w:numPr>
          <w:ilvl w:val="1"/>
          <w:numId w:val="9"/>
        </w:numPr>
        <w:ind w:left="709" w:hanging="709"/>
        <w:rPr>
          <w:rFonts w:cstheme="minorHAnsi"/>
        </w:rPr>
      </w:pPr>
      <w:r w:rsidRPr="00BD2A49">
        <w:rPr>
          <w:rFonts w:cstheme="minorHAnsi"/>
          <w:u w:val="single"/>
        </w:rPr>
        <w:t>Informatie</w:t>
      </w:r>
      <w:r w:rsidRPr="00BD2A49">
        <w:rPr>
          <w:rFonts w:cstheme="minorHAnsi"/>
        </w:rPr>
        <w:t xml:space="preserve">: </w:t>
      </w:r>
      <w:r w:rsidR="00A86E93">
        <w:rPr>
          <w:rFonts w:cstheme="minorHAnsi"/>
        </w:rPr>
        <w:t>I</w:t>
      </w:r>
      <w:r w:rsidRPr="00BD2A49">
        <w:rPr>
          <w:rFonts w:cstheme="minorHAnsi"/>
        </w:rPr>
        <w:t xml:space="preserve">edere geïnteresseerde, ook Partijen die niet deelnemen aan de fysieke overlegtafel, kan de voortgang en alle relevante documenten, waaronder notulen van de bijeenkomsten genoemd onder </w:t>
      </w:r>
      <w:r w:rsidRPr="00153955">
        <w:rPr>
          <w:rFonts w:cstheme="minorHAnsi"/>
        </w:rPr>
        <w:t>artikel 9.</w:t>
      </w:r>
      <w:r w:rsidR="0064321E" w:rsidRPr="00153955">
        <w:rPr>
          <w:rFonts w:cstheme="minorHAnsi"/>
        </w:rPr>
        <w:t>2</w:t>
      </w:r>
      <w:r w:rsidRPr="00153955">
        <w:rPr>
          <w:rFonts w:cstheme="minorHAnsi"/>
        </w:rPr>
        <w:t>, ophalen</w:t>
      </w:r>
      <w:r w:rsidRPr="00BD2A49">
        <w:rPr>
          <w:rFonts w:cstheme="minorHAnsi"/>
        </w:rPr>
        <w:t xml:space="preserve"> via een door de Gemeente te </w:t>
      </w:r>
      <w:r w:rsidR="00E25CE8">
        <w:rPr>
          <w:rFonts w:cstheme="minorHAnsi"/>
        </w:rPr>
        <w:t>onderhouden</w:t>
      </w:r>
      <w:r w:rsidR="00E25CE8" w:rsidRPr="00BD2A49">
        <w:rPr>
          <w:rFonts w:cstheme="minorHAnsi"/>
        </w:rPr>
        <w:t xml:space="preserve"> </w:t>
      </w:r>
      <w:r w:rsidRPr="00BD2A49">
        <w:rPr>
          <w:rFonts w:cstheme="minorHAnsi"/>
        </w:rPr>
        <w:t xml:space="preserve">website. </w:t>
      </w:r>
    </w:p>
    <w:p w14:paraId="51F3FAB5" w14:textId="2EA928D9" w:rsidR="007606FA" w:rsidRPr="00BD2A49" w:rsidRDefault="007606FA" w:rsidP="007606FA">
      <w:pPr>
        <w:pStyle w:val="Lijstalinea"/>
        <w:numPr>
          <w:ilvl w:val="1"/>
          <w:numId w:val="9"/>
        </w:numPr>
        <w:ind w:left="709" w:hanging="709"/>
        <w:rPr>
          <w:rFonts w:cstheme="minorHAnsi"/>
        </w:rPr>
      </w:pPr>
      <w:r w:rsidRPr="00BD2A49">
        <w:rPr>
          <w:rFonts w:cstheme="minorHAnsi"/>
          <w:u w:val="single"/>
        </w:rPr>
        <w:t>Inbreng</w:t>
      </w:r>
      <w:r w:rsidRPr="00BD2A49">
        <w:rPr>
          <w:rFonts w:cstheme="minorHAnsi"/>
        </w:rPr>
        <w:t xml:space="preserve">: </w:t>
      </w:r>
      <w:r w:rsidR="00A86E93">
        <w:rPr>
          <w:rFonts w:cstheme="minorHAnsi"/>
        </w:rPr>
        <w:t>I</w:t>
      </w:r>
      <w:r w:rsidRPr="00BD2A49">
        <w:rPr>
          <w:rFonts w:cstheme="minorHAnsi"/>
        </w:rPr>
        <w:t xml:space="preserve">edere geïnteresseerde, ook de Partijen die niet deelnemen aan de fysieke overlegtafel, kan via de website voorstellen doen en signalen afgeven conform artikel 7.4 en 7.5, via een door de Gemeente </w:t>
      </w:r>
      <w:r w:rsidR="009177C6">
        <w:rPr>
          <w:rFonts w:cstheme="minorHAnsi"/>
        </w:rPr>
        <w:t>opgesteld</w:t>
      </w:r>
      <w:r w:rsidRPr="00BD2A49">
        <w:rPr>
          <w:rFonts w:cstheme="minorHAnsi"/>
        </w:rPr>
        <w:t xml:space="preserve"> format. </w:t>
      </w:r>
    </w:p>
    <w:p w14:paraId="17E5D496" w14:textId="2A90CD32" w:rsidR="007606FA" w:rsidRPr="00BD2A49" w:rsidRDefault="007606FA" w:rsidP="007606FA">
      <w:pPr>
        <w:pStyle w:val="Lijstalinea"/>
        <w:numPr>
          <w:ilvl w:val="1"/>
          <w:numId w:val="9"/>
        </w:numPr>
        <w:ind w:left="709" w:hanging="709"/>
        <w:rPr>
          <w:rFonts w:cstheme="minorHAnsi"/>
        </w:rPr>
      </w:pPr>
      <w:r w:rsidRPr="00BD2A49">
        <w:rPr>
          <w:rFonts w:cstheme="minorHAnsi"/>
          <w:u w:val="single"/>
        </w:rPr>
        <w:t>Reageren</w:t>
      </w:r>
      <w:r w:rsidRPr="00BD2A49">
        <w:rPr>
          <w:rFonts w:cstheme="minorHAnsi"/>
        </w:rPr>
        <w:t xml:space="preserve">: </w:t>
      </w:r>
      <w:r w:rsidR="00A86E93">
        <w:rPr>
          <w:rFonts w:cstheme="minorHAnsi"/>
        </w:rPr>
        <w:t>I</w:t>
      </w:r>
      <w:r w:rsidRPr="00BD2A49">
        <w:rPr>
          <w:rFonts w:cstheme="minorHAnsi"/>
        </w:rPr>
        <w:t>edere geïnteresseerde, ook de Partijen die niet deelnemen aan de fysieke overlegtafel, kan via de website reageren op de voortgang van, uitwerking en ontwikkeling door de fysieke overlegtafel.</w:t>
      </w:r>
    </w:p>
    <w:p w14:paraId="6719485F" w14:textId="77777777" w:rsidR="007606FA" w:rsidRPr="00BD2A49" w:rsidRDefault="007606FA" w:rsidP="007606FA">
      <w:pPr>
        <w:pStyle w:val="Lijstalinea"/>
        <w:ind w:left="709"/>
        <w:rPr>
          <w:rFonts w:cstheme="minorHAnsi"/>
          <w:u w:val="single"/>
        </w:rPr>
      </w:pPr>
    </w:p>
    <w:p w14:paraId="4FFA4219" w14:textId="77777777" w:rsidR="007606FA" w:rsidRPr="00BD2A49" w:rsidRDefault="007606FA" w:rsidP="007606FA">
      <w:pPr>
        <w:pStyle w:val="Kop1"/>
        <w:rPr>
          <w:rFonts w:asciiTheme="minorHAnsi" w:hAnsiTheme="minorHAnsi" w:cstheme="minorHAnsi"/>
        </w:rPr>
      </w:pPr>
      <w:bookmarkStart w:id="51" w:name="_Toc224881253"/>
      <w:bookmarkStart w:id="52" w:name="_Toc225417511"/>
      <w:bookmarkStart w:id="53" w:name="_Toc43461561"/>
      <w:r w:rsidRPr="00BD2A49">
        <w:rPr>
          <w:rFonts w:asciiTheme="minorHAnsi" w:hAnsiTheme="minorHAnsi" w:cstheme="minorHAnsi"/>
        </w:rPr>
        <w:t>Artikel 9 Inbreng via fysieke overlegtafel</w:t>
      </w:r>
      <w:bookmarkEnd w:id="51"/>
      <w:bookmarkEnd w:id="52"/>
      <w:bookmarkEnd w:id="53"/>
    </w:p>
    <w:p w14:paraId="4EC68DE6" w14:textId="3CB60319" w:rsidR="007606FA" w:rsidRPr="00BD2A49" w:rsidRDefault="007606FA" w:rsidP="007606FA">
      <w:pPr>
        <w:pStyle w:val="Lijstalinea"/>
        <w:numPr>
          <w:ilvl w:val="1"/>
          <w:numId w:val="10"/>
        </w:numPr>
        <w:ind w:left="709" w:hanging="709"/>
        <w:rPr>
          <w:rFonts w:cstheme="minorHAnsi"/>
        </w:rPr>
      </w:pPr>
      <w:r w:rsidRPr="00BD2A49">
        <w:rPr>
          <w:rFonts w:cstheme="minorHAnsi"/>
          <w:u w:val="single"/>
        </w:rPr>
        <w:t>Doel</w:t>
      </w:r>
      <w:r w:rsidRPr="00BD2A49">
        <w:rPr>
          <w:rFonts w:cstheme="minorHAnsi"/>
        </w:rPr>
        <w:t xml:space="preserve">: </w:t>
      </w:r>
      <w:r w:rsidR="00A86E93">
        <w:rPr>
          <w:rFonts w:cstheme="minorHAnsi"/>
        </w:rPr>
        <w:t>D</w:t>
      </w:r>
      <w:r w:rsidRPr="00BD2A49">
        <w:rPr>
          <w:rFonts w:cstheme="minorHAnsi"/>
        </w:rPr>
        <w:t>e Gemeente vraagt de fysieke overlegtafel om aanbevelingen te doen over de vast te stellen Deelovereenkomsten waaronder Dienstverleners zorg leveren aan de Inwoner. Ook kan de Gemeente de fysieke overlegtafel vragen om haar aanbevelingen over de lopende Deelovereenkomsten te doen, zodat de Gemeente deze eventueel kan aanpassen.</w:t>
      </w:r>
    </w:p>
    <w:p w14:paraId="323EA212" w14:textId="7F321A86" w:rsidR="007606FA" w:rsidRPr="00BD2A49" w:rsidRDefault="007606FA" w:rsidP="007606FA">
      <w:pPr>
        <w:pStyle w:val="Lijstalinea"/>
        <w:numPr>
          <w:ilvl w:val="1"/>
          <w:numId w:val="10"/>
        </w:numPr>
        <w:ind w:left="709" w:hanging="709"/>
        <w:rPr>
          <w:rFonts w:cstheme="minorHAnsi"/>
        </w:rPr>
      </w:pPr>
      <w:r w:rsidRPr="00BD2A49">
        <w:rPr>
          <w:rFonts w:cstheme="minorHAnsi"/>
          <w:u w:val="single"/>
        </w:rPr>
        <w:t>Bijeenkomsten</w:t>
      </w:r>
      <w:r w:rsidRPr="00BD2A49">
        <w:rPr>
          <w:rFonts w:cstheme="minorHAnsi"/>
        </w:rPr>
        <w:t xml:space="preserve">: </w:t>
      </w:r>
      <w:r w:rsidR="00A86E93">
        <w:rPr>
          <w:rFonts w:cstheme="minorHAnsi"/>
        </w:rPr>
        <w:t>D</w:t>
      </w:r>
      <w:r w:rsidRPr="00BD2A49">
        <w:rPr>
          <w:rFonts w:cstheme="minorHAnsi"/>
        </w:rPr>
        <w:t xml:space="preserve">e Gemeente organiseert zo vaak als de Gemeente noodzakelijk acht een fysieke overlegtafel. De leden van de fysieke overlegtafel komen bij elkaar op uitnodiging van de Gemeente. De Gemeente waarborgt via </w:t>
      </w:r>
      <w:r w:rsidRPr="00153955">
        <w:rPr>
          <w:rFonts w:cstheme="minorHAnsi"/>
        </w:rPr>
        <w:t>artikel 9.</w:t>
      </w:r>
      <w:r w:rsidR="0064321E" w:rsidRPr="00153955">
        <w:rPr>
          <w:rFonts w:cstheme="minorHAnsi"/>
        </w:rPr>
        <w:t>7</w:t>
      </w:r>
      <w:r w:rsidRPr="00153955">
        <w:rPr>
          <w:rFonts w:cstheme="minorHAnsi"/>
        </w:rPr>
        <w:t xml:space="preserve"> dat</w:t>
      </w:r>
      <w:r w:rsidRPr="00BD2A49">
        <w:rPr>
          <w:rFonts w:cstheme="minorHAnsi"/>
        </w:rPr>
        <w:t xml:space="preserve"> de fysieke overlegtafel een afspiegeling is van de belangen en percepties van alle Partijen die deelnemen aan het Netwerk Sociaal Domein Midden Holland.</w:t>
      </w:r>
    </w:p>
    <w:p w14:paraId="27DC6D80" w14:textId="77777777" w:rsidR="007606FA" w:rsidRPr="00BD2A49" w:rsidRDefault="007606FA" w:rsidP="007606FA">
      <w:pPr>
        <w:pStyle w:val="Lijstalinea"/>
        <w:numPr>
          <w:ilvl w:val="1"/>
          <w:numId w:val="10"/>
        </w:numPr>
        <w:ind w:left="709" w:hanging="709"/>
        <w:rPr>
          <w:rFonts w:cstheme="minorHAnsi"/>
        </w:rPr>
      </w:pPr>
      <w:r w:rsidRPr="00BD2A49">
        <w:rPr>
          <w:rFonts w:cstheme="minorHAnsi"/>
          <w:u w:val="single"/>
        </w:rPr>
        <w:t>Verplichte deelname</w:t>
      </w:r>
      <w:r w:rsidRPr="00BD2A49">
        <w:rPr>
          <w:rFonts w:cstheme="minorHAnsi"/>
        </w:rPr>
        <w:t xml:space="preserve">: Fysieke deelname is verplicht voor de Dienstverleners die op basis van artikel 9.6 daarvoor worden geselecteerd en deelname op uitnodiging van de Gemeente binnen 14 kalenderdagen schriftelijk accepteren. </w:t>
      </w:r>
    </w:p>
    <w:p w14:paraId="4E617CA0" w14:textId="403083BC" w:rsidR="007606FA" w:rsidRPr="00BD2A49" w:rsidRDefault="007606FA" w:rsidP="007606FA">
      <w:pPr>
        <w:pStyle w:val="Lijstalinea"/>
        <w:numPr>
          <w:ilvl w:val="1"/>
          <w:numId w:val="10"/>
        </w:numPr>
        <w:ind w:left="709" w:hanging="709"/>
        <w:rPr>
          <w:rFonts w:cstheme="minorHAnsi"/>
        </w:rPr>
      </w:pPr>
      <w:r w:rsidRPr="00BD2A49">
        <w:rPr>
          <w:rFonts w:cstheme="minorHAnsi"/>
          <w:u w:val="single"/>
        </w:rPr>
        <w:t>Uitsluiting</w:t>
      </w:r>
      <w:r w:rsidRPr="00BD2A49">
        <w:rPr>
          <w:rFonts w:cstheme="minorHAnsi"/>
        </w:rPr>
        <w:t xml:space="preserve">: Bij het zonder opgaaf van redenen of het meer dan driemaal in één kalenderjaar missen van een fysieke overlegtafel kan de Gemeente besluiten om betreffende Dienstverlener te vervangen </w:t>
      </w:r>
      <w:r w:rsidR="0064321E">
        <w:rPr>
          <w:rFonts w:cstheme="minorHAnsi"/>
        </w:rPr>
        <w:t>d</w:t>
      </w:r>
      <w:r w:rsidRPr="00BD2A49">
        <w:rPr>
          <w:rFonts w:cstheme="minorHAnsi"/>
        </w:rPr>
        <w:t xml:space="preserve">oor een andere Dienstverlener aan de </w:t>
      </w:r>
      <w:r w:rsidRPr="00BD2A49">
        <w:rPr>
          <w:rFonts w:cstheme="minorHAnsi"/>
        </w:rPr>
        <w:lastRenderedPageBreak/>
        <w:t xml:space="preserve">fysieke overlegtafel. Het leidt echter niet tot uitsluiting van het Netwerk Sociaal Domein Midden Holland, deze Overeenkomst of Deelovereenkomst(en). </w:t>
      </w:r>
    </w:p>
    <w:p w14:paraId="0CF6D7A7" w14:textId="77777777" w:rsidR="007606FA" w:rsidRPr="00BD2A49" w:rsidRDefault="007606FA" w:rsidP="007606FA">
      <w:pPr>
        <w:pStyle w:val="Lijstalinea"/>
        <w:numPr>
          <w:ilvl w:val="1"/>
          <w:numId w:val="10"/>
        </w:numPr>
        <w:ind w:left="709" w:hanging="709"/>
        <w:rPr>
          <w:rFonts w:cstheme="minorHAnsi"/>
        </w:rPr>
      </w:pPr>
      <w:r w:rsidRPr="00BD2A49">
        <w:rPr>
          <w:rFonts w:cstheme="minorHAnsi"/>
          <w:u w:val="single"/>
        </w:rPr>
        <w:t>Verantwoordelijkheid</w:t>
      </w:r>
      <w:r w:rsidRPr="00BD2A49">
        <w:rPr>
          <w:rFonts w:cstheme="minorHAnsi"/>
        </w:rPr>
        <w:t>: De gemeentelijke vertegenwoordigers dragen zorg voor de regie en organisatie van een fysieke overlegtafel, waarbij zij aangeven welke afgevaardigden zij verwachten van de Dienstverleners.</w:t>
      </w:r>
    </w:p>
    <w:p w14:paraId="74BBC6C1" w14:textId="22CCA988" w:rsidR="007606FA" w:rsidRPr="00BD2A49" w:rsidRDefault="007606FA" w:rsidP="007606FA">
      <w:pPr>
        <w:numPr>
          <w:ilvl w:val="1"/>
          <w:numId w:val="10"/>
        </w:numPr>
        <w:ind w:left="709" w:hanging="709"/>
        <w:rPr>
          <w:rFonts w:cstheme="minorHAnsi"/>
        </w:rPr>
      </w:pPr>
      <w:r w:rsidRPr="00BD2A49">
        <w:rPr>
          <w:rFonts w:cstheme="minorHAnsi"/>
          <w:u w:val="single"/>
        </w:rPr>
        <w:t>Samenstelling:</w:t>
      </w:r>
      <w:r w:rsidRPr="00BD2A49">
        <w:rPr>
          <w:rFonts w:cstheme="minorHAnsi"/>
        </w:rPr>
        <w:t xml:space="preserve"> </w:t>
      </w:r>
      <w:r w:rsidR="00A86E93">
        <w:rPr>
          <w:rFonts w:cstheme="minorHAnsi"/>
        </w:rPr>
        <w:t>D</w:t>
      </w:r>
      <w:r w:rsidRPr="00BD2A49">
        <w:rPr>
          <w:rFonts w:cstheme="minorHAnsi"/>
        </w:rPr>
        <w:t xml:space="preserve">e Gemeente bepaalt de fysieke samenstelling van de fysieke overlegtafel. </w:t>
      </w:r>
      <w:r w:rsidR="00A46D22" w:rsidRPr="00BD2A49">
        <w:rPr>
          <w:rFonts w:cstheme="minorHAnsi"/>
        </w:rPr>
        <w:t xml:space="preserve">De </w:t>
      </w:r>
      <w:r w:rsidR="00A46D22" w:rsidRPr="00153955">
        <w:rPr>
          <w:rFonts w:cstheme="minorHAnsi"/>
        </w:rPr>
        <w:t xml:space="preserve">wijze waarop de Gemeente de samenstelling vormgeeft is </w:t>
      </w:r>
      <w:r w:rsidR="00A86E93" w:rsidRPr="00153955">
        <w:rPr>
          <w:rFonts w:cstheme="minorHAnsi"/>
        </w:rPr>
        <w:t>vermeld</w:t>
      </w:r>
      <w:r w:rsidR="00A46D22" w:rsidRPr="00153955">
        <w:rPr>
          <w:rFonts w:cstheme="minorHAnsi"/>
        </w:rPr>
        <w:t xml:space="preserve">  in</w:t>
      </w:r>
      <w:r w:rsidRPr="00153955">
        <w:rPr>
          <w:rFonts w:cstheme="minorHAnsi"/>
        </w:rPr>
        <w:t xml:space="preserve"> bijlage 3</w:t>
      </w:r>
      <w:r w:rsidRPr="00BD2A49">
        <w:rPr>
          <w:rFonts w:cstheme="minorHAnsi"/>
          <w:b/>
        </w:rPr>
        <w:t xml:space="preserve"> </w:t>
      </w:r>
      <w:r w:rsidRPr="00BD2A49">
        <w:rPr>
          <w:rFonts w:cstheme="minorHAnsi"/>
        </w:rPr>
        <w:t xml:space="preserve">en </w:t>
      </w:r>
      <w:r w:rsidR="006D500E">
        <w:rPr>
          <w:rFonts w:cstheme="minorHAnsi"/>
        </w:rPr>
        <w:t xml:space="preserve">wordt door de Gemeente </w:t>
      </w:r>
      <w:r w:rsidR="00A86E93">
        <w:rPr>
          <w:rFonts w:cstheme="minorHAnsi"/>
        </w:rPr>
        <w:t>gepubliceerd</w:t>
      </w:r>
      <w:r w:rsidRPr="00BD2A49">
        <w:rPr>
          <w:rFonts w:cstheme="minorHAnsi"/>
        </w:rPr>
        <w:t xml:space="preserve"> op de website zoals genoemd in artikel 8.1. De Gemeente toetst éénmaal per jaar of zoveel meer als zij nodig </w:t>
      </w:r>
      <w:r w:rsidR="00A46D22" w:rsidRPr="00BD2A49">
        <w:rPr>
          <w:rFonts w:cstheme="minorHAnsi"/>
        </w:rPr>
        <w:t xml:space="preserve">acht de effectiviteit van de selectiewijze </w:t>
      </w:r>
      <w:r w:rsidR="00A46D22" w:rsidRPr="00153955">
        <w:rPr>
          <w:rFonts w:cstheme="minorHAnsi"/>
        </w:rPr>
        <w:t>in</w:t>
      </w:r>
      <w:r w:rsidRPr="00153955">
        <w:rPr>
          <w:rFonts w:cstheme="minorHAnsi"/>
        </w:rPr>
        <w:t xml:space="preserve"> bijlage 3. Zij</w:t>
      </w:r>
      <w:r w:rsidRPr="00BD2A49">
        <w:rPr>
          <w:rFonts w:cstheme="minorHAnsi"/>
        </w:rPr>
        <w:t xml:space="preserve"> kan deze beargumenteerd aanpassen.</w:t>
      </w:r>
    </w:p>
    <w:p w14:paraId="62C4D6F1" w14:textId="65103D33" w:rsidR="007606FA" w:rsidRPr="00BD2A49" w:rsidRDefault="007606FA" w:rsidP="007606FA">
      <w:pPr>
        <w:numPr>
          <w:ilvl w:val="1"/>
          <w:numId w:val="10"/>
        </w:numPr>
        <w:ind w:left="709" w:hanging="709"/>
        <w:rPr>
          <w:rFonts w:cstheme="minorHAnsi"/>
        </w:rPr>
      </w:pPr>
      <w:r w:rsidRPr="00BD2A49">
        <w:rPr>
          <w:rFonts w:cstheme="minorHAnsi"/>
          <w:u w:val="single"/>
        </w:rPr>
        <w:t>Periodiek wijzigen van samenstelling:</w:t>
      </w:r>
      <w:r w:rsidRPr="00BD2A49">
        <w:rPr>
          <w:rFonts w:cstheme="minorHAnsi"/>
        </w:rPr>
        <w:t xml:space="preserve"> </w:t>
      </w:r>
      <w:r w:rsidR="00A86E93">
        <w:rPr>
          <w:rFonts w:cstheme="minorHAnsi"/>
        </w:rPr>
        <w:t>D</w:t>
      </w:r>
      <w:r w:rsidRPr="00BD2A49">
        <w:rPr>
          <w:rFonts w:cstheme="minorHAnsi"/>
        </w:rPr>
        <w:t xml:space="preserve">e Gemeente wijzigt periodiek de samenstelling van de fysieke overlegtafel, om recht te blijven doen aan de samenstelling van </w:t>
      </w:r>
      <w:r w:rsidR="00153955">
        <w:rPr>
          <w:rFonts w:cstheme="minorHAnsi"/>
        </w:rPr>
        <w:t xml:space="preserve">de </w:t>
      </w:r>
      <w:r w:rsidRPr="00BD2A49">
        <w:rPr>
          <w:rFonts w:cstheme="minorHAnsi"/>
        </w:rPr>
        <w:t xml:space="preserve">Dienstverleners in het </w:t>
      </w:r>
      <w:r w:rsidR="004E0FC7">
        <w:rPr>
          <w:rFonts w:cstheme="minorHAnsi"/>
        </w:rPr>
        <w:t>Sociaal</w:t>
      </w:r>
      <w:r w:rsidR="004E0FC7" w:rsidRPr="00BD2A49">
        <w:rPr>
          <w:rFonts w:cstheme="minorHAnsi"/>
        </w:rPr>
        <w:t xml:space="preserve"> </w:t>
      </w:r>
      <w:r w:rsidRPr="00BD2A49">
        <w:rPr>
          <w:rFonts w:cstheme="minorHAnsi"/>
        </w:rPr>
        <w:t>Domein.</w:t>
      </w:r>
    </w:p>
    <w:p w14:paraId="3476CD11" w14:textId="232A1249" w:rsidR="007606FA" w:rsidRPr="00BD2A49" w:rsidRDefault="007606FA" w:rsidP="007606FA">
      <w:pPr>
        <w:numPr>
          <w:ilvl w:val="1"/>
          <w:numId w:val="10"/>
        </w:numPr>
        <w:ind w:left="709" w:hanging="709"/>
        <w:rPr>
          <w:rFonts w:cstheme="minorHAnsi"/>
        </w:rPr>
      </w:pPr>
      <w:r w:rsidRPr="00BD2A49">
        <w:rPr>
          <w:rFonts w:cstheme="minorHAnsi"/>
          <w:u w:val="single"/>
        </w:rPr>
        <w:t>Derden:</w:t>
      </w:r>
      <w:r w:rsidRPr="00BD2A49">
        <w:rPr>
          <w:rFonts w:cstheme="minorHAnsi"/>
        </w:rPr>
        <w:t xml:space="preserve"> </w:t>
      </w:r>
      <w:r w:rsidR="00A86E93">
        <w:rPr>
          <w:rFonts w:cstheme="minorHAnsi"/>
        </w:rPr>
        <w:t>D</w:t>
      </w:r>
      <w:r w:rsidRPr="00BD2A49">
        <w:rPr>
          <w:rFonts w:cstheme="minorHAnsi"/>
        </w:rPr>
        <w:t xml:space="preserve">e Gemeente nodigt, als zij dat nodig vindt, derden uit om deel te nemen aan de fysieke overlegtafel </w:t>
      </w:r>
    </w:p>
    <w:p w14:paraId="4CA5E622" w14:textId="200C33FE" w:rsidR="007606FA" w:rsidRPr="00BD2A49" w:rsidRDefault="007606FA" w:rsidP="007606FA">
      <w:pPr>
        <w:numPr>
          <w:ilvl w:val="1"/>
          <w:numId w:val="10"/>
        </w:numPr>
        <w:ind w:left="709" w:hanging="709"/>
        <w:rPr>
          <w:rFonts w:cstheme="minorHAnsi"/>
        </w:rPr>
      </w:pPr>
      <w:r w:rsidRPr="00BD2A49">
        <w:rPr>
          <w:rFonts w:cstheme="minorHAnsi"/>
          <w:u w:val="single"/>
        </w:rPr>
        <w:t>Onderwerpen</w:t>
      </w:r>
      <w:r w:rsidRPr="00BD2A49">
        <w:rPr>
          <w:rFonts w:cstheme="minorHAnsi"/>
        </w:rPr>
        <w:t xml:space="preserve">: </w:t>
      </w:r>
      <w:r w:rsidR="00A86E93">
        <w:rPr>
          <w:rFonts w:cstheme="minorHAnsi"/>
        </w:rPr>
        <w:t>D</w:t>
      </w:r>
      <w:r w:rsidRPr="00BD2A49">
        <w:rPr>
          <w:rFonts w:cstheme="minorHAnsi"/>
        </w:rPr>
        <w:t xml:space="preserve">e fysieke overlegtafel behandelt namens het Netwerk Sociaal Domein Midden Holland voorstellen en signalen die Partijen zelf inbrengen, alsook de via de website binnengekomen voorstellen en signalen. Op basis hiervan besluit de fysieke overlegtafel tot “voorlopige voorstellen” die zij voorlegt aan het Netwerk Sociaal Domein Midden Holland via de website. </w:t>
      </w:r>
    </w:p>
    <w:p w14:paraId="137A81D8" w14:textId="586019B4" w:rsidR="007606FA" w:rsidRPr="00BD2A49" w:rsidRDefault="007606FA" w:rsidP="00541B7F">
      <w:pPr>
        <w:ind w:left="709"/>
        <w:rPr>
          <w:rFonts w:cstheme="minorHAnsi"/>
        </w:rPr>
      </w:pPr>
      <w:r w:rsidRPr="00BD2A49">
        <w:rPr>
          <w:rFonts w:cstheme="minorHAnsi"/>
        </w:rPr>
        <w:t xml:space="preserve">Alle Partijen krijgen twee weken de tijd om op de “voorlopige voorstellen” te reageren via de website. Op basis van deze reacties besluit de fysieke overlegtafel de “voorlopige voorstellen” </w:t>
      </w:r>
      <w:r w:rsidR="004E0FC7">
        <w:rPr>
          <w:rFonts w:cstheme="minorHAnsi"/>
        </w:rPr>
        <w:t xml:space="preserve">al dan niet </w:t>
      </w:r>
      <w:r w:rsidRPr="00BD2A49">
        <w:rPr>
          <w:rFonts w:cstheme="minorHAnsi"/>
        </w:rPr>
        <w:t xml:space="preserve">aan te merken als “uitgewerkte voorstellen”. </w:t>
      </w:r>
      <w:bookmarkEnd w:id="45"/>
      <w:bookmarkEnd w:id="46"/>
      <w:bookmarkEnd w:id="47"/>
    </w:p>
    <w:p w14:paraId="5DD3E6A0" w14:textId="77777777" w:rsidR="007606FA" w:rsidRPr="00BD2A49" w:rsidRDefault="007606FA" w:rsidP="007606FA">
      <w:pPr>
        <w:rPr>
          <w:rFonts w:cstheme="minorHAnsi"/>
        </w:rPr>
      </w:pPr>
    </w:p>
    <w:p w14:paraId="254379F1" w14:textId="3D16796D" w:rsidR="007606FA" w:rsidRPr="00BD2A49" w:rsidRDefault="006D500E" w:rsidP="007606FA">
      <w:pPr>
        <w:pStyle w:val="Kop1"/>
        <w:rPr>
          <w:rFonts w:asciiTheme="minorHAnsi" w:hAnsiTheme="minorHAnsi" w:cstheme="minorHAnsi"/>
        </w:rPr>
      </w:pPr>
      <w:bookmarkStart w:id="54" w:name="_Toc43461562"/>
      <w:r>
        <w:rPr>
          <w:rFonts w:asciiTheme="minorHAnsi" w:hAnsiTheme="minorHAnsi" w:cstheme="minorHAnsi"/>
        </w:rPr>
        <w:t>Artikel 10</w:t>
      </w:r>
      <w:r w:rsidR="007606FA" w:rsidRPr="00BD2A49">
        <w:rPr>
          <w:rFonts w:asciiTheme="minorHAnsi" w:hAnsiTheme="minorHAnsi" w:cstheme="minorHAnsi"/>
        </w:rPr>
        <w:t xml:space="preserve"> Besluitvorming</w:t>
      </w:r>
      <w:bookmarkEnd w:id="54"/>
    </w:p>
    <w:p w14:paraId="28A9E905" w14:textId="7100C861" w:rsidR="007606FA" w:rsidRPr="00BD2A49" w:rsidRDefault="007606FA" w:rsidP="007606FA">
      <w:pPr>
        <w:pStyle w:val="Lijstalinea"/>
        <w:numPr>
          <w:ilvl w:val="1"/>
          <w:numId w:val="19"/>
        </w:numPr>
        <w:ind w:left="709" w:hanging="709"/>
        <w:rPr>
          <w:rFonts w:cstheme="minorHAnsi"/>
        </w:rPr>
      </w:pPr>
      <w:r w:rsidRPr="00BD2A49">
        <w:rPr>
          <w:rFonts w:cstheme="minorHAnsi"/>
          <w:u w:val="single"/>
        </w:rPr>
        <w:t>Uitgewerkt voorstel</w:t>
      </w:r>
      <w:r w:rsidRPr="00BD2A49">
        <w:rPr>
          <w:rFonts w:cstheme="minorHAnsi"/>
        </w:rPr>
        <w:t>: Partijen die deelnemen aan de fysieke overlegtafel merken een “voorlopig voorstel” pas aan als “uitgewerkt</w:t>
      </w:r>
      <w:r w:rsidR="00042C7A">
        <w:rPr>
          <w:rFonts w:cstheme="minorHAnsi"/>
        </w:rPr>
        <w:t xml:space="preserve"> voorstel</w:t>
      </w:r>
      <w:r w:rsidRPr="00BD2A49">
        <w:rPr>
          <w:rFonts w:cstheme="minorHAnsi"/>
        </w:rPr>
        <w:t>” als alle Partijen aan de fysieke overlegtafel met het voorstel akkoord kunnen gaan (stemmen bij unanimiteit). Als op basis van de stemming geen unanimiteit bestaat, kan de Gemeente beargumenteerd besluiten het voorstel toch als “uitgewerkt” aan te merken.</w:t>
      </w:r>
    </w:p>
    <w:p w14:paraId="195D2FD3" w14:textId="04451839" w:rsidR="007606FA" w:rsidRPr="00BD2A49" w:rsidRDefault="007606FA" w:rsidP="007606FA">
      <w:pPr>
        <w:pStyle w:val="Lijstalinea"/>
        <w:numPr>
          <w:ilvl w:val="1"/>
          <w:numId w:val="19"/>
        </w:numPr>
        <w:ind w:left="709" w:hanging="709"/>
        <w:rPr>
          <w:rFonts w:cstheme="minorHAnsi"/>
        </w:rPr>
      </w:pPr>
      <w:r w:rsidRPr="00BD2A49">
        <w:rPr>
          <w:rFonts w:cstheme="minorHAnsi"/>
          <w:u w:val="single"/>
        </w:rPr>
        <w:t>Weigeren Gemeente:</w:t>
      </w:r>
      <w:r w:rsidRPr="00BD2A49">
        <w:rPr>
          <w:rFonts w:cstheme="minorHAnsi"/>
        </w:rPr>
        <w:t xml:space="preserve"> </w:t>
      </w:r>
      <w:r w:rsidR="002A66C1">
        <w:rPr>
          <w:rFonts w:cstheme="minorHAnsi"/>
        </w:rPr>
        <w:t>A</w:t>
      </w:r>
      <w:r w:rsidRPr="00BD2A49">
        <w:rPr>
          <w:rFonts w:cstheme="minorHAnsi"/>
        </w:rPr>
        <w:t>ls de Gemeente het “uitgewerkt voorstel” van artikel 10.1 niet aanneemt, dan wijzigt deze Overeenkomst of onderliggende Deelovereenkomst(en) niet. Dienstverleners hoeven zich dan niet uit te spreken over het “uitgewerkt voorstel”. Bij het niet aannemen van het “uitgewerkt voorstel” motiveert de Gemeente dit.</w:t>
      </w:r>
    </w:p>
    <w:p w14:paraId="27005E50" w14:textId="69BF05EA" w:rsidR="007606FA" w:rsidRPr="00500174" w:rsidRDefault="007606FA" w:rsidP="007606FA">
      <w:pPr>
        <w:pStyle w:val="Lijstalinea"/>
        <w:numPr>
          <w:ilvl w:val="1"/>
          <w:numId w:val="19"/>
        </w:numPr>
        <w:ind w:left="709" w:hanging="709"/>
        <w:rPr>
          <w:rFonts w:cstheme="minorHAnsi"/>
        </w:rPr>
      </w:pPr>
      <w:r w:rsidRPr="00BD2A49">
        <w:rPr>
          <w:rFonts w:cstheme="minorHAnsi"/>
          <w:u w:val="single"/>
        </w:rPr>
        <w:t>Weigeren Dienstverleners:</w:t>
      </w:r>
      <w:r w:rsidRPr="00BD2A49">
        <w:rPr>
          <w:rFonts w:cstheme="minorHAnsi"/>
        </w:rPr>
        <w:t xml:space="preserve"> Als de Gemeente het “uitgewerkt voorstel” aanneemt, maar Dienstverleners dit niet doen, dan leidt dit tot een eenzijdige aanpassing van deze Overeenkomst of onderliggende Deelovereenkomst(en), waarna Dienstverleners kunnen besluiten de </w:t>
      </w:r>
      <w:r w:rsidRPr="00500174">
        <w:rPr>
          <w:rFonts w:cstheme="minorHAnsi"/>
        </w:rPr>
        <w:t xml:space="preserve">Overeenkomst of de onderliggende Deelovereenkomst(en) op te zeggen conform artikel 12.1. </w:t>
      </w:r>
    </w:p>
    <w:p w14:paraId="542EE06E" w14:textId="7BFDF32C" w:rsidR="007606FA" w:rsidRPr="00BD2A49" w:rsidRDefault="007606FA" w:rsidP="007606FA">
      <w:pPr>
        <w:pStyle w:val="Lijstalinea"/>
        <w:numPr>
          <w:ilvl w:val="1"/>
          <w:numId w:val="19"/>
        </w:numPr>
        <w:ind w:left="709" w:hanging="709"/>
        <w:rPr>
          <w:rFonts w:cstheme="minorHAnsi"/>
        </w:rPr>
      </w:pPr>
      <w:r w:rsidRPr="00500174">
        <w:rPr>
          <w:rFonts w:cstheme="minorHAnsi"/>
          <w:u w:val="single"/>
        </w:rPr>
        <w:t>Aannemen:</w:t>
      </w:r>
      <w:r w:rsidRPr="00500174">
        <w:rPr>
          <w:rFonts w:cstheme="minorHAnsi"/>
        </w:rPr>
        <w:t xml:space="preserve"> Als de Gemeente het “</w:t>
      </w:r>
      <w:r w:rsidRPr="009A68EE">
        <w:rPr>
          <w:rFonts w:cstheme="minorHAnsi"/>
        </w:rPr>
        <w:t xml:space="preserve">uitgewerkt voorstel” aanneemt en daarna </w:t>
      </w:r>
      <w:r w:rsidR="009A68EE" w:rsidRPr="009A68EE">
        <w:rPr>
          <w:rFonts w:cstheme="minorHAnsi"/>
        </w:rPr>
        <w:t>een meerderheid van de Dienstverleners aan de Fysieke Overlegtafel het “uitgewerkt voorstel” aanneemt,</w:t>
      </w:r>
      <w:r w:rsidRPr="009A68EE">
        <w:rPr>
          <w:rFonts w:cstheme="minorHAnsi"/>
        </w:rPr>
        <w:t xml:space="preserve"> dan leidt dit tot een gezamenlijke aanpassing van deze Overeenkomst of onderliggende Deelovereenkomst</w:t>
      </w:r>
      <w:r w:rsidRPr="00BD2A49">
        <w:rPr>
          <w:rFonts w:cstheme="minorHAnsi"/>
        </w:rPr>
        <w:t>(en). Ook in dat geval kunnen Dienstverleners die het voorstel niet accepteren op basis van artikel 12.1 opzeggen.</w:t>
      </w:r>
    </w:p>
    <w:p w14:paraId="2564ACBC" w14:textId="7F98DF8E" w:rsidR="007606FA" w:rsidRPr="00BD2A49" w:rsidRDefault="007606FA" w:rsidP="007606FA">
      <w:pPr>
        <w:pStyle w:val="Lijstalinea"/>
        <w:numPr>
          <w:ilvl w:val="1"/>
          <w:numId w:val="19"/>
        </w:numPr>
        <w:ind w:left="709" w:hanging="709"/>
        <w:rPr>
          <w:rFonts w:cstheme="minorHAnsi"/>
        </w:rPr>
      </w:pPr>
      <w:r w:rsidRPr="00BD2A49">
        <w:rPr>
          <w:rFonts w:cstheme="minorHAnsi"/>
          <w:u w:val="single"/>
        </w:rPr>
        <w:lastRenderedPageBreak/>
        <w:t>Onvoorzien</w:t>
      </w:r>
      <w:r w:rsidRPr="00BD2A49">
        <w:rPr>
          <w:rFonts w:cstheme="minorHAnsi"/>
        </w:rPr>
        <w:t xml:space="preserve">: </w:t>
      </w:r>
      <w:r w:rsidR="002A66C1">
        <w:rPr>
          <w:rFonts w:cstheme="minorHAnsi"/>
        </w:rPr>
        <w:t>D</w:t>
      </w:r>
      <w:r w:rsidRPr="00BD2A49">
        <w:rPr>
          <w:rFonts w:cstheme="minorHAnsi"/>
        </w:rPr>
        <w:t>oen zich onverwachte ontwikkelingen voor in de individuele besluitvorming van Partijen dan doen Partijen daarvan direct mededeling aan de andere Partij.</w:t>
      </w:r>
    </w:p>
    <w:p w14:paraId="22437ACC" w14:textId="77777777" w:rsidR="007606FA" w:rsidRPr="00BD2A49" w:rsidRDefault="007606FA" w:rsidP="007606FA">
      <w:pPr>
        <w:rPr>
          <w:rFonts w:cstheme="minorHAnsi"/>
        </w:rPr>
      </w:pPr>
      <w:bookmarkStart w:id="55" w:name="_Toc225417512"/>
    </w:p>
    <w:p w14:paraId="11CA9710" w14:textId="77777777" w:rsidR="007606FA" w:rsidRPr="00BD2A49" w:rsidRDefault="007606FA" w:rsidP="007606FA">
      <w:pPr>
        <w:pStyle w:val="Kop1"/>
        <w:rPr>
          <w:rFonts w:asciiTheme="minorHAnsi" w:hAnsiTheme="minorHAnsi" w:cstheme="minorHAnsi"/>
        </w:rPr>
      </w:pPr>
      <w:bookmarkStart w:id="56" w:name="_Toc43461563"/>
      <w:r w:rsidRPr="00BD2A49">
        <w:rPr>
          <w:rFonts w:asciiTheme="minorHAnsi" w:hAnsiTheme="minorHAnsi" w:cstheme="minorHAnsi"/>
        </w:rPr>
        <w:t xml:space="preserve">Artikel 11 </w:t>
      </w:r>
      <w:bookmarkEnd w:id="55"/>
      <w:r w:rsidRPr="00BD2A49">
        <w:rPr>
          <w:rFonts w:asciiTheme="minorHAnsi" w:hAnsiTheme="minorHAnsi" w:cstheme="minorHAnsi"/>
        </w:rPr>
        <w:t>Deelovereenkomst</w:t>
      </w:r>
      <w:bookmarkEnd w:id="56"/>
    </w:p>
    <w:p w14:paraId="24120812" w14:textId="78EFE345" w:rsidR="007606FA" w:rsidRPr="00BD2A49" w:rsidRDefault="007606FA" w:rsidP="007606FA">
      <w:pPr>
        <w:pStyle w:val="Lijstalinea"/>
        <w:numPr>
          <w:ilvl w:val="1"/>
          <w:numId w:val="20"/>
        </w:numPr>
        <w:ind w:left="709" w:hanging="709"/>
        <w:rPr>
          <w:rFonts w:cstheme="minorHAnsi"/>
          <w:u w:val="single"/>
        </w:rPr>
      </w:pPr>
      <w:r w:rsidRPr="00BD2A49">
        <w:rPr>
          <w:rFonts w:cstheme="minorHAnsi"/>
          <w:u w:val="single"/>
        </w:rPr>
        <w:t>Instelling</w:t>
      </w:r>
      <w:r w:rsidRPr="00BD2A49">
        <w:rPr>
          <w:rFonts w:cstheme="minorHAnsi"/>
        </w:rPr>
        <w:t xml:space="preserve">: </w:t>
      </w:r>
      <w:r w:rsidR="002A66C1">
        <w:rPr>
          <w:rFonts w:cstheme="minorHAnsi"/>
        </w:rPr>
        <w:t>A</w:t>
      </w:r>
      <w:r w:rsidRPr="00BD2A49">
        <w:rPr>
          <w:rFonts w:cstheme="minorHAnsi"/>
        </w:rPr>
        <w:t xml:space="preserve">ls de Gemeente en één of meer Dienstverleners op basis van deze Overeenkomst tot overeenstemming komen </w:t>
      </w:r>
      <w:r w:rsidR="0092263F">
        <w:rPr>
          <w:rFonts w:cstheme="minorHAnsi"/>
        </w:rPr>
        <w:t>over</w:t>
      </w:r>
      <w:r w:rsidR="0092263F" w:rsidRPr="00BD2A49">
        <w:rPr>
          <w:rFonts w:cstheme="minorHAnsi"/>
        </w:rPr>
        <w:t xml:space="preserve"> </w:t>
      </w:r>
      <w:r w:rsidRPr="00BD2A49">
        <w:rPr>
          <w:rFonts w:cstheme="minorHAnsi"/>
        </w:rPr>
        <w:t>de instelling van een bepaalde voorziening, dan sluiten zij daarvoor een afzonderlijke overeenkomst met de naam “Deelovereenkomst Jeugd”.</w:t>
      </w:r>
    </w:p>
    <w:p w14:paraId="62CC6A69" w14:textId="25EEBA1D" w:rsidR="007606FA" w:rsidRPr="00BD2A49" w:rsidRDefault="007606FA" w:rsidP="007606FA">
      <w:pPr>
        <w:pStyle w:val="Lijstalinea"/>
        <w:numPr>
          <w:ilvl w:val="1"/>
          <w:numId w:val="20"/>
        </w:numPr>
        <w:ind w:left="709" w:hanging="709"/>
        <w:rPr>
          <w:rFonts w:cstheme="minorHAnsi"/>
          <w:u w:val="single"/>
        </w:rPr>
      </w:pPr>
      <w:r w:rsidRPr="00BD2A49">
        <w:rPr>
          <w:rFonts w:cstheme="minorHAnsi"/>
          <w:u w:val="single"/>
        </w:rPr>
        <w:t>Inhoud</w:t>
      </w:r>
      <w:r w:rsidRPr="00BD2A49">
        <w:rPr>
          <w:rFonts w:cstheme="minorHAnsi"/>
        </w:rPr>
        <w:t xml:space="preserve">: </w:t>
      </w:r>
      <w:r w:rsidR="002A66C1">
        <w:rPr>
          <w:rFonts w:cstheme="minorHAnsi"/>
        </w:rPr>
        <w:t>D</w:t>
      </w:r>
      <w:r w:rsidRPr="00BD2A49">
        <w:rPr>
          <w:rFonts w:cstheme="minorHAnsi"/>
        </w:rPr>
        <w:t>e Deelovereenkomst genoemd in artikel 11.1 kent in ieder geval de volgende onderwerpen:</w:t>
      </w:r>
    </w:p>
    <w:p w14:paraId="571B301C" w14:textId="77777777" w:rsidR="007606FA" w:rsidRPr="00BD2A49" w:rsidRDefault="007606FA" w:rsidP="007606FA">
      <w:pPr>
        <w:numPr>
          <w:ilvl w:val="0"/>
          <w:numId w:val="14"/>
        </w:numPr>
        <w:rPr>
          <w:rFonts w:cstheme="minorHAnsi"/>
        </w:rPr>
      </w:pPr>
      <w:r w:rsidRPr="00BD2A49">
        <w:rPr>
          <w:rFonts w:cstheme="minorHAnsi"/>
        </w:rPr>
        <w:t>naam van de Gemeente;</w:t>
      </w:r>
    </w:p>
    <w:p w14:paraId="49118693" w14:textId="77777777" w:rsidR="007606FA" w:rsidRPr="00BD2A49" w:rsidRDefault="007606FA" w:rsidP="007606FA">
      <w:pPr>
        <w:numPr>
          <w:ilvl w:val="0"/>
          <w:numId w:val="14"/>
        </w:numPr>
        <w:rPr>
          <w:rFonts w:cstheme="minorHAnsi"/>
        </w:rPr>
      </w:pPr>
      <w:r w:rsidRPr="00BD2A49">
        <w:rPr>
          <w:rFonts w:cstheme="minorHAnsi"/>
        </w:rPr>
        <w:t>na(a)m(en)  van de deelnemende Dienstverlener(s) (bijlagen);</w:t>
      </w:r>
    </w:p>
    <w:p w14:paraId="40649E87" w14:textId="77777777" w:rsidR="007606FA" w:rsidRPr="00BD2A49" w:rsidRDefault="007606FA" w:rsidP="007606FA">
      <w:pPr>
        <w:numPr>
          <w:ilvl w:val="0"/>
          <w:numId w:val="14"/>
        </w:numPr>
        <w:rPr>
          <w:rFonts w:cstheme="minorHAnsi"/>
        </w:rPr>
      </w:pPr>
      <w:r w:rsidRPr="00BD2A49">
        <w:rPr>
          <w:rFonts w:cstheme="minorHAnsi"/>
        </w:rPr>
        <w:t>welke Inwoners onder welke voorwaarden in aanmerking komen voor de dienstverlening;</w:t>
      </w:r>
    </w:p>
    <w:p w14:paraId="6F2274CF" w14:textId="77777777" w:rsidR="007606FA" w:rsidRPr="00BD2A49" w:rsidRDefault="007606FA" w:rsidP="007606FA">
      <w:pPr>
        <w:numPr>
          <w:ilvl w:val="0"/>
          <w:numId w:val="14"/>
        </w:numPr>
        <w:rPr>
          <w:rFonts w:cstheme="minorHAnsi"/>
        </w:rPr>
      </w:pPr>
      <w:r w:rsidRPr="00BD2A49">
        <w:rPr>
          <w:rFonts w:cstheme="minorHAnsi"/>
        </w:rPr>
        <w:t>toe- en uittreding Deelovereenkomst voor Dienstverleners;</w:t>
      </w:r>
    </w:p>
    <w:p w14:paraId="17E82C40" w14:textId="77777777" w:rsidR="007606FA" w:rsidRPr="00BD2A49" w:rsidRDefault="007606FA" w:rsidP="007606FA">
      <w:pPr>
        <w:numPr>
          <w:ilvl w:val="0"/>
          <w:numId w:val="14"/>
        </w:numPr>
        <w:rPr>
          <w:rFonts w:cstheme="minorHAnsi"/>
        </w:rPr>
      </w:pPr>
      <w:r w:rsidRPr="00BD2A49">
        <w:rPr>
          <w:rFonts w:cstheme="minorHAnsi"/>
        </w:rPr>
        <w:t>activiteiten die de Dienstverlener(s) gaat of gaan uitvoeren en de resultaten die de Dienstverlener(s) gaat of gaan leveren;</w:t>
      </w:r>
    </w:p>
    <w:p w14:paraId="40F66140" w14:textId="77777777" w:rsidR="007606FA" w:rsidRPr="00BD2A49" w:rsidRDefault="007606FA" w:rsidP="007606FA">
      <w:pPr>
        <w:numPr>
          <w:ilvl w:val="0"/>
          <w:numId w:val="14"/>
        </w:numPr>
        <w:rPr>
          <w:rFonts w:cstheme="minorHAnsi"/>
        </w:rPr>
      </w:pPr>
      <w:r w:rsidRPr="00BD2A49">
        <w:rPr>
          <w:rFonts w:cstheme="minorHAnsi"/>
        </w:rPr>
        <w:t>delen van informatie;</w:t>
      </w:r>
    </w:p>
    <w:p w14:paraId="46FDB176" w14:textId="77777777" w:rsidR="007606FA" w:rsidRPr="00BD2A49" w:rsidRDefault="007606FA" w:rsidP="007606FA">
      <w:pPr>
        <w:numPr>
          <w:ilvl w:val="0"/>
          <w:numId w:val="14"/>
        </w:numPr>
        <w:rPr>
          <w:rFonts w:cstheme="minorHAnsi"/>
        </w:rPr>
      </w:pPr>
      <w:r w:rsidRPr="00BD2A49">
        <w:rPr>
          <w:rFonts w:cstheme="minorHAnsi"/>
        </w:rPr>
        <w:t xml:space="preserve">activiteiten die de Gemeente gaat uitvoeren en/of de prestaties die de Gemeente gaat leveren om hetgeen onder </w:t>
      </w:r>
      <w:r w:rsidRPr="00BD2A49">
        <w:rPr>
          <w:rFonts w:cstheme="minorHAnsi"/>
          <w:i/>
        </w:rPr>
        <w:t>(e)</w:t>
      </w:r>
      <w:r w:rsidRPr="00BD2A49">
        <w:rPr>
          <w:rFonts w:cstheme="minorHAnsi"/>
        </w:rPr>
        <w:t xml:space="preserve"> genoemd mogelijk te maken;</w:t>
      </w:r>
    </w:p>
    <w:p w14:paraId="0D8DD436" w14:textId="77777777" w:rsidR="007606FA" w:rsidRPr="00BD2A49" w:rsidRDefault="007606FA" w:rsidP="007606FA">
      <w:pPr>
        <w:numPr>
          <w:ilvl w:val="0"/>
          <w:numId w:val="14"/>
        </w:numPr>
        <w:rPr>
          <w:rFonts w:cstheme="minorHAnsi"/>
        </w:rPr>
      </w:pPr>
      <w:r w:rsidRPr="00BD2A49">
        <w:rPr>
          <w:rFonts w:cstheme="minorHAnsi"/>
        </w:rPr>
        <w:t>kritische succesfactoren;</w:t>
      </w:r>
    </w:p>
    <w:p w14:paraId="1512D504" w14:textId="77777777" w:rsidR="007606FA" w:rsidRPr="00BD2A49" w:rsidRDefault="007606FA" w:rsidP="007606FA">
      <w:pPr>
        <w:numPr>
          <w:ilvl w:val="0"/>
          <w:numId w:val="14"/>
        </w:numPr>
        <w:rPr>
          <w:rFonts w:cstheme="minorHAnsi"/>
        </w:rPr>
      </w:pPr>
      <w:r w:rsidRPr="00BD2A49">
        <w:rPr>
          <w:rFonts w:cstheme="minorHAnsi"/>
        </w:rPr>
        <w:t>kritische faalfactoren;</w:t>
      </w:r>
    </w:p>
    <w:p w14:paraId="0E82B32D" w14:textId="77777777" w:rsidR="007606FA" w:rsidRPr="00BD2A49" w:rsidRDefault="007606FA" w:rsidP="007606FA">
      <w:pPr>
        <w:numPr>
          <w:ilvl w:val="0"/>
          <w:numId w:val="14"/>
        </w:numPr>
        <w:rPr>
          <w:rFonts w:cstheme="minorHAnsi"/>
        </w:rPr>
      </w:pPr>
      <w:r w:rsidRPr="00BD2A49">
        <w:rPr>
          <w:rFonts w:cstheme="minorHAnsi"/>
        </w:rPr>
        <w:t>wijze van monitoring van activiteiten, resultaten en prestaties;</w:t>
      </w:r>
    </w:p>
    <w:p w14:paraId="47208C14" w14:textId="77777777" w:rsidR="007606FA" w:rsidRPr="00BD2A49" w:rsidRDefault="007606FA" w:rsidP="007606FA">
      <w:pPr>
        <w:numPr>
          <w:ilvl w:val="0"/>
          <w:numId w:val="14"/>
        </w:numPr>
        <w:rPr>
          <w:rFonts w:cstheme="minorHAnsi"/>
        </w:rPr>
      </w:pPr>
      <w:r w:rsidRPr="00BD2A49">
        <w:rPr>
          <w:rFonts w:cstheme="minorHAnsi"/>
        </w:rPr>
        <w:t>wijze van bekostigen;</w:t>
      </w:r>
    </w:p>
    <w:p w14:paraId="46AAC716" w14:textId="77777777" w:rsidR="007606FA" w:rsidRPr="00BD2A49" w:rsidRDefault="007606FA" w:rsidP="007606FA">
      <w:pPr>
        <w:numPr>
          <w:ilvl w:val="0"/>
          <w:numId w:val="14"/>
        </w:numPr>
        <w:rPr>
          <w:rFonts w:cstheme="minorHAnsi"/>
        </w:rPr>
      </w:pPr>
      <w:r w:rsidRPr="00BD2A49">
        <w:rPr>
          <w:rFonts w:cstheme="minorHAnsi"/>
        </w:rPr>
        <w:t>looptijd;</w:t>
      </w:r>
    </w:p>
    <w:p w14:paraId="20A47F72" w14:textId="77777777" w:rsidR="007606FA" w:rsidRPr="00BD2A49" w:rsidRDefault="007606FA" w:rsidP="007606FA">
      <w:pPr>
        <w:numPr>
          <w:ilvl w:val="0"/>
          <w:numId w:val="14"/>
        </w:numPr>
        <w:rPr>
          <w:rFonts w:cstheme="minorHAnsi"/>
        </w:rPr>
      </w:pPr>
      <w:r w:rsidRPr="00BD2A49">
        <w:rPr>
          <w:rFonts w:cstheme="minorHAnsi"/>
        </w:rPr>
        <w:t>social return;</w:t>
      </w:r>
    </w:p>
    <w:p w14:paraId="61B9F3D5" w14:textId="77777777" w:rsidR="007606FA" w:rsidRPr="00BD2A49" w:rsidRDefault="007606FA" w:rsidP="007606FA">
      <w:pPr>
        <w:numPr>
          <w:ilvl w:val="0"/>
          <w:numId w:val="14"/>
        </w:numPr>
        <w:rPr>
          <w:rFonts w:cstheme="minorHAnsi"/>
        </w:rPr>
      </w:pPr>
      <w:r w:rsidRPr="00BD2A49">
        <w:rPr>
          <w:rFonts w:cstheme="minorHAnsi"/>
        </w:rPr>
        <w:t>indien nodig en gewenst, overige bepalingen.</w:t>
      </w:r>
    </w:p>
    <w:p w14:paraId="35CC0DCB" w14:textId="77777777" w:rsidR="007606FA" w:rsidRPr="00BD2A49" w:rsidRDefault="007606FA" w:rsidP="007606FA">
      <w:pPr>
        <w:rPr>
          <w:rFonts w:cstheme="minorHAnsi"/>
          <w:u w:val="single"/>
        </w:rPr>
      </w:pPr>
    </w:p>
    <w:p w14:paraId="7039EF4C" w14:textId="77777777" w:rsidR="007606FA" w:rsidRPr="00BD2A49" w:rsidRDefault="007606FA" w:rsidP="007606FA">
      <w:pPr>
        <w:pStyle w:val="Kop1"/>
        <w:rPr>
          <w:rFonts w:asciiTheme="minorHAnsi" w:hAnsiTheme="minorHAnsi" w:cstheme="minorHAnsi"/>
        </w:rPr>
      </w:pPr>
      <w:bookmarkStart w:id="57" w:name="_Toc225417514"/>
      <w:bookmarkStart w:id="58" w:name="_Toc43461564"/>
      <w:r w:rsidRPr="00BD2A49">
        <w:rPr>
          <w:rFonts w:asciiTheme="minorHAnsi" w:hAnsiTheme="minorHAnsi" w:cstheme="minorHAnsi"/>
        </w:rPr>
        <w:t>Artikel 12 Opzeggen van de Overeenkomst</w:t>
      </w:r>
      <w:bookmarkEnd w:id="57"/>
      <w:bookmarkEnd w:id="58"/>
    </w:p>
    <w:p w14:paraId="799E2C8B" w14:textId="4B20ED34" w:rsidR="007606FA" w:rsidRPr="00BD2A49" w:rsidRDefault="007606FA" w:rsidP="007606FA">
      <w:pPr>
        <w:pStyle w:val="Lijstalinea"/>
        <w:numPr>
          <w:ilvl w:val="1"/>
          <w:numId w:val="15"/>
        </w:numPr>
        <w:ind w:left="709" w:hanging="709"/>
        <w:rPr>
          <w:rFonts w:cstheme="minorHAnsi"/>
        </w:rPr>
      </w:pPr>
      <w:r w:rsidRPr="00BD2A49">
        <w:rPr>
          <w:rFonts w:cstheme="minorHAnsi"/>
          <w:u w:val="single"/>
        </w:rPr>
        <w:t>Opzeggen</w:t>
      </w:r>
      <w:r w:rsidRPr="00BD2A49">
        <w:rPr>
          <w:rFonts w:cstheme="minorHAnsi"/>
        </w:rPr>
        <w:t xml:space="preserve">: </w:t>
      </w:r>
      <w:r w:rsidR="002A66C1">
        <w:rPr>
          <w:rFonts w:cstheme="minorHAnsi"/>
        </w:rPr>
        <w:t>E</w:t>
      </w:r>
      <w:r w:rsidRPr="00BD2A49">
        <w:rPr>
          <w:rFonts w:cstheme="minorHAnsi"/>
        </w:rPr>
        <w:t>en Partij kan deelname aan deze Overeenkomst bij aangetekend schrijven opzeggen</w:t>
      </w:r>
      <w:r w:rsidR="0089396B" w:rsidRPr="0089396B">
        <w:rPr>
          <w:rFonts w:cstheme="minorHAnsi"/>
        </w:rPr>
        <w:t xml:space="preserve"> </w:t>
      </w:r>
      <w:r w:rsidR="0089396B" w:rsidRPr="00D70D94">
        <w:rPr>
          <w:rFonts w:cstheme="minorHAnsi"/>
        </w:rPr>
        <w:t>met inachtneming van een opzegtermijn van zes kalendermaanden.</w:t>
      </w:r>
      <w:r w:rsidR="0089396B" w:rsidRPr="00BD2A49">
        <w:rPr>
          <w:rFonts w:cstheme="minorHAnsi"/>
        </w:rPr>
        <w:t xml:space="preserve">. </w:t>
      </w:r>
      <w:r w:rsidR="0089396B" w:rsidRPr="00D70D94">
        <w:rPr>
          <w:rFonts w:cstheme="minorHAnsi"/>
        </w:rPr>
        <w:t>De opzegtermijn gaat in op de eerste dag van de kalendermaand volgend op de kalendermaand waarin de aangetekende brief door de opgezegde partij is ontvangen.</w:t>
      </w:r>
      <w:r w:rsidR="0089396B">
        <w:rPr>
          <w:rFonts w:cstheme="minorHAnsi"/>
        </w:rPr>
        <w:t xml:space="preserve"> </w:t>
      </w:r>
      <w:r w:rsidRPr="00BD2A49">
        <w:rPr>
          <w:rFonts w:cstheme="minorHAnsi"/>
        </w:rPr>
        <w:t>Als een Partij van deze mogelijkheid gebruik maakt, is deze verplicht om per direct in overleg te treden met de resterende Partijen over de (mogelijke) overname van verplichtingen, zoals personeel en dienstverlening aan Inwoners, voortvloeiende uit de Deelovereenkomst(en) waaraan zij deelneemt. De opzeggende Partij verplicht zich tot volledige medewerking van voornoemde overname.</w:t>
      </w:r>
      <w:r w:rsidR="003E7ECE">
        <w:rPr>
          <w:rFonts w:cstheme="minorHAnsi"/>
        </w:rPr>
        <w:br/>
      </w:r>
      <w:r w:rsidR="003E7ECE" w:rsidRPr="008353AA">
        <w:rPr>
          <w:rFonts w:cstheme="minorHAnsi"/>
        </w:rPr>
        <w:t>Als de Gemeente gebruik maakt van de mogelijkheid de Overeenkomst op</w:t>
      </w:r>
      <w:r w:rsidR="003E7ECE" w:rsidRPr="00D70D94">
        <w:rPr>
          <w:rFonts w:cstheme="minorHAnsi"/>
        </w:rPr>
        <w:t xml:space="preserve"> te zeggen, </w:t>
      </w:r>
      <w:r w:rsidR="003E7ECE" w:rsidRPr="008353AA">
        <w:rPr>
          <w:rFonts w:cstheme="minorHAnsi"/>
        </w:rPr>
        <w:t>zal de Dienstverlener meewerken aan de (mogelijke) overname van verplichtingen</w:t>
      </w:r>
      <w:r w:rsidR="003E7ECE" w:rsidRPr="00D70D94">
        <w:rPr>
          <w:rFonts w:cstheme="minorHAnsi"/>
        </w:rPr>
        <w:t xml:space="preserve"> m.b.t. de dienstverlening aan Inwoners, voortvloeiende uit de Deelovereenkomst(en) waaraan hij deelneemt.</w:t>
      </w:r>
    </w:p>
    <w:p w14:paraId="441FCD1A" w14:textId="77777777" w:rsidR="009A3D0B" w:rsidRPr="00BD2A49" w:rsidRDefault="009A3D0B" w:rsidP="007606FA">
      <w:pPr>
        <w:rPr>
          <w:rFonts w:cstheme="minorHAnsi"/>
        </w:rPr>
      </w:pPr>
    </w:p>
    <w:p w14:paraId="573F9589" w14:textId="77777777" w:rsidR="007606FA" w:rsidRPr="006E6C04" w:rsidRDefault="007606FA" w:rsidP="006E6C04">
      <w:pPr>
        <w:pStyle w:val="Kop1"/>
        <w:rPr>
          <w:rFonts w:asciiTheme="minorHAnsi" w:hAnsiTheme="minorHAnsi" w:cstheme="minorHAnsi"/>
        </w:rPr>
      </w:pPr>
      <w:bookmarkStart w:id="59" w:name="_Toc43461565"/>
      <w:r w:rsidRPr="006E6C04">
        <w:rPr>
          <w:rFonts w:asciiTheme="minorHAnsi" w:hAnsiTheme="minorHAnsi" w:cstheme="minorHAnsi"/>
        </w:rPr>
        <w:lastRenderedPageBreak/>
        <w:t>Artikel 13: Ontbinding en sanctie</w:t>
      </w:r>
      <w:bookmarkEnd w:id="59"/>
    </w:p>
    <w:p w14:paraId="3D588741" w14:textId="4938B82F" w:rsidR="007606FA" w:rsidRPr="00BD2A49" w:rsidRDefault="007606FA" w:rsidP="007606FA">
      <w:pPr>
        <w:pStyle w:val="Lijstalinea"/>
        <w:numPr>
          <w:ilvl w:val="1"/>
          <w:numId w:val="21"/>
        </w:numPr>
        <w:ind w:left="709" w:hanging="709"/>
        <w:rPr>
          <w:rFonts w:cstheme="minorHAnsi"/>
        </w:rPr>
      </w:pPr>
      <w:r w:rsidRPr="00BD2A49">
        <w:rPr>
          <w:rFonts w:cstheme="minorHAnsi"/>
          <w:u w:val="single"/>
        </w:rPr>
        <w:t>Direct ontbinden</w:t>
      </w:r>
      <w:r w:rsidRPr="00BD2A49">
        <w:rPr>
          <w:rFonts w:cstheme="minorHAnsi"/>
        </w:rPr>
        <w:t xml:space="preserve">: </w:t>
      </w:r>
      <w:r w:rsidR="002A66C1">
        <w:rPr>
          <w:rFonts w:cstheme="minorHAnsi"/>
        </w:rPr>
        <w:t>M</w:t>
      </w:r>
      <w:r w:rsidRPr="00BD2A49">
        <w:rPr>
          <w:rFonts w:cstheme="minorHAnsi"/>
        </w:rPr>
        <w:t>ocht tijdens de looptijd van de Overeenkomst blijken dat een Dienstverlener niet meer voldoet aan de in deze Overeenkomst of de in de Deelovereenkomst(en) gestelde voorwaarden, dan behoudt de Gemeente zich het recht voor deze Dienstverlener van deelname aan de Overeenkomst eenzijdig en per direct uit te sluiten door bij buitenrechtelijke verklaring de Overeenkomst met die Partij te ontbinden. De Gemeente is in die situatie geen schadevergoeding of vergoeding van andere kosten verschuldigd. Als ontbinding aan de orde is, verplicht Dienstverlener zich om per direct in overleg te treden met de resterende Dienstverlener over de (mogelijke) overname van verplichtingen, zoals personeel en dienstverlening aan Inwoners, voortvloeiende uit de Deelovereenkomst(en) waaraan zij deelneemt. De Dienstverlener verplicht zich tot volledige medewerking.</w:t>
      </w:r>
    </w:p>
    <w:p w14:paraId="0C31EA95" w14:textId="7C1C766F" w:rsidR="007606FA" w:rsidRPr="00BD2A49" w:rsidRDefault="007606FA" w:rsidP="007606FA">
      <w:pPr>
        <w:pStyle w:val="Lijstalinea"/>
        <w:numPr>
          <w:ilvl w:val="1"/>
          <w:numId w:val="21"/>
        </w:numPr>
        <w:ind w:left="709" w:hanging="709"/>
        <w:rPr>
          <w:rFonts w:cstheme="minorHAnsi"/>
        </w:rPr>
      </w:pPr>
      <w:r w:rsidRPr="00BD2A49">
        <w:rPr>
          <w:rFonts w:cstheme="minorHAnsi"/>
          <w:u w:val="single"/>
        </w:rPr>
        <w:t>Opschorting</w:t>
      </w:r>
      <w:r w:rsidRPr="00BD2A49">
        <w:rPr>
          <w:rFonts w:cstheme="minorHAnsi"/>
        </w:rPr>
        <w:t xml:space="preserve">: </w:t>
      </w:r>
      <w:r w:rsidR="002A66C1">
        <w:rPr>
          <w:rFonts w:cstheme="minorHAnsi"/>
        </w:rPr>
        <w:t>O</w:t>
      </w:r>
      <w:r w:rsidRPr="00BD2A49">
        <w:rPr>
          <w:rFonts w:cstheme="minorHAnsi"/>
        </w:rPr>
        <w:t xml:space="preserve">nverlet de bevoegdheid genoemd in artikel 13.1, heeft de Gemeente de bevoegdheid deelname van een Dienstverlener aan deze Overeenkomst op te schorten, als blijkt dat de Dienstverlener niet aan de voorwaarden van deze Overeenkomst en/of onderliggende Deelovereenkomst(en) voldoet. </w:t>
      </w:r>
    </w:p>
    <w:p w14:paraId="72011537" w14:textId="0FF35E34" w:rsidR="007606FA" w:rsidRPr="00BD2A49" w:rsidRDefault="007606FA" w:rsidP="007606FA">
      <w:pPr>
        <w:pStyle w:val="Lijstalinea"/>
        <w:numPr>
          <w:ilvl w:val="1"/>
          <w:numId w:val="21"/>
        </w:numPr>
        <w:ind w:left="709" w:hanging="709"/>
        <w:rPr>
          <w:rFonts w:cstheme="minorHAnsi"/>
        </w:rPr>
      </w:pPr>
      <w:r w:rsidRPr="00BD2A49">
        <w:rPr>
          <w:rFonts w:cstheme="minorHAnsi"/>
          <w:u w:val="single"/>
        </w:rPr>
        <w:t>Gevolg</w:t>
      </w:r>
      <w:r w:rsidRPr="00BD2A49">
        <w:rPr>
          <w:rFonts w:cstheme="minorHAnsi"/>
        </w:rPr>
        <w:t xml:space="preserve">: </w:t>
      </w:r>
      <w:r w:rsidR="002A66C1">
        <w:rPr>
          <w:rFonts w:cstheme="minorHAnsi"/>
        </w:rPr>
        <w:t>I</w:t>
      </w:r>
      <w:r w:rsidRPr="00BD2A49">
        <w:rPr>
          <w:rFonts w:cstheme="minorHAnsi"/>
        </w:rPr>
        <w:t>n het geval de Gemeente gebruik maakt van het recht van opschorting zoals genoemd onder artikel 13.</w:t>
      </w:r>
      <w:r w:rsidR="008D19CE">
        <w:rPr>
          <w:rFonts w:cstheme="minorHAnsi"/>
        </w:rPr>
        <w:t>2</w:t>
      </w:r>
      <w:r w:rsidRPr="00BD2A49">
        <w:rPr>
          <w:rFonts w:cstheme="minorHAnsi"/>
        </w:rPr>
        <w:t xml:space="preserve">, ontzegt zij de Dienstverlener de deelname aan het Netwerk Sociaal Domein </w:t>
      </w:r>
      <w:r w:rsidRPr="009A68EE">
        <w:rPr>
          <w:rFonts w:cstheme="minorHAnsi"/>
        </w:rPr>
        <w:t xml:space="preserve">Midden Holland. De </w:t>
      </w:r>
      <w:r w:rsidR="009A68EE" w:rsidRPr="009A68EE">
        <w:rPr>
          <w:rFonts w:cstheme="minorHAnsi"/>
        </w:rPr>
        <w:t>Dienstverlener</w:t>
      </w:r>
      <w:r w:rsidRPr="009A68EE">
        <w:rPr>
          <w:rFonts w:cstheme="minorHAnsi"/>
        </w:rPr>
        <w:t xml:space="preserve"> blijft wel gebonden aan de ingebrachte “uitgewerkte voor</w:t>
      </w:r>
      <w:r w:rsidR="009A68EE" w:rsidRPr="009A68EE">
        <w:rPr>
          <w:rFonts w:cstheme="minorHAnsi"/>
        </w:rPr>
        <w:t xml:space="preserve">stellen” en Deelovereenkomsten. De Dienstverlener blijft dan ook m.b.t. bestaande cliënten gehouden aan de overeengekomen voorwaarden, maar krijgt door de Gemeente geen nieuwe cliënten toegewezen. De Dienstverlener neemt niet deel aan de overleggen van de Fysieke Overlegtafel. </w:t>
      </w:r>
      <w:r w:rsidRPr="009A68EE">
        <w:rPr>
          <w:rFonts w:cstheme="minorHAnsi"/>
        </w:rPr>
        <w:t>Daarnaast is de Dienstverlener verplicht om binnen drie maanden aan te tonen dat hij weer aan de voorwaarden</w:t>
      </w:r>
      <w:r w:rsidRPr="00BD2A49">
        <w:rPr>
          <w:rFonts w:cstheme="minorHAnsi"/>
        </w:rPr>
        <w:t xml:space="preserve"> voldoet.</w:t>
      </w:r>
    </w:p>
    <w:p w14:paraId="2E97DCF0" w14:textId="49C35911" w:rsidR="007606FA" w:rsidRPr="00BD2A49" w:rsidRDefault="007606FA" w:rsidP="007606FA">
      <w:pPr>
        <w:pStyle w:val="Lijstalinea"/>
        <w:numPr>
          <w:ilvl w:val="1"/>
          <w:numId w:val="21"/>
        </w:numPr>
        <w:ind w:left="709" w:hanging="709"/>
        <w:rPr>
          <w:rFonts w:cstheme="minorHAnsi"/>
        </w:rPr>
      </w:pPr>
      <w:r w:rsidRPr="00BD2A49">
        <w:rPr>
          <w:rFonts w:cstheme="minorHAnsi"/>
          <w:u w:val="single"/>
        </w:rPr>
        <w:t>Opheffing</w:t>
      </w:r>
      <w:r w:rsidRPr="00BD2A49">
        <w:rPr>
          <w:rFonts w:cstheme="minorHAnsi"/>
        </w:rPr>
        <w:t xml:space="preserve">: </w:t>
      </w:r>
      <w:r w:rsidR="002A66C1">
        <w:rPr>
          <w:rFonts w:cstheme="minorHAnsi"/>
        </w:rPr>
        <w:t>D</w:t>
      </w:r>
      <w:r w:rsidRPr="00BD2A49">
        <w:rPr>
          <w:rFonts w:cstheme="minorHAnsi"/>
        </w:rPr>
        <w:t>e Gemeente heft de opschorting van deelname conform artikel 13.</w:t>
      </w:r>
      <w:r w:rsidR="008D19CE">
        <w:rPr>
          <w:rFonts w:cstheme="minorHAnsi"/>
        </w:rPr>
        <w:t>3</w:t>
      </w:r>
      <w:r w:rsidRPr="00BD2A49">
        <w:rPr>
          <w:rFonts w:cstheme="minorHAnsi"/>
        </w:rPr>
        <w:t xml:space="preserve"> op zodra de Dienstverlener heeft aangetoond weer te voldoen.</w:t>
      </w:r>
    </w:p>
    <w:p w14:paraId="1303A3B4" w14:textId="77777777" w:rsidR="007606FA" w:rsidRPr="00BD2A49" w:rsidRDefault="007606FA" w:rsidP="007606FA">
      <w:pPr>
        <w:pStyle w:val="Lijstalinea"/>
        <w:numPr>
          <w:ilvl w:val="1"/>
          <w:numId w:val="21"/>
        </w:numPr>
        <w:ind w:left="709" w:hanging="709"/>
        <w:rPr>
          <w:rFonts w:cstheme="minorHAnsi"/>
        </w:rPr>
      </w:pPr>
      <w:r w:rsidRPr="00BD2A49">
        <w:rPr>
          <w:rFonts w:cstheme="minorHAnsi"/>
          <w:u w:val="single"/>
        </w:rPr>
        <w:t>Uitsluiting:</w:t>
      </w:r>
      <w:r w:rsidRPr="00BD2A49">
        <w:rPr>
          <w:rFonts w:cstheme="minorHAnsi"/>
        </w:rPr>
        <w:t xml:space="preserve"> De Gemeente heeft in ieder geval de bevoegdheid deze Overeenkomst en onderliggende Deelovereenkomst(en) met een Dienstverlener direct op te zeggen conform artikel 12.1:</w:t>
      </w:r>
    </w:p>
    <w:p w14:paraId="0DABF2EE" w14:textId="663CC128" w:rsidR="007606FA" w:rsidRPr="00BD2A49" w:rsidRDefault="007606FA" w:rsidP="007606FA">
      <w:pPr>
        <w:numPr>
          <w:ilvl w:val="0"/>
          <w:numId w:val="27"/>
        </w:numPr>
        <w:rPr>
          <w:rFonts w:cstheme="minorHAnsi"/>
        </w:rPr>
      </w:pPr>
      <w:r w:rsidRPr="00BD2A49">
        <w:rPr>
          <w:rFonts w:cstheme="minorHAnsi"/>
        </w:rPr>
        <w:t>als de Dienstverlener niet conform artikel 13.</w:t>
      </w:r>
      <w:r w:rsidR="008D19CE">
        <w:rPr>
          <w:rFonts w:cstheme="minorHAnsi"/>
        </w:rPr>
        <w:t>3</w:t>
      </w:r>
      <w:r w:rsidRPr="00BD2A49">
        <w:rPr>
          <w:rFonts w:cstheme="minorHAnsi"/>
        </w:rPr>
        <w:t xml:space="preserve"> binnen drie maanden weer aan de voorwaarden voldoet; of</w:t>
      </w:r>
    </w:p>
    <w:p w14:paraId="18935354" w14:textId="43CB0F85" w:rsidR="007606FA" w:rsidRPr="00BD2A49" w:rsidRDefault="007606FA" w:rsidP="007606FA">
      <w:pPr>
        <w:numPr>
          <w:ilvl w:val="0"/>
          <w:numId w:val="27"/>
        </w:numPr>
        <w:rPr>
          <w:rFonts w:cstheme="minorHAnsi"/>
        </w:rPr>
      </w:pPr>
      <w:r w:rsidRPr="00BD2A49">
        <w:rPr>
          <w:rFonts w:cstheme="minorHAnsi"/>
        </w:rPr>
        <w:t>als de Gemeente tweemaal gebruik maakt van de bevoegdheid tot opschorting zoals genoemd in artikel 13.</w:t>
      </w:r>
      <w:r w:rsidR="008D19CE">
        <w:rPr>
          <w:rFonts w:cstheme="minorHAnsi"/>
        </w:rPr>
        <w:t>2</w:t>
      </w:r>
      <w:r w:rsidRPr="00BD2A49">
        <w:rPr>
          <w:rFonts w:cstheme="minorHAnsi"/>
        </w:rPr>
        <w:t>.</w:t>
      </w:r>
    </w:p>
    <w:p w14:paraId="66F08033" w14:textId="0ED2BCE7" w:rsidR="007606FA" w:rsidRDefault="007606FA" w:rsidP="007606FA">
      <w:pPr>
        <w:pStyle w:val="Lijstalinea"/>
        <w:numPr>
          <w:ilvl w:val="1"/>
          <w:numId w:val="21"/>
        </w:numPr>
        <w:ind w:left="709" w:hanging="709"/>
        <w:rPr>
          <w:rFonts w:cstheme="minorHAnsi"/>
        </w:rPr>
      </w:pPr>
      <w:r w:rsidRPr="00BD2A49">
        <w:rPr>
          <w:rFonts w:cstheme="minorHAnsi"/>
          <w:u w:val="single"/>
        </w:rPr>
        <w:t>Ernstige fout:</w:t>
      </w:r>
      <w:r w:rsidRPr="00BD2A49">
        <w:rPr>
          <w:rFonts w:cstheme="minorHAnsi"/>
        </w:rPr>
        <w:t xml:space="preserve"> </w:t>
      </w:r>
      <w:r w:rsidR="002A66C1">
        <w:rPr>
          <w:rFonts w:cstheme="minorHAnsi"/>
        </w:rPr>
        <w:t>E</w:t>
      </w:r>
      <w:r w:rsidRPr="00BD2A49">
        <w:rPr>
          <w:rFonts w:cstheme="minorHAnsi"/>
        </w:rPr>
        <w:t>en verzoek tot deelname aan deze Overeenkomst van een Dienstverlener zal gedurende twee jaar niet door de Gemeente in behandeling worden genomen, als deze Dienstverlener in de uitoefening van zijn beroep een ernstige fout begaat, vastgesteld op een grond die de Gemeente aannemelijk kan maken.</w:t>
      </w:r>
    </w:p>
    <w:p w14:paraId="45A59261" w14:textId="499EC4EF" w:rsidR="00906A44" w:rsidRPr="00906A44" w:rsidRDefault="00906A44" w:rsidP="00906A44">
      <w:pPr>
        <w:pStyle w:val="Lijstalinea"/>
        <w:numPr>
          <w:ilvl w:val="1"/>
          <w:numId w:val="21"/>
        </w:numPr>
        <w:ind w:left="709" w:hanging="709"/>
        <w:rPr>
          <w:rFonts w:cstheme="minorHAnsi"/>
          <w:color w:val="FF0000"/>
        </w:rPr>
      </w:pPr>
      <w:r w:rsidRPr="00CD7FE0">
        <w:rPr>
          <w:rFonts w:cstheme="minorHAnsi"/>
          <w:color w:val="FF0000"/>
          <w:u w:val="single"/>
        </w:rPr>
        <w:t>Aanzienlijke tekortkoming</w:t>
      </w:r>
      <w:r w:rsidRPr="00CD7FE0">
        <w:rPr>
          <w:rFonts w:cstheme="minorHAnsi"/>
          <w:color w:val="FF0000"/>
        </w:rPr>
        <w:t>: Een verzoek van een Dienstverlener tot deelname aan deze Overeenkomst zal gedurende zes maanden niet door de Gemeente in behandeling worden genomen als sprake is van een eerdere opzegging of ontbinding wegens aanzienlijke of voortdurende tekortkoming in de uitvoering van een wezenlijk voorschrift van de Deelovereenkomst of de Basisovereenkomst.</w:t>
      </w:r>
    </w:p>
    <w:p w14:paraId="337317B1" w14:textId="77777777" w:rsidR="007606FA" w:rsidRPr="00BD2A49" w:rsidRDefault="007606FA" w:rsidP="007606FA">
      <w:pPr>
        <w:rPr>
          <w:rFonts w:cstheme="minorHAnsi"/>
        </w:rPr>
      </w:pPr>
    </w:p>
    <w:p w14:paraId="6160C21B" w14:textId="77777777" w:rsidR="007606FA" w:rsidRPr="00BD2A49" w:rsidRDefault="007606FA" w:rsidP="007606FA">
      <w:pPr>
        <w:pStyle w:val="Kop1"/>
        <w:rPr>
          <w:rFonts w:asciiTheme="minorHAnsi" w:hAnsiTheme="minorHAnsi" w:cstheme="minorHAnsi"/>
        </w:rPr>
      </w:pPr>
      <w:bookmarkStart w:id="60" w:name="_Toc225417516"/>
      <w:bookmarkStart w:id="61" w:name="_Toc43461566"/>
      <w:r w:rsidRPr="00BD2A49">
        <w:rPr>
          <w:rFonts w:asciiTheme="minorHAnsi" w:hAnsiTheme="minorHAnsi" w:cstheme="minorHAnsi"/>
        </w:rPr>
        <w:lastRenderedPageBreak/>
        <w:t>Artikel 14 Overdracht</w:t>
      </w:r>
      <w:bookmarkEnd w:id="60"/>
      <w:bookmarkEnd w:id="61"/>
    </w:p>
    <w:p w14:paraId="580379B9" w14:textId="2A35B34F" w:rsidR="007606FA" w:rsidRPr="00BD2A49" w:rsidRDefault="007606FA" w:rsidP="007606FA">
      <w:pPr>
        <w:pStyle w:val="Lijstalinea"/>
        <w:numPr>
          <w:ilvl w:val="1"/>
          <w:numId w:val="22"/>
        </w:numPr>
        <w:ind w:left="709" w:hanging="709"/>
        <w:rPr>
          <w:rFonts w:cstheme="minorHAnsi"/>
        </w:rPr>
      </w:pPr>
      <w:r w:rsidRPr="00BD2A49">
        <w:rPr>
          <w:rFonts w:cstheme="minorHAnsi"/>
          <w:u w:val="single"/>
        </w:rPr>
        <w:t>Overdracht</w:t>
      </w:r>
      <w:r w:rsidRPr="00BD2A49">
        <w:rPr>
          <w:rFonts w:cstheme="minorHAnsi"/>
        </w:rPr>
        <w:t>: Dienstverleners verplichten zich ertoe dat bij de overdracht van hun activiteiten die onder deze Overeenkomst vallen aan een derde, of bij overdracht van de zeggenschap over die activiteiten zoals in deze Overeenkomst of in de Deelovereenkomst(en) beschreven aan een derde, dat die derde de rechten en verplichtingen zoals vastgelegd in deze Overeenkomst en in de Deelovereenkomst(en) ongewijzigd overneemt. Aangezien de Gemeente de genoemde rechten en plichten op basis van deze Overeenkomst moet kunnen afdwingen bij de derde, geldt voor gemaakte (extra) kosten door Gemeente en derde volledige aansprakelijkheid voor de overdragende Dienstverlener.</w:t>
      </w:r>
    </w:p>
    <w:p w14:paraId="186187F9" w14:textId="77777777" w:rsidR="007606FA" w:rsidRPr="00BD2A49" w:rsidRDefault="007606FA" w:rsidP="007606FA">
      <w:pPr>
        <w:pStyle w:val="Lijstalinea"/>
        <w:numPr>
          <w:ilvl w:val="1"/>
          <w:numId w:val="22"/>
        </w:numPr>
        <w:ind w:left="709" w:hanging="709"/>
        <w:rPr>
          <w:rFonts w:cstheme="minorHAnsi"/>
        </w:rPr>
      </w:pPr>
      <w:r w:rsidRPr="00BD2A49">
        <w:rPr>
          <w:rFonts w:cstheme="minorHAnsi"/>
          <w:u w:val="single"/>
        </w:rPr>
        <w:t>Informatieplicht:</w:t>
      </w:r>
      <w:r w:rsidRPr="00BD2A49">
        <w:rPr>
          <w:rFonts w:cstheme="minorHAnsi"/>
        </w:rPr>
        <w:t xml:space="preserve"> Dienstverleners die hun onderneming overdragen aan</w:t>
      </w:r>
      <w:r w:rsidRPr="00BD2A49">
        <w:rPr>
          <w:rFonts w:cstheme="minorHAnsi"/>
          <w:u w:val="single"/>
        </w:rPr>
        <w:t xml:space="preserve"> </w:t>
      </w:r>
      <w:r w:rsidRPr="00BD2A49">
        <w:rPr>
          <w:rFonts w:cstheme="minorHAnsi"/>
        </w:rPr>
        <w:t>een derde, of de zeggenschap over hun onderneming overdragen aan een derde, of de activiteiten zoals in deze Overeenkomst of in de Deelovereenkomst(en) beschreven overdragen aan een derde, zijn verplicht de Gemeente hier vooraf en tijdig over te informeren.</w:t>
      </w:r>
    </w:p>
    <w:p w14:paraId="70AA2628" w14:textId="77777777" w:rsidR="007606FA" w:rsidRPr="00BD2A49" w:rsidRDefault="007606FA" w:rsidP="007606FA">
      <w:pPr>
        <w:rPr>
          <w:rFonts w:cstheme="minorHAnsi"/>
        </w:rPr>
      </w:pPr>
    </w:p>
    <w:p w14:paraId="4A86D068" w14:textId="77777777" w:rsidR="007606FA" w:rsidRPr="00BD2A49" w:rsidRDefault="007606FA" w:rsidP="007606FA">
      <w:pPr>
        <w:pStyle w:val="Kop1"/>
        <w:rPr>
          <w:rFonts w:asciiTheme="minorHAnsi" w:hAnsiTheme="minorHAnsi" w:cstheme="minorHAnsi"/>
        </w:rPr>
      </w:pPr>
      <w:bookmarkStart w:id="62" w:name="_Toc225417517"/>
      <w:bookmarkStart w:id="63" w:name="_Toc43461567"/>
      <w:r w:rsidRPr="00BD2A49">
        <w:rPr>
          <w:rFonts w:asciiTheme="minorHAnsi" w:hAnsiTheme="minorHAnsi" w:cstheme="minorHAnsi"/>
        </w:rPr>
        <w:t>Artikel 15 Nieuwe Dienstverleners</w:t>
      </w:r>
      <w:bookmarkEnd w:id="62"/>
      <w:bookmarkEnd w:id="63"/>
    </w:p>
    <w:p w14:paraId="30F5F3A2" w14:textId="77777777" w:rsidR="007606FA" w:rsidRPr="00BD2A49" w:rsidRDefault="007606FA" w:rsidP="007606FA">
      <w:pPr>
        <w:pStyle w:val="Lijstalinea"/>
        <w:numPr>
          <w:ilvl w:val="1"/>
          <w:numId w:val="23"/>
        </w:numPr>
        <w:ind w:left="709" w:hanging="709"/>
        <w:rPr>
          <w:rFonts w:cstheme="minorHAnsi"/>
          <w:u w:val="single"/>
        </w:rPr>
      </w:pPr>
      <w:r w:rsidRPr="00BD2A49">
        <w:rPr>
          <w:rFonts w:cstheme="minorHAnsi"/>
          <w:u w:val="single"/>
        </w:rPr>
        <w:t>Nieuwe Dienstverleners</w:t>
      </w:r>
      <w:r w:rsidRPr="00BD2A49">
        <w:rPr>
          <w:rFonts w:cstheme="minorHAnsi"/>
        </w:rPr>
        <w:t>: Gedurende de looptijd van de Overeenkomst kunnen nieuwe Dienstverleners zich aanmelden bij de Gemeente. De Gemeente toetst of de nieuwe Dienstverlener voldoet aan de eisen gesteld in deze Overeenkomst. Als de Gemeente besluit tot toelating sluit de Gemeente deze Overeenkomst, inclusief de conform deze Overeenkomst tussen Partijen overeengekomen wijzigingen, met de nieuwe Dienstverlener.</w:t>
      </w:r>
    </w:p>
    <w:p w14:paraId="66905D20" w14:textId="77777777" w:rsidR="007606FA" w:rsidRPr="00BD2A49" w:rsidRDefault="007606FA" w:rsidP="007606FA">
      <w:pPr>
        <w:pStyle w:val="Lijstalinea"/>
        <w:numPr>
          <w:ilvl w:val="1"/>
          <w:numId w:val="23"/>
        </w:numPr>
        <w:ind w:left="709" w:hanging="709"/>
        <w:rPr>
          <w:rFonts w:cstheme="minorHAnsi"/>
          <w:u w:val="single"/>
        </w:rPr>
      </w:pPr>
      <w:r w:rsidRPr="00BD2A49">
        <w:rPr>
          <w:rFonts w:cstheme="minorHAnsi"/>
          <w:u w:val="single"/>
        </w:rPr>
        <w:t>Toetredingsinformatie:</w:t>
      </w:r>
      <w:r w:rsidRPr="00BD2A49">
        <w:rPr>
          <w:rFonts w:cstheme="minorHAnsi"/>
        </w:rPr>
        <w:t xml:space="preserve"> De Gemeente informeert alle Partijen over de toetreding van een nieuwe Dienstverlener tot deze Overeenkomst.</w:t>
      </w:r>
    </w:p>
    <w:p w14:paraId="4B517535" w14:textId="77777777" w:rsidR="007606FA" w:rsidRPr="00BD2A49" w:rsidRDefault="007606FA" w:rsidP="007606FA">
      <w:pPr>
        <w:rPr>
          <w:rFonts w:cstheme="minorHAnsi"/>
        </w:rPr>
      </w:pPr>
    </w:p>
    <w:p w14:paraId="0F0A5144" w14:textId="77777777" w:rsidR="007606FA" w:rsidRPr="00BD2A49" w:rsidRDefault="007606FA" w:rsidP="007606FA">
      <w:pPr>
        <w:pStyle w:val="Kop1"/>
        <w:rPr>
          <w:rFonts w:asciiTheme="minorHAnsi" w:hAnsiTheme="minorHAnsi" w:cstheme="minorHAnsi"/>
        </w:rPr>
      </w:pPr>
      <w:bookmarkStart w:id="64" w:name="_Toc215313333"/>
      <w:bookmarkStart w:id="65" w:name="_Toc222556686"/>
      <w:bookmarkStart w:id="66" w:name="_Toc225417518"/>
      <w:bookmarkStart w:id="67" w:name="_Toc43461568"/>
      <w:r w:rsidRPr="00BD2A49">
        <w:rPr>
          <w:rFonts w:asciiTheme="minorHAnsi" w:hAnsiTheme="minorHAnsi" w:cstheme="minorHAnsi"/>
        </w:rPr>
        <w:t>Artikel 16 Geschillen</w:t>
      </w:r>
      <w:bookmarkEnd w:id="64"/>
      <w:bookmarkEnd w:id="65"/>
      <w:bookmarkEnd w:id="66"/>
      <w:bookmarkEnd w:id="67"/>
    </w:p>
    <w:p w14:paraId="19DC5D78" w14:textId="456E184D" w:rsidR="007606FA" w:rsidRPr="00BD2A49" w:rsidRDefault="007606FA" w:rsidP="007606FA">
      <w:pPr>
        <w:pStyle w:val="Lijstalinea"/>
        <w:numPr>
          <w:ilvl w:val="1"/>
          <w:numId w:val="24"/>
        </w:numPr>
        <w:ind w:left="709" w:hanging="709"/>
        <w:rPr>
          <w:rFonts w:cstheme="minorHAnsi"/>
        </w:rPr>
      </w:pPr>
      <w:r w:rsidRPr="00BD2A49">
        <w:rPr>
          <w:rFonts w:cstheme="minorHAnsi"/>
          <w:u w:val="single"/>
        </w:rPr>
        <w:t>Rechter als ultimum remedium</w:t>
      </w:r>
      <w:r w:rsidRPr="00BD2A49">
        <w:rPr>
          <w:rFonts w:cstheme="minorHAnsi"/>
        </w:rPr>
        <w:t xml:space="preserve">: </w:t>
      </w:r>
      <w:r w:rsidR="002A66C1">
        <w:rPr>
          <w:rFonts w:cstheme="minorHAnsi"/>
        </w:rPr>
        <w:t>I</w:t>
      </w:r>
      <w:r w:rsidRPr="00BD2A49">
        <w:rPr>
          <w:rFonts w:cstheme="minorHAnsi"/>
        </w:rPr>
        <w:t xml:space="preserve">n lijn met artikel 4.4 komen Partijen overeen dat zij alvorens gebruik te maken van een gang naar de rechter bij het ontstaan van geschillen bij de uitvoering van deze Overeenkomst of daaruit voortkomende Deelovereenkomst(en), zij eerst onderling in overleg zullen treden om deze geschillen op te lossen. In uiterste gevallen kunnen Partijen gebruik maken van mediation, waarbij de Partijen die een geschil met elkaar hebben de kosten daarvan in gelijke delen dragen. </w:t>
      </w:r>
      <w:r w:rsidRPr="00153955">
        <w:rPr>
          <w:rFonts w:cstheme="minorHAnsi"/>
        </w:rPr>
        <w:t>Leiden onderling overleg en/of mediation niet tot een oplossing van het geschil, dan staat een gang naar de rechter open.</w:t>
      </w:r>
    </w:p>
    <w:p w14:paraId="35FA8E2D" w14:textId="77777777" w:rsidR="007606FA" w:rsidRPr="00BD2A49" w:rsidRDefault="007606FA" w:rsidP="007606FA">
      <w:pPr>
        <w:pStyle w:val="Lijstalinea"/>
        <w:numPr>
          <w:ilvl w:val="1"/>
          <w:numId w:val="24"/>
        </w:numPr>
        <w:ind w:left="709" w:hanging="709"/>
        <w:rPr>
          <w:rFonts w:cstheme="minorHAnsi"/>
        </w:rPr>
      </w:pPr>
      <w:r w:rsidRPr="00BD2A49">
        <w:rPr>
          <w:rFonts w:cstheme="minorHAnsi"/>
          <w:u w:val="single"/>
        </w:rPr>
        <w:t>Bevoegde rechter</w:t>
      </w:r>
      <w:r w:rsidRPr="00BD2A49">
        <w:rPr>
          <w:rFonts w:cstheme="minorHAnsi"/>
        </w:rPr>
        <w:t>: Partijen leggen geschillen voor aan de bevoegde rechter in het arrondissement waartoe de Gemeente behoort.</w:t>
      </w:r>
    </w:p>
    <w:p w14:paraId="682D160F" w14:textId="2BA72481" w:rsidR="007606FA" w:rsidRPr="00BD2A49" w:rsidRDefault="007606FA" w:rsidP="007606FA">
      <w:pPr>
        <w:pStyle w:val="Lijstalinea"/>
        <w:numPr>
          <w:ilvl w:val="1"/>
          <w:numId w:val="24"/>
        </w:numPr>
        <w:ind w:left="709" w:hanging="709"/>
        <w:rPr>
          <w:rFonts w:cstheme="minorHAnsi"/>
        </w:rPr>
      </w:pPr>
      <w:r w:rsidRPr="00BD2A49">
        <w:rPr>
          <w:rFonts w:cstheme="minorHAnsi"/>
          <w:u w:val="single"/>
        </w:rPr>
        <w:t>Recht</w:t>
      </w:r>
      <w:r w:rsidRPr="00BD2A49">
        <w:rPr>
          <w:rFonts w:cstheme="minorHAnsi"/>
        </w:rPr>
        <w:t xml:space="preserve">: </w:t>
      </w:r>
      <w:r w:rsidR="002A66C1">
        <w:rPr>
          <w:rFonts w:cstheme="minorHAnsi"/>
        </w:rPr>
        <w:t>O</w:t>
      </w:r>
      <w:r w:rsidRPr="00BD2A49">
        <w:rPr>
          <w:rFonts w:cstheme="minorHAnsi"/>
        </w:rPr>
        <w:t>p deze Overeenkomst is Nederlands recht van toepassing.</w:t>
      </w:r>
    </w:p>
    <w:p w14:paraId="24B422C1" w14:textId="77777777" w:rsidR="007606FA" w:rsidRPr="00BD2A49" w:rsidRDefault="007606FA" w:rsidP="007606FA">
      <w:pPr>
        <w:rPr>
          <w:rFonts w:cstheme="minorHAnsi"/>
          <w:b/>
        </w:rPr>
      </w:pPr>
    </w:p>
    <w:p w14:paraId="2DA60FC5" w14:textId="77777777" w:rsidR="007606FA" w:rsidRPr="00BD2A49" w:rsidRDefault="007606FA" w:rsidP="007606FA">
      <w:pPr>
        <w:rPr>
          <w:rFonts w:cstheme="minorHAnsi"/>
          <w:b/>
        </w:rPr>
      </w:pPr>
    </w:p>
    <w:p w14:paraId="56B7C13F" w14:textId="77777777" w:rsidR="007606FA" w:rsidRPr="00BD2A49" w:rsidRDefault="007606FA" w:rsidP="007606FA">
      <w:pPr>
        <w:rPr>
          <w:rFonts w:cstheme="minorHAnsi"/>
          <w:b/>
        </w:rPr>
      </w:pPr>
    </w:p>
    <w:p w14:paraId="627D6F11" w14:textId="617EF700" w:rsidR="00851AB0" w:rsidRDefault="00851AB0">
      <w:pPr>
        <w:spacing w:after="200" w:line="276" w:lineRule="auto"/>
        <w:rPr>
          <w:rFonts w:cstheme="minorHAnsi"/>
          <w:b/>
        </w:rPr>
      </w:pPr>
      <w:r>
        <w:rPr>
          <w:rFonts w:cstheme="minorHAnsi"/>
          <w:b/>
        </w:rPr>
        <w:br w:type="page"/>
      </w:r>
    </w:p>
    <w:p w14:paraId="011ACF93" w14:textId="77777777" w:rsidR="007606FA" w:rsidRPr="00BD2A49" w:rsidRDefault="007606FA" w:rsidP="007606FA">
      <w:pPr>
        <w:rPr>
          <w:rFonts w:cstheme="minorHAnsi"/>
          <w:b/>
        </w:rPr>
      </w:pPr>
      <w:r w:rsidRPr="00BD2A49">
        <w:rPr>
          <w:rFonts w:cstheme="minorHAnsi"/>
          <w:b/>
        </w:rPr>
        <w:lastRenderedPageBreak/>
        <w:t xml:space="preserve">OP DEZE WIJZE </w:t>
      </w:r>
      <w:r w:rsidRPr="00BD2A49">
        <w:rPr>
          <w:rFonts w:cstheme="minorHAnsi"/>
        </w:rPr>
        <w:t>kwamen de Partijen tot de Overeenkomst.</w:t>
      </w:r>
    </w:p>
    <w:p w14:paraId="7C99D932" w14:textId="77777777" w:rsidR="007606FA" w:rsidRPr="00BD2A49" w:rsidRDefault="007606FA" w:rsidP="007606FA">
      <w:pPr>
        <w:rPr>
          <w:rFonts w:cstheme="minorHAnsi"/>
        </w:rPr>
      </w:pPr>
    </w:p>
    <w:p w14:paraId="299744FB" w14:textId="77777777" w:rsidR="0089396B" w:rsidRPr="00787FD3" w:rsidRDefault="0089396B" w:rsidP="0089396B">
      <w:pPr>
        <w:rPr>
          <w:rFonts w:cstheme="minorHAnsi"/>
          <w:b/>
        </w:rPr>
      </w:pPr>
      <w:r w:rsidRPr="00787FD3">
        <w:rPr>
          <w:rFonts w:eastAsia="MS Mincho" w:cstheme="minorHAnsi"/>
          <w:b/>
        </w:rPr>
        <w:t>Gemeente Bodegraven-Reeuwijk</w:t>
      </w:r>
    </w:p>
    <w:p w14:paraId="352E461B" w14:textId="77777777" w:rsidR="007606FA" w:rsidRPr="00BD2A49" w:rsidRDefault="007606FA" w:rsidP="007606FA">
      <w:pPr>
        <w:rPr>
          <w:rFonts w:cstheme="minorHAnsi"/>
          <w:b/>
        </w:rPr>
      </w:pPr>
      <w:r w:rsidRPr="00BD2A49">
        <w:rPr>
          <w:rFonts w:cstheme="minorHAnsi"/>
          <w:b/>
        </w:rPr>
        <w:t>Gemeente Gouda</w:t>
      </w:r>
    </w:p>
    <w:p w14:paraId="22656D9D" w14:textId="77777777" w:rsidR="0089396B" w:rsidRPr="00787FD3" w:rsidRDefault="0089396B" w:rsidP="0089396B">
      <w:pPr>
        <w:rPr>
          <w:rFonts w:cstheme="minorHAnsi"/>
          <w:b/>
        </w:rPr>
      </w:pPr>
      <w:r w:rsidRPr="00787FD3">
        <w:rPr>
          <w:rFonts w:eastAsia="MS Mincho" w:cstheme="minorHAnsi"/>
          <w:b/>
        </w:rPr>
        <w:t>Gemeente Krimpenerwaard,</w:t>
      </w:r>
    </w:p>
    <w:p w14:paraId="282AE412" w14:textId="77777777" w:rsidR="0089396B" w:rsidRPr="0004597B" w:rsidRDefault="0089396B" w:rsidP="0089396B">
      <w:pPr>
        <w:rPr>
          <w:rFonts w:cstheme="minorHAnsi"/>
          <w:b/>
        </w:rPr>
      </w:pPr>
      <w:r w:rsidRPr="0004597B">
        <w:rPr>
          <w:rFonts w:cstheme="minorHAnsi"/>
          <w:b/>
        </w:rPr>
        <w:t>Gemeente Waddinxveen</w:t>
      </w:r>
    </w:p>
    <w:p w14:paraId="107C5DAF" w14:textId="77777777" w:rsidR="0089396B" w:rsidRPr="0004597B" w:rsidRDefault="0089396B" w:rsidP="0089396B">
      <w:pPr>
        <w:rPr>
          <w:rFonts w:cstheme="minorHAnsi"/>
          <w:b/>
        </w:rPr>
      </w:pPr>
      <w:r w:rsidRPr="0004597B">
        <w:rPr>
          <w:rFonts w:cstheme="minorHAnsi"/>
          <w:b/>
        </w:rPr>
        <w:t>Gemeente Zuidplas</w:t>
      </w:r>
    </w:p>
    <w:p w14:paraId="4B445140" w14:textId="77777777" w:rsidR="007606FA" w:rsidRPr="00BD2A49" w:rsidRDefault="007606FA" w:rsidP="007606FA">
      <w:pPr>
        <w:rPr>
          <w:rFonts w:cstheme="minorHAnsi"/>
          <w:b/>
        </w:rPr>
      </w:pPr>
    </w:p>
    <w:p w14:paraId="284C4E7E" w14:textId="77777777" w:rsidR="00754AC7" w:rsidRDefault="00754AC7" w:rsidP="007606FA">
      <w:pPr>
        <w:rPr>
          <w:rFonts w:cstheme="minorHAnsi"/>
          <w:b/>
        </w:rPr>
      </w:pPr>
    </w:p>
    <w:p w14:paraId="126BEE40" w14:textId="77777777" w:rsidR="00754AC7" w:rsidRDefault="00754AC7" w:rsidP="007606FA">
      <w:pPr>
        <w:rPr>
          <w:rFonts w:cstheme="minorHAnsi"/>
          <w:b/>
        </w:rPr>
      </w:pPr>
    </w:p>
    <w:p w14:paraId="519FC2C0" w14:textId="7E19FFE5" w:rsidR="00754AC7" w:rsidRPr="00BD2A49" w:rsidRDefault="00754AC7" w:rsidP="007606FA">
      <w:pPr>
        <w:rPr>
          <w:rFonts w:cstheme="minorHAnsi"/>
          <w:b/>
        </w:rPr>
      </w:pPr>
    </w:p>
    <w:p w14:paraId="2D16F0AE" w14:textId="77777777" w:rsidR="007606FA" w:rsidRPr="00BD2A49" w:rsidRDefault="007606FA" w:rsidP="007606FA">
      <w:pPr>
        <w:rPr>
          <w:rFonts w:cstheme="minorHAnsi"/>
          <w:b/>
        </w:rPr>
      </w:pPr>
      <w:r w:rsidRPr="00BD2A49">
        <w:rPr>
          <w:rFonts w:cstheme="minorHAnsi"/>
          <w:b/>
        </w:rPr>
        <w:t>______________________________</w:t>
      </w:r>
      <w:r w:rsidRPr="00BD2A49">
        <w:rPr>
          <w:rFonts w:cstheme="minorHAnsi"/>
          <w:b/>
        </w:rPr>
        <w:tab/>
      </w:r>
      <w:r w:rsidRPr="00BD2A49">
        <w:rPr>
          <w:rFonts w:cstheme="minorHAnsi"/>
          <w:b/>
        </w:rPr>
        <w:tab/>
      </w:r>
    </w:p>
    <w:p w14:paraId="7D5BA4D0" w14:textId="77777777" w:rsidR="0089396B" w:rsidRDefault="0089396B" w:rsidP="0089396B">
      <w:pPr>
        <w:rPr>
          <w:rFonts w:cstheme="minorHAnsi"/>
        </w:rPr>
      </w:pPr>
      <w:r>
        <w:rPr>
          <w:rFonts w:cstheme="minorHAnsi"/>
        </w:rPr>
        <w:t>W</w:t>
      </w:r>
      <w:r w:rsidRPr="00BD2A49">
        <w:rPr>
          <w:rFonts w:cstheme="minorHAnsi"/>
        </w:rPr>
        <w:t>ethouder</w:t>
      </w:r>
      <w:r>
        <w:rPr>
          <w:rFonts w:cstheme="minorHAnsi"/>
        </w:rPr>
        <w:t xml:space="preserve"> </w:t>
      </w:r>
      <w:r>
        <w:rPr>
          <w:rFonts w:ascii="Arial" w:eastAsiaTheme="minorHAnsi" w:hAnsi="Arial" w:cs="Arial"/>
          <w:sz w:val="20"/>
          <w:szCs w:val="20"/>
          <w:lang w:eastAsia="en-US"/>
        </w:rPr>
        <w:t>Uitvoering Jeugdwet en WMO 2015</w:t>
      </w:r>
    </w:p>
    <w:p w14:paraId="26EF3ECC" w14:textId="0533C5B8" w:rsidR="003C08A1" w:rsidRPr="00BD2A49" w:rsidRDefault="0089396B" w:rsidP="003C08A1">
      <w:pPr>
        <w:rPr>
          <w:rFonts w:cstheme="minorHAnsi"/>
        </w:rPr>
      </w:pPr>
      <w:r w:rsidRPr="00BD2A49">
        <w:rPr>
          <w:rFonts w:cstheme="minorHAnsi"/>
        </w:rPr>
        <w:t>van de gemeente Gouda</w:t>
      </w:r>
      <w:r w:rsidRPr="00BD2A49" w:rsidDel="0089396B">
        <w:rPr>
          <w:rFonts w:cstheme="minorHAnsi"/>
        </w:rPr>
        <w:t xml:space="preserve"> </w:t>
      </w:r>
    </w:p>
    <w:p w14:paraId="4348DADF" w14:textId="77777777" w:rsidR="00513CFB" w:rsidRPr="00BD2A49" w:rsidRDefault="00513CFB" w:rsidP="003C08A1">
      <w:pPr>
        <w:rPr>
          <w:rFonts w:cstheme="minorHAnsi"/>
        </w:rPr>
      </w:pPr>
    </w:p>
    <w:p w14:paraId="1B508558" w14:textId="3B55008D" w:rsidR="007606FA" w:rsidRPr="00BD2A49" w:rsidRDefault="0089396B" w:rsidP="007606FA">
      <w:pPr>
        <w:rPr>
          <w:rFonts w:cstheme="minorHAnsi"/>
        </w:rPr>
      </w:pPr>
      <w:r w:rsidRPr="003B38D1">
        <w:rPr>
          <w:rFonts w:cstheme="minorHAnsi"/>
          <w:b/>
        </w:rPr>
        <w:t>Drs. C.P. Dijkstra</w:t>
      </w:r>
      <w:r w:rsidRPr="00153955" w:rsidDel="0058786F">
        <w:rPr>
          <w:rFonts w:cstheme="minorHAnsi"/>
          <w:b/>
        </w:rPr>
        <w:t xml:space="preserve"> </w:t>
      </w:r>
    </w:p>
    <w:p w14:paraId="7B184EE4" w14:textId="44BD2BF6" w:rsidR="007606FA" w:rsidRPr="00BD2A49" w:rsidRDefault="00D35E8E" w:rsidP="007606FA">
      <w:pPr>
        <w:rPr>
          <w:rFonts w:cstheme="minorHAnsi"/>
        </w:rPr>
      </w:pPr>
      <w:r w:rsidRPr="00BD2A49">
        <w:rPr>
          <w:rFonts w:cstheme="minorHAnsi"/>
        </w:rPr>
        <w:t>Datum:</w:t>
      </w:r>
      <w:r w:rsidR="00F67A5F">
        <w:rPr>
          <w:rFonts w:cstheme="minorHAnsi"/>
        </w:rPr>
        <w:t xml:space="preserve"> </w:t>
      </w:r>
    </w:p>
    <w:p w14:paraId="6E977D6E" w14:textId="77777777" w:rsidR="007606FA" w:rsidRPr="00BD2A49" w:rsidRDefault="007606FA" w:rsidP="007606FA">
      <w:pPr>
        <w:rPr>
          <w:rFonts w:cstheme="minorHAnsi"/>
          <w:b/>
        </w:rPr>
      </w:pPr>
    </w:p>
    <w:p w14:paraId="44B3E7DC" w14:textId="35765AD9" w:rsidR="00513CFB" w:rsidRPr="00BD2A49" w:rsidRDefault="00513CFB" w:rsidP="007606FA">
      <w:pPr>
        <w:rPr>
          <w:rFonts w:cstheme="minorHAnsi"/>
          <w:b/>
        </w:rPr>
      </w:pPr>
      <w:bookmarkStart w:id="68" w:name="_Toc225417519"/>
    </w:p>
    <w:p w14:paraId="3490E579" w14:textId="77777777" w:rsidR="007606FA" w:rsidRPr="00BD2A49" w:rsidRDefault="007606FA" w:rsidP="007606FA">
      <w:pPr>
        <w:rPr>
          <w:rFonts w:cstheme="minorHAnsi"/>
          <w:b/>
        </w:rPr>
      </w:pPr>
      <w:r w:rsidRPr="00BD2A49">
        <w:rPr>
          <w:rFonts w:cstheme="minorHAnsi"/>
          <w:b/>
        </w:rPr>
        <w:t>Dienstverlener</w:t>
      </w:r>
      <w:r w:rsidRPr="00BD2A49">
        <w:rPr>
          <w:rFonts w:cstheme="minorHAnsi"/>
          <w:b/>
        </w:rPr>
        <w:br/>
        <w:t>Naam:</w:t>
      </w:r>
    </w:p>
    <w:p w14:paraId="35C034E4" w14:textId="77777777" w:rsidR="007606FA" w:rsidRPr="00BD2A49" w:rsidRDefault="007606FA" w:rsidP="007606FA">
      <w:pPr>
        <w:rPr>
          <w:rFonts w:cstheme="minorHAnsi"/>
          <w:b/>
        </w:rPr>
      </w:pPr>
    </w:p>
    <w:p w14:paraId="29B9D1D1" w14:textId="77777777" w:rsidR="007606FA" w:rsidRPr="00BD2A49" w:rsidRDefault="007606FA" w:rsidP="007606FA">
      <w:pPr>
        <w:rPr>
          <w:rFonts w:cstheme="minorHAnsi"/>
          <w:b/>
        </w:rPr>
      </w:pPr>
    </w:p>
    <w:p w14:paraId="58B3013C" w14:textId="77777777" w:rsidR="007606FA" w:rsidRPr="00BD2A49" w:rsidRDefault="007606FA" w:rsidP="007606FA">
      <w:pPr>
        <w:rPr>
          <w:rFonts w:cstheme="minorHAnsi"/>
          <w:b/>
        </w:rPr>
      </w:pPr>
    </w:p>
    <w:p w14:paraId="6643517B" w14:textId="77777777" w:rsidR="007606FA" w:rsidRPr="00BD2A49" w:rsidRDefault="007606FA" w:rsidP="007606FA">
      <w:pPr>
        <w:rPr>
          <w:rFonts w:cstheme="minorHAnsi"/>
          <w:b/>
        </w:rPr>
      </w:pPr>
    </w:p>
    <w:p w14:paraId="3F99D119" w14:textId="77777777" w:rsidR="007606FA" w:rsidRPr="00BD2A49" w:rsidRDefault="007606FA" w:rsidP="007606FA">
      <w:pPr>
        <w:rPr>
          <w:rFonts w:cstheme="minorHAnsi"/>
          <w:b/>
        </w:rPr>
      </w:pPr>
    </w:p>
    <w:p w14:paraId="0AF777C3" w14:textId="77777777" w:rsidR="007606FA" w:rsidRPr="00BD2A49" w:rsidRDefault="007606FA" w:rsidP="007606FA">
      <w:pPr>
        <w:rPr>
          <w:rFonts w:cstheme="minorHAnsi"/>
          <w:b/>
        </w:rPr>
      </w:pPr>
      <w:r w:rsidRPr="00BD2A49">
        <w:rPr>
          <w:rFonts w:cstheme="minorHAnsi"/>
          <w:b/>
        </w:rPr>
        <w:t>______________________________</w:t>
      </w:r>
      <w:r w:rsidRPr="00BD2A49">
        <w:rPr>
          <w:rFonts w:cstheme="minorHAnsi"/>
          <w:b/>
        </w:rPr>
        <w:tab/>
      </w:r>
      <w:r w:rsidRPr="00BD2A49">
        <w:rPr>
          <w:rFonts w:cstheme="minorHAnsi"/>
          <w:b/>
        </w:rPr>
        <w:tab/>
      </w:r>
    </w:p>
    <w:p w14:paraId="52BA38D9" w14:textId="77777777" w:rsidR="007606FA" w:rsidRPr="00BD2A49" w:rsidRDefault="007606FA" w:rsidP="007606FA">
      <w:pPr>
        <w:rPr>
          <w:rFonts w:cstheme="minorHAnsi"/>
          <w:bCs/>
        </w:rPr>
      </w:pPr>
      <w:r w:rsidRPr="00BD2A49">
        <w:rPr>
          <w:rFonts w:cstheme="minorHAnsi"/>
          <w:bCs/>
        </w:rPr>
        <w:t>Naam:</w:t>
      </w:r>
    </w:p>
    <w:p w14:paraId="4D23C1D6" w14:textId="77777777" w:rsidR="007606FA" w:rsidRPr="00BD2A49" w:rsidRDefault="007606FA" w:rsidP="007606FA">
      <w:pPr>
        <w:rPr>
          <w:rFonts w:cstheme="minorHAnsi"/>
        </w:rPr>
      </w:pPr>
      <w:r w:rsidRPr="00BD2A49">
        <w:rPr>
          <w:rFonts w:cstheme="minorHAnsi"/>
        </w:rPr>
        <w:t>Functie:</w:t>
      </w:r>
      <w:r w:rsidRPr="00BD2A49">
        <w:rPr>
          <w:rFonts w:cstheme="minorHAnsi"/>
        </w:rPr>
        <w:tab/>
      </w:r>
    </w:p>
    <w:p w14:paraId="6FD002E2" w14:textId="77777777" w:rsidR="007606FA" w:rsidRPr="00BD2A49" w:rsidRDefault="007606FA" w:rsidP="007606FA">
      <w:pPr>
        <w:rPr>
          <w:rFonts w:cstheme="minorHAnsi"/>
        </w:rPr>
      </w:pPr>
      <w:r w:rsidRPr="00BD2A49">
        <w:rPr>
          <w:rFonts w:cstheme="minorHAnsi"/>
        </w:rPr>
        <w:tab/>
      </w:r>
      <w:r w:rsidRPr="00BD2A49">
        <w:rPr>
          <w:rFonts w:cstheme="minorHAnsi"/>
        </w:rPr>
        <w:tab/>
      </w:r>
    </w:p>
    <w:p w14:paraId="1A0B97A2" w14:textId="77777777" w:rsidR="007606FA" w:rsidRPr="00BD2A49" w:rsidRDefault="007606FA" w:rsidP="007606FA">
      <w:pPr>
        <w:rPr>
          <w:rFonts w:cstheme="minorHAnsi"/>
        </w:rPr>
      </w:pPr>
      <w:r w:rsidRPr="00BD2A49">
        <w:rPr>
          <w:rFonts w:cstheme="minorHAnsi"/>
        </w:rPr>
        <w:t>Datum:</w:t>
      </w:r>
    </w:p>
    <w:p w14:paraId="59C41676" w14:textId="0B188F65" w:rsidR="007606FA" w:rsidRPr="00BD2A49" w:rsidRDefault="007606FA" w:rsidP="007606FA">
      <w:pPr>
        <w:pStyle w:val="Kop1"/>
        <w:rPr>
          <w:rFonts w:asciiTheme="minorHAnsi" w:hAnsiTheme="minorHAnsi" w:cstheme="minorHAnsi"/>
        </w:rPr>
      </w:pPr>
    </w:p>
    <w:p w14:paraId="529E91CB" w14:textId="77777777" w:rsidR="007606FA" w:rsidRPr="00BD2A49" w:rsidRDefault="007606FA" w:rsidP="007606FA">
      <w:pPr>
        <w:pStyle w:val="Kop1"/>
        <w:rPr>
          <w:rFonts w:asciiTheme="minorHAnsi" w:hAnsiTheme="minorHAnsi" w:cstheme="minorHAnsi"/>
        </w:rPr>
      </w:pPr>
    </w:p>
    <w:p w14:paraId="284C0C4A" w14:textId="77777777" w:rsidR="007606FA" w:rsidRPr="00BD2A49" w:rsidRDefault="007606FA" w:rsidP="007606FA">
      <w:pPr>
        <w:pStyle w:val="Kop1"/>
        <w:rPr>
          <w:rFonts w:asciiTheme="minorHAnsi" w:hAnsiTheme="minorHAnsi" w:cstheme="minorHAnsi"/>
        </w:rPr>
      </w:pPr>
    </w:p>
    <w:p w14:paraId="088029CF" w14:textId="77777777" w:rsidR="007606FA" w:rsidRPr="00BD2A49" w:rsidRDefault="007606FA" w:rsidP="007606FA">
      <w:pPr>
        <w:pStyle w:val="Kop1"/>
        <w:rPr>
          <w:rFonts w:asciiTheme="minorHAnsi" w:hAnsiTheme="minorHAnsi" w:cstheme="minorHAnsi"/>
        </w:rPr>
      </w:pPr>
    </w:p>
    <w:p w14:paraId="37D0A325" w14:textId="77777777" w:rsidR="007606FA" w:rsidRPr="00BD2A49" w:rsidRDefault="007606FA" w:rsidP="007606FA">
      <w:pPr>
        <w:pStyle w:val="Kop1"/>
        <w:rPr>
          <w:rFonts w:asciiTheme="minorHAnsi" w:hAnsiTheme="minorHAnsi" w:cstheme="minorHAnsi"/>
        </w:rPr>
      </w:pPr>
    </w:p>
    <w:p w14:paraId="37B4CAF8" w14:textId="77777777" w:rsidR="00851AB0" w:rsidRDefault="00851AB0">
      <w:pPr>
        <w:spacing w:after="200" w:line="276" w:lineRule="auto"/>
        <w:rPr>
          <w:rFonts w:eastAsiaTheme="majorEastAsia" w:cstheme="minorHAnsi"/>
          <w:b/>
          <w:bCs/>
          <w:kern w:val="32"/>
          <w:sz w:val="32"/>
          <w:szCs w:val="32"/>
        </w:rPr>
      </w:pPr>
      <w:r>
        <w:rPr>
          <w:rFonts w:cstheme="minorHAnsi"/>
        </w:rPr>
        <w:br w:type="page"/>
      </w:r>
    </w:p>
    <w:p w14:paraId="6AC956C7" w14:textId="6E68709B" w:rsidR="007606FA" w:rsidRPr="00BD2A49" w:rsidRDefault="007606FA" w:rsidP="007606FA">
      <w:pPr>
        <w:pStyle w:val="Kop1"/>
        <w:rPr>
          <w:rFonts w:asciiTheme="minorHAnsi" w:hAnsiTheme="minorHAnsi" w:cstheme="minorHAnsi"/>
        </w:rPr>
      </w:pPr>
      <w:bookmarkStart w:id="69" w:name="_Toc43461569"/>
      <w:r w:rsidRPr="00BD2A49">
        <w:rPr>
          <w:rFonts w:asciiTheme="minorHAnsi" w:hAnsiTheme="minorHAnsi" w:cstheme="minorHAnsi"/>
        </w:rPr>
        <w:lastRenderedPageBreak/>
        <w:t>Bijlage 1 Overzicht Dienstverleners</w:t>
      </w:r>
      <w:bookmarkEnd w:id="68"/>
      <w:bookmarkEnd w:id="69"/>
    </w:p>
    <w:p w14:paraId="49130DDF" w14:textId="77777777" w:rsidR="007606FA" w:rsidRPr="00BD2A49" w:rsidRDefault="007606FA" w:rsidP="007606FA">
      <w:pPr>
        <w:rPr>
          <w:rFonts w:cstheme="minorHAnsi"/>
        </w:rPr>
      </w:pPr>
    </w:p>
    <w:p w14:paraId="7B080E55" w14:textId="77777777" w:rsidR="007606FA" w:rsidRPr="00BD2A49" w:rsidRDefault="007606FA" w:rsidP="007606FA">
      <w:pPr>
        <w:rPr>
          <w:rFonts w:cstheme="minorHAnsi"/>
          <w:i/>
        </w:rPr>
      </w:pPr>
      <w:r w:rsidRPr="00BD2A49">
        <w:rPr>
          <w:rFonts w:cstheme="minorHAnsi"/>
          <w:i/>
        </w:rPr>
        <w:t>Deelnemende Dienstverleners:</w:t>
      </w:r>
    </w:p>
    <w:p w14:paraId="7F1AC969" w14:textId="77777777" w:rsidR="007606FA" w:rsidRPr="00BD2A49" w:rsidRDefault="007606FA" w:rsidP="007606FA">
      <w:pPr>
        <w:rPr>
          <w:rFonts w:cstheme="minorHAnsi"/>
        </w:rPr>
      </w:pPr>
    </w:p>
    <w:p w14:paraId="41ADCF22" w14:textId="77777777" w:rsidR="007606FA" w:rsidRPr="00BD2A49" w:rsidRDefault="007606FA" w:rsidP="007606FA">
      <w:pPr>
        <w:rPr>
          <w:rFonts w:cstheme="minorHAnsi"/>
          <w:i/>
        </w:rPr>
      </w:pPr>
    </w:p>
    <w:p w14:paraId="0A4A36E3" w14:textId="77777777" w:rsidR="007E5531" w:rsidRDefault="007606FA" w:rsidP="007606FA">
      <w:pPr>
        <w:rPr>
          <w:rFonts w:cstheme="minorHAnsi"/>
        </w:rPr>
      </w:pPr>
      <w:r w:rsidRPr="00BD2A49">
        <w:rPr>
          <w:rFonts w:cstheme="minorHAnsi"/>
        </w:rPr>
        <w:t>Deze lijst is dynamisch</w:t>
      </w:r>
      <w:r w:rsidR="007E5531">
        <w:rPr>
          <w:rFonts w:cstheme="minorHAnsi"/>
        </w:rPr>
        <w:t>. De Gemeente beheert deze lijst</w:t>
      </w:r>
      <w:r w:rsidRPr="00BD2A49">
        <w:rPr>
          <w:rFonts w:cstheme="minorHAnsi"/>
        </w:rPr>
        <w:t>.</w:t>
      </w:r>
    </w:p>
    <w:p w14:paraId="43F02D48" w14:textId="7A403338" w:rsidR="007606FA" w:rsidRPr="00BD2A49" w:rsidRDefault="007E5531" w:rsidP="007606FA">
      <w:pPr>
        <w:rPr>
          <w:rFonts w:cstheme="minorHAnsi"/>
        </w:rPr>
      </w:pPr>
      <w:r>
        <w:rPr>
          <w:rFonts w:cstheme="minorHAnsi"/>
        </w:rPr>
        <w:t>De</w:t>
      </w:r>
      <w:r w:rsidR="007606FA" w:rsidRPr="00BD2A49">
        <w:rPr>
          <w:rFonts w:cstheme="minorHAnsi"/>
        </w:rPr>
        <w:t xml:space="preserve"> lijst is te vinden op </w:t>
      </w:r>
      <w:hyperlink r:id="rId8" w:history="1">
        <w:r w:rsidRPr="002E38FB">
          <w:rPr>
            <w:rStyle w:val="Hyperlink"/>
            <w:rFonts w:cstheme="minorHAnsi"/>
          </w:rPr>
          <w:t>www.nsdmh.nl</w:t>
        </w:r>
      </w:hyperlink>
      <w:r>
        <w:rPr>
          <w:rFonts w:cstheme="minorHAnsi"/>
        </w:rPr>
        <w:t xml:space="preserve">. </w:t>
      </w:r>
    </w:p>
    <w:p w14:paraId="70060C81" w14:textId="77777777" w:rsidR="007606FA" w:rsidRPr="00BD2A49" w:rsidRDefault="007606FA" w:rsidP="007606FA">
      <w:pPr>
        <w:rPr>
          <w:rFonts w:cstheme="minorHAnsi"/>
        </w:rPr>
      </w:pPr>
      <w:r w:rsidRPr="00BD2A49">
        <w:rPr>
          <w:rFonts w:cstheme="minorHAnsi"/>
        </w:rPr>
        <w:br w:type="page"/>
      </w:r>
    </w:p>
    <w:p w14:paraId="331A998A" w14:textId="54255481" w:rsidR="007606FA" w:rsidRPr="00BD2A49" w:rsidRDefault="004F74CB" w:rsidP="007606FA">
      <w:pPr>
        <w:pStyle w:val="Kop1"/>
        <w:rPr>
          <w:rFonts w:asciiTheme="minorHAnsi" w:hAnsiTheme="minorHAnsi" w:cstheme="minorHAnsi"/>
        </w:rPr>
      </w:pPr>
      <w:bookmarkStart w:id="70" w:name="_Toc225417520"/>
      <w:bookmarkStart w:id="71" w:name="_Toc232244738"/>
      <w:bookmarkStart w:id="72" w:name="_Toc43461570"/>
      <w:r>
        <w:rPr>
          <w:rFonts w:asciiTheme="minorHAnsi" w:hAnsiTheme="minorHAnsi" w:cstheme="minorHAnsi"/>
        </w:rPr>
        <w:lastRenderedPageBreak/>
        <w:t>Bijlage 2</w:t>
      </w:r>
      <w:r w:rsidR="007606FA" w:rsidRPr="00BD2A49">
        <w:rPr>
          <w:rFonts w:asciiTheme="minorHAnsi" w:hAnsiTheme="minorHAnsi" w:cstheme="minorHAnsi"/>
        </w:rPr>
        <w:t xml:space="preserve"> </w:t>
      </w:r>
      <w:r w:rsidR="009A68EE">
        <w:rPr>
          <w:rFonts w:asciiTheme="minorHAnsi" w:hAnsiTheme="minorHAnsi" w:cstheme="minorHAnsi"/>
        </w:rPr>
        <w:t>Eigen Verklaring Aanbesteden</w:t>
      </w:r>
      <w:r w:rsidR="00A322A9" w:rsidRPr="00A322A9">
        <w:rPr>
          <w:rFonts w:asciiTheme="minorHAnsi" w:hAnsiTheme="minorHAnsi" w:cstheme="minorHAnsi"/>
        </w:rPr>
        <w:t xml:space="preserve"> </w:t>
      </w:r>
      <w:r w:rsidR="007606FA" w:rsidRPr="00BD2A49">
        <w:rPr>
          <w:rFonts w:asciiTheme="minorHAnsi" w:hAnsiTheme="minorHAnsi" w:cstheme="minorHAnsi"/>
        </w:rPr>
        <w:t>(artikel 5)</w:t>
      </w:r>
      <w:bookmarkEnd w:id="70"/>
      <w:bookmarkEnd w:id="71"/>
      <w:bookmarkEnd w:id="72"/>
    </w:p>
    <w:p w14:paraId="1E811389" w14:textId="77777777" w:rsidR="007606FA" w:rsidRPr="00BD2A49" w:rsidRDefault="007606FA" w:rsidP="007606FA">
      <w:pPr>
        <w:rPr>
          <w:rFonts w:cstheme="minorHAnsi"/>
        </w:rPr>
      </w:pPr>
    </w:p>
    <w:p w14:paraId="58D71E6C" w14:textId="77777777" w:rsidR="007606FA" w:rsidRPr="00BD2A49" w:rsidRDefault="007606FA" w:rsidP="007606FA">
      <w:pPr>
        <w:rPr>
          <w:rFonts w:cstheme="minorHAnsi"/>
          <w:i/>
        </w:rPr>
      </w:pPr>
      <w:r w:rsidRPr="00BD2A49">
        <w:rPr>
          <w:rFonts w:cstheme="minorHAnsi"/>
          <w:i/>
          <w:highlight w:val="lightGray"/>
        </w:rPr>
        <w:t>Bijgevoegd in pdf format.</w:t>
      </w:r>
    </w:p>
    <w:p w14:paraId="4FB70327" w14:textId="77777777" w:rsidR="007606FA" w:rsidRPr="00BD2A49" w:rsidRDefault="007606FA" w:rsidP="007606FA">
      <w:pPr>
        <w:rPr>
          <w:rFonts w:cstheme="minorHAnsi"/>
        </w:rPr>
      </w:pPr>
    </w:p>
    <w:p w14:paraId="3B00DAEA" w14:textId="77777777" w:rsidR="007606FA" w:rsidRPr="00BD2A49" w:rsidRDefault="007606FA" w:rsidP="007606FA">
      <w:pPr>
        <w:rPr>
          <w:rFonts w:cstheme="minorHAnsi"/>
        </w:rPr>
      </w:pPr>
      <w:r w:rsidRPr="00BD2A49">
        <w:rPr>
          <w:rFonts w:cstheme="minorHAnsi"/>
        </w:rPr>
        <w:br w:type="page"/>
      </w:r>
    </w:p>
    <w:p w14:paraId="2ADB247E" w14:textId="30D1DAA2" w:rsidR="007606FA" w:rsidRPr="00BD2A49" w:rsidRDefault="004F74CB" w:rsidP="007606FA">
      <w:pPr>
        <w:pStyle w:val="Kop1"/>
        <w:rPr>
          <w:rFonts w:asciiTheme="minorHAnsi" w:hAnsiTheme="minorHAnsi" w:cstheme="minorHAnsi"/>
        </w:rPr>
      </w:pPr>
      <w:bookmarkStart w:id="73" w:name="_Toc225417522"/>
      <w:bookmarkStart w:id="74" w:name="_Toc232244739"/>
      <w:bookmarkStart w:id="75" w:name="_Toc43461571"/>
      <w:r>
        <w:rPr>
          <w:rFonts w:asciiTheme="minorHAnsi" w:hAnsiTheme="minorHAnsi" w:cstheme="minorHAnsi"/>
        </w:rPr>
        <w:lastRenderedPageBreak/>
        <w:t>Bijlage 3</w:t>
      </w:r>
      <w:r w:rsidR="007606FA" w:rsidRPr="00BD2A49">
        <w:rPr>
          <w:rFonts w:asciiTheme="minorHAnsi" w:hAnsiTheme="minorHAnsi" w:cstheme="minorHAnsi"/>
        </w:rPr>
        <w:t xml:space="preserve"> </w:t>
      </w:r>
      <w:r w:rsidR="009C002D">
        <w:rPr>
          <w:rFonts w:asciiTheme="minorHAnsi" w:hAnsiTheme="minorHAnsi" w:cstheme="minorHAnsi"/>
        </w:rPr>
        <w:t>Deelnemers fysieke overlegtafel</w:t>
      </w:r>
      <w:r w:rsidR="007606FA" w:rsidRPr="00BD2A49">
        <w:rPr>
          <w:rFonts w:asciiTheme="minorHAnsi" w:hAnsiTheme="minorHAnsi" w:cstheme="minorHAnsi"/>
        </w:rPr>
        <w:t xml:space="preserve"> (artikel 9.6)</w:t>
      </w:r>
      <w:bookmarkEnd w:id="73"/>
      <w:bookmarkEnd w:id="74"/>
      <w:bookmarkEnd w:id="75"/>
    </w:p>
    <w:p w14:paraId="3413B550" w14:textId="77777777" w:rsidR="007606FA" w:rsidRPr="00BD2A49" w:rsidRDefault="007606FA" w:rsidP="007606FA">
      <w:pPr>
        <w:rPr>
          <w:rFonts w:cstheme="minorHAnsi"/>
        </w:rPr>
      </w:pPr>
    </w:p>
    <w:p w14:paraId="3AFB9423" w14:textId="77777777" w:rsidR="00733B38" w:rsidRDefault="00733B38" w:rsidP="007606FA">
      <w:pPr>
        <w:rPr>
          <w:rFonts w:cstheme="minorHAnsi"/>
        </w:rPr>
      </w:pPr>
      <w:r>
        <w:rPr>
          <w:rFonts w:cstheme="minorHAnsi"/>
        </w:rPr>
        <w:t>De Gemeente beheert deze lijst.</w:t>
      </w:r>
    </w:p>
    <w:p w14:paraId="731F9919" w14:textId="610BD6C1" w:rsidR="007606FA" w:rsidRPr="00BD2A49" w:rsidRDefault="00733B38" w:rsidP="007606FA">
      <w:pPr>
        <w:rPr>
          <w:rFonts w:cstheme="minorHAnsi"/>
        </w:rPr>
      </w:pPr>
      <w:r>
        <w:rPr>
          <w:rFonts w:cstheme="minorHAnsi"/>
        </w:rPr>
        <w:t>De</w:t>
      </w:r>
      <w:r w:rsidR="007606FA" w:rsidRPr="00BD2A49">
        <w:rPr>
          <w:rFonts w:cstheme="minorHAnsi"/>
        </w:rPr>
        <w:t xml:space="preserve"> lijst is te vinden op </w:t>
      </w:r>
      <w:hyperlink r:id="rId9" w:history="1">
        <w:r w:rsidRPr="002E38FB">
          <w:rPr>
            <w:rStyle w:val="Hyperlink"/>
            <w:rFonts w:cstheme="minorHAnsi"/>
          </w:rPr>
          <w:t>www.nsdmh.nl</w:t>
        </w:r>
      </w:hyperlink>
      <w:r>
        <w:rPr>
          <w:rFonts w:cstheme="minorHAnsi"/>
        </w:rPr>
        <w:t>.</w:t>
      </w:r>
    </w:p>
    <w:p w14:paraId="1E414886" w14:textId="77777777" w:rsidR="007606FA" w:rsidRPr="00BD2A49" w:rsidRDefault="007606FA" w:rsidP="007606FA">
      <w:pPr>
        <w:rPr>
          <w:rFonts w:cstheme="minorHAnsi"/>
          <w:i/>
        </w:rPr>
      </w:pPr>
    </w:p>
    <w:p w14:paraId="00A76E1A" w14:textId="77777777" w:rsidR="007606FA" w:rsidRPr="00BD2A49" w:rsidRDefault="007606FA" w:rsidP="007606FA">
      <w:pPr>
        <w:rPr>
          <w:rFonts w:cstheme="minorHAnsi"/>
        </w:rPr>
      </w:pPr>
    </w:p>
    <w:p w14:paraId="23440D5C" w14:textId="77777777" w:rsidR="00443D4D" w:rsidRDefault="00443D4D">
      <w:pPr>
        <w:spacing w:after="200" w:line="276" w:lineRule="auto"/>
        <w:rPr>
          <w:rFonts w:eastAsiaTheme="majorEastAsia" w:cstheme="minorHAnsi"/>
          <w:b/>
          <w:bCs/>
          <w:kern w:val="32"/>
          <w:sz w:val="32"/>
          <w:szCs w:val="32"/>
        </w:rPr>
      </w:pPr>
      <w:r>
        <w:rPr>
          <w:rFonts w:cstheme="minorHAnsi"/>
        </w:rPr>
        <w:br w:type="page"/>
      </w:r>
    </w:p>
    <w:p w14:paraId="2367E87B" w14:textId="72116C64" w:rsidR="00443D4D" w:rsidRPr="008628C1" w:rsidRDefault="00443D4D" w:rsidP="00443D4D">
      <w:pPr>
        <w:pStyle w:val="Kop1"/>
        <w:rPr>
          <w:rFonts w:asciiTheme="minorHAnsi" w:hAnsiTheme="minorHAnsi" w:cstheme="minorHAnsi"/>
          <w:color w:val="FF0000"/>
        </w:rPr>
      </w:pPr>
      <w:bookmarkStart w:id="76" w:name="_Toc43461572"/>
      <w:r w:rsidRPr="008628C1">
        <w:rPr>
          <w:rFonts w:asciiTheme="minorHAnsi" w:hAnsiTheme="minorHAnsi" w:cstheme="minorHAnsi"/>
          <w:color w:val="FF0000"/>
        </w:rPr>
        <w:lastRenderedPageBreak/>
        <w:t>Bijlage 4 Geaccepteerde kwaliteitsborgingscertificaten (artikel 5.5)</w:t>
      </w:r>
      <w:bookmarkEnd w:id="76"/>
    </w:p>
    <w:p w14:paraId="644E6D4E" w14:textId="77777777" w:rsidR="00443D4D" w:rsidRPr="008628C1" w:rsidRDefault="00443D4D" w:rsidP="00443D4D">
      <w:pPr>
        <w:rPr>
          <w:rFonts w:cstheme="minorHAnsi"/>
          <w:color w:val="FF0000"/>
        </w:rPr>
      </w:pPr>
    </w:p>
    <w:p w14:paraId="2FC43323" w14:textId="77777777" w:rsidR="00443D4D" w:rsidRPr="008628C1" w:rsidRDefault="00443D4D" w:rsidP="00443D4D">
      <w:pPr>
        <w:rPr>
          <w:rFonts w:cstheme="minorHAnsi"/>
          <w:color w:val="FF0000"/>
        </w:rPr>
      </w:pPr>
      <w:r w:rsidRPr="008628C1">
        <w:rPr>
          <w:rFonts w:cstheme="minorHAnsi"/>
          <w:color w:val="FF0000"/>
        </w:rPr>
        <w:t>De Gemeente beheert deze lijst.</w:t>
      </w:r>
    </w:p>
    <w:p w14:paraId="14EA8B7A" w14:textId="77777777" w:rsidR="00443D4D" w:rsidRPr="008628C1" w:rsidRDefault="00443D4D" w:rsidP="00443D4D">
      <w:pPr>
        <w:rPr>
          <w:rFonts w:cstheme="minorHAnsi"/>
          <w:color w:val="FF0000"/>
        </w:rPr>
      </w:pPr>
      <w:r w:rsidRPr="008628C1">
        <w:rPr>
          <w:rFonts w:cstheme="minorHAnsi"/>
          <w:color w:val="FF0000"/>
        </w:rPr>
        <w:t xml:space="preserve">De lijst is te vinden op </w:t>
      </w:r>
      <w:hyperlink r:id="rId10" w:history="1">
        <w:r w:rsidRPr="008628C1">
          <w:rPr>
            <w:rStyle w:val="Hyperlink"/>
            <w:rFonts w:cstheme="minorHAnsi"/>
            <w:color w:val="FF0000"/>
          </w:rPr>
          <w:t>www.nsdmh.nl</w:t>
        </w:r>
      </w:hyperlink>
      <w:r w:rsidRPr="008628C1">
        <w:rPr>
          <w:rFonts w:cstheme="minorHAnsi"/>
          <w:color w:val="FF0000"/>
        </w:rPr>
        <w:t>.</w:t>
      </w:r>
    </w:p>
    <w:p w14:paraId="04F57EEC" w14:textId="77777777" w:rsidR="00443D4D" w:rsidRPr="008628C1" w:rsidRDefault="00443D4D" w:rsidP="00443D4D">
      <w:pPr>
        <w:rPr>
          <w:rFonts w:cstheme="minorHAnsi"/>
          <w:i/>
          <w:color w:val="FF0000"/>
        </w:rPr>
      </w:pPr>
    </w:p>
    <w:p w14:paraId="50FA0080" w14:textId="64E7B26E" w:rsidR="00851AB0" w:rsidRPr="008628C1" w:rsidRDefault="00851AB0">
      <w:pPr>
        <w:spacing w:after="200" w:line="276" w:lineRule="auto"/>
        <w:rPr>
          <w:rFonts w:cstheme="minorHAnsi"/>
          <w:color w:val="FF0000"/>
        </w:rPr>
      </w:pPr>
    </w:p>
    <w:p w14:paraId="27B50F03" w14:textId="77777777" w:rsidR="00443D4D" w:rsidRDefault="00443D4D">
      <w:pPr>
        <w:spacing w:after="200" w:line="276" w:lineRule="auto"/>
        <w:rPr>
          <w:rFonts w:cstheme="minorHAnsi"/>
        </w:rPr>
        <w:sectPr w:rsidR="00443D4D" w:rsidSect="001846CF">
          <w:headerReference w:type="default" r:id="rId11"/>
          <w:footerReference w:type="even" r:id="rId12"/>
          <w:footerReference w:type="default" r:id="rId13"/>
          <w:pgSz w:w="11900" w:h="16840"/>
          <w:pgMar w:top="1417" w:right="1417" w:bottom="1417" w:left="1417" w:header="708" w:footer="708" w:gutter="0"/>
          <w:pgNumType w:start="1"/>
          <w:cols w:space="708"/>
          <w:titlePg/>
          <w:docGrid w:linePitch="360"/>
        </w:sectPr>
      </w:pPr>
    </w:p>
    <w:p w14:paraId="0356CAE9" w14:textId="77777777" w:rsidR="00851AB0" w:rsidRPr="00BD2A49" w:rsidRDefault="00851AB0" w:rsidP="00851AB0">
      <w:pPr>
        <w:jc w:val="center"/>
        <w:rPr>
          <w:rFonts w:cstheme="minorHAnsi"/>
        </w:rPr>
      </w:pPr>
    </w:p>
    <w:p w14:paraId="33B30571" w14:textId="77777777" w:rsidR="00851AB0" w:rsidRPr="00BD2A49" w:rsidRDefault="00851AB0" w:rsidP="00851AB0">
      <w:pPr>
        <w:jc w:val="center"/>
        <w:rPr>
          <w:rFonts w:cstheme="minorHAnsi"/>
        </w:rPr>
      </w:pPr>
    </w:p>
    <w:p w14:paraId="75E48DC0" w14:textId="77777777" w:rsidR="00851AB0" w:rsidRPr="00BD2A49" w:rsidRDefault="00851AB0" w:rsidP="00851AB0">
      <w:pPr>
        <w:jc w:val="center"/>
        <w:rPr>
          <w:rFonts w:cstheme="minorHAnsi"/>
        </w:rPr>
      </w:pPr>
    </w:p>
    <w:p w14:paraId="5C1EE673" w14:textId="77777777" w:rsidR="00851AB0" w:rsidRPr="00BD2A49" w:rsidRDefault="00851AB0" w:rsidP="00851AB0">
      <w:pPr>
        <w:jc w:val="center"/>
        <w:rPr>
          <w:rFonts w:cstheme="minorHAnsi"/>
        </w:rPr>
      </w:pPr>
    </w:p>
    <w:p w14:paraId="287BB29B" w14:textId="77777777" w:rsidR="00851AB0" w:rsidRPr="00BD2A49" w:rsidRDefault="00851AB0" w:rsidP="00851AB0">
      <w:pPr>
        <w:jc w:val="center"/>
        <w:rPr>
          <w:rFonts w:cstheme="minorHAnsi"/>
        </w:rPr>
      </w:pPr>
    </w:p>
    <w:p w14:paraId="2C7F9C35" w14:textId="77777777" w:rsidR="00851AB0" w:rsidRPr="00BD2A49" w:rsidRDefault="00851AB0" w:rsidP="00851AB0">
      <w:pPr>
        <w:jc w:val="center"/>
        <w:rPr>
          <w:rFonts w:cstheme="minorHAnsi"/>
        </w:rPr>
      </w:pPr>
    </w:p>
    <w:p w14:paraId="36986410" w14:textId="77777777" w:rsidR="00851AB0" w:rsidRPr="00BD2A49" w:rsidRDefault="00851AB0" w:rsidP="00851AB0">
      <w:pPr>
        <w:jc w:val="center"/>
        <w:rPr>
          <w:rFonts w:cstheme="minorHAnsi"/>
        </w:rPr>
      </w:pPr>
    </w:p>
    <w:p w14:paraId="0F43863E" w14:textId="77777777" w:rsidR="00851AB0" w:rsidRPr="00BD2A49" w:rsidRDefault="00851AB0" w:rsidP="00851AB0">
      <w:pPr>
        <w:jc w:val="center"/>
        <w:rPr>
          <w:rFonts w:cstheme="minorHAnsi"/>
        </w:rPr>
      </w:pPr>
    </w:p>
    <w:p w14:paraId="2C81B67E" w14:textId="77777777" w:rsidR="00851AB0" w:rsidRPr="00BD2A49" w:rsidRDefault="00851AB0" w:rsidP="00851AB0">
      <w:pPr>
        <w:jc w:val="center"/>
        <w:rPr>
          <w:rFonts w:cstheme="minorHAnsi"/>
        </w:rPr>
      </w:pPr>
    </w:p>
    <w:p w14:paraId="0742BB92" w14:textId="77777777" w:rsidR="00851AB0" w:rsidRDefault="00851AB0" w:rsidP="00851AB0">
      <w:pPr>
        <w:tabs>
          <w:tab w:val="left" w:pos="1701"/>
          <w:tab w:val="center" w:pos="4533"/>
        </w:tabs>
        <w:rPr>
          <w:rFonts w:cstheme="minorHAnsi"/>
          <w:b/>
          <w:sz w:val="28"/>
        </w:rPr>
      </w:pPr>
      <w:r w:rsidRPr="00BD2A49">
        <w:rPr>
          <w:rFonts w:cstheme="minorHAnsi"/>
        </w:rPr>
        <w:tab/>
      </w:r>
      <w:r w:rsidRPr="004E3800">
        <w:rPr>
          <w:rFonts w:cstheme="minorHAnsi"/>
          <w:b/>
          <w:bCs/>
          <w:sz w:val="56"/>
          <w:szCs w:val="56"/>
          <w:lang w:val="en-US"/>
        </w:rPr>
        <w:t>ADDENDUM</w:t>
      </w:r>
      <w:r w:rsidRPr="00E77E4A">
        <w:rPr>
          <w:rFonts w:cstheme="minorHAnsi"/>
          <w:b/>
          <w:sz w:val="28"/>
        </w:rPr>
        <w:t xml:space="preserve"> </w:t>
      </w:r>
    </w:p>
    <w:p w14:paraId="26228192" w14:textId="77777777" w:rsidR="00851AB0" w:rsidRDefault="00851AB0" w:rsidP="00851AB0">
      <w:pPr>
        <w:tabs>
          <w:tab w:val="left" w:pos="1701"/>
          <w:tab w:val="center" w:pos="4533"/>
        </w:tabs>
        <w:rPr>
          <w:rFonts w:cstheme="minorHAnsi"/>
          <w:b/>
          <w:sz w:val="28"/>
        </w:rPr>
      </w:pPr>
    </w:p>
    <w:p w14:paraId="14D173FE" w14:textId="77777777" w:rsidR="00851AB0" w:rsidRDefault="00851AB0" w:rsidP="00851AB0">
      <w:pPr>
        <w:tabs>
          <w:tab w:val="left" w:pos="1701"/>
          <w:tab w:val="center" w:pos="4533"/>
        </w:tabs>
        <w:rPr>
          <w:rFonts w:cstheme="minorHAnsi"/>
          <w:b/>
          <w:sz w:val="28"/>
        </w:rPr>
      </w:pPr>
      <w:r>
        <w:rPr>
          <w:rFonts w:cstheme="minorHAnsi"/>
          <w:b/>
          <w:sz w:val="28"/>
        </w:rPr>
        <w:tab/>
      </w:r>
      <w:r w:rsidRPr="0008708E">
        <w:rPr>
          <w:rFonts w:cstheme="minorHAnsi"/>
          <w:b/>
          <w:sz w:val="36"/>
        </w:rPr>
        <w:t>bij de Basisovereenkomst Sociaal Domein</w:t>
      </w:r>
    </w:p>
    <w:p w14:paraId="425B825B" w14:textId="77777777" w:rsidR="00851AB0" w:rsidRDefault="00851AB0" w:rsidP="00851AB0">
      <w:pPr>
        <w:tabs>
          <w:tab w:val="left" w:pos="1701"/>
          <w:tab w:val="center" w:pos="4533"/>
        </w:tabs>
        <w:rPr>
          <w:rFonts w:cstheme="minorHAnsi"/>
          <w:b/>
          <w:sz w:val="28"/>
        </w:rPr>
      </w:pPr>
    </w:p>
    <w:p w14:paraId="4BA4C7E8" w14:textId="77777777" w:rsidR="00851AB0" w:rsidRDefault="00851AB0" w:rsidP="00851AB0">
      <w:pPr>
        <w:tabs>
          <w:tab w:val="left" w:pos="1701"/>
          <w:tab w:val="center" w:pos="4533"/>
        </w:tabs>
        <w:rPr>
          <w:rFonts w:cstheme="minorHAnsi"/>
          <w:b/>
          <w:sz w:val="28"/>
        </w:rPr>
      </w:pPr>
      <w:r>
        <w:rPr>
          <w:rFonts w:cstheme="minorHAnsi"/>
          <w:b/>
          <w:sz w:val="28"/>
        </w:rPr>
        <w:tab/>
      </w:r>
      <w:r>
        <w:rPr>
          <w:rFonts w:cstheme="minorHAnsi"/>
          <w:b/>
          <w:sz w:val="36"/>
        </w:rPr>
        <w:t>Jeugdhulp</w:t>
      </w:r>
    </w:p>
    <w:p w14:paraId="0B95E9E0" w14:textId="77777777" w:rsidR="00851AB0" w:rsidRDefault="00851AB0" w:rsidP="00851AB0">
      <w:pPr>
        <w:tabs>
          <w:tab w:val="left" w:pos="1701"/>
          <w:tab w:val="center" w:pos="4533"/>
        </w:tabs>
        <w:rPr>
          <w:rFonts w:cstheme="minorHAnsi"/>
          <w:b/>
          <w:sz w:val="28"/>
        </w:rPr>
      </w:pPr>
      <w:r>
        <w:rPr>
          <w:rFonts w:cstheme="minorHAnsi"/>
          <w:b/>
          <w:sz w:val="28"/>
        </w:rPr>
        <w:tab/>
      </w:r>
    </w:p>
    <w:p w14:paraId="1139DAA5" w14:textId="77777777" w:rsidR="00851AB0" w:rsidRPr="00044C36" w:rsidRDefault="00851AB0" w:rsidP="00851AB0">
      <w:pPr>
        <w:tabs>
          <w:tab w:val="left" w:pos="1701"/>
          <w:tab w:val="center" w:pos="4533"/>
        </w:tabs>
        <w:rPr>
          <w:rFonts w:cstheme="minorHAnsi"/>
        </w:rPr>
      </w:pPr>
      <w:r>
        <w:rPr>
          <w:rFonts w:cstheme="minorHAnsi"/>
          <w:b/>
          <w:sz w:val="28"/>
        </w:rPr>
        <w:tab/>
      </w:r>
      <w:r w:rsidRPr="00044C36">
        <w:rPr>
          <w:rFonts w:cstheme="minorHAnsi"/>
        </w:rPr>
        <w:t>tussen</w:t>
      </w:r>
    </w:p>
    <w:p w14:paraId="73859C1E" w14:textId="77777777" w:rsidR="00851AB0" w:rsidRDefault="00851AB0" w:rsidP="00851AB0">
      <w:pPr>
        <w:tabs>
          <w:tab w:val="left" w:pos="1701"/>
          <w:tab w:val="center" w:pos="4533"/>
        </w:tabs>
        <w:rPr>
          <w:rFonts w:cstheme="minorHAnsi"/>
        </w:rPr>
      </w:pPr>
      <w:r>
        <w:rPr>
          <w:rFonts w:cstheme="minorHAnsi"/>
        </w:rPr>
        <w:tab/>
      </w:r>
    </w:p>
    <w:p w14:paraId="67C3233B" w14:textId="77777777" w:rsidR="00851AB0" w:rsidRDefault="00851AB0" w:rsidP="00851AB0">
      <w:pPr>
        <w:tabs>
          <w:tab w:val="left" w:pos="1701"/>
          <w:tab w:val="center" w:pos="4533"/>
        </w:tabs>
        <w:rPr>
          <w:rFonts w:cstheme="minorHAnsi"/>
        </w:rPr>
      </w:pPr>
      <w:r>
        <w:rPr>
          <w:rFonts w:cstheme="minorHAnsi"/>
        </w:rPr>
        <w:tab/>
        <w:t>G</w:t>
      </w:r>
      <w:r w:rsidRPr="00BD2A49">
        <w:rPr>
          <w:rFonts w:cstheme="minorHAnsi"/>
        </w:rPr>
        <w:t>emeente Bodegraven-Reeuwijk</w:t>
      </w:r>
    </w:p>
    <w:p w14:paraId="442B83D9" w14:textId="77777777" w:rsidR="00851AB0" w:rsidRDefault="00851AB0" w:rsidP="00851AB0">
      <w:pPr>
        <w:tabs>
          <w:tab w:val="left" w:pos="1701"/>
          <w:tab w:val="center" w:pos="4533"/>
        </w:tabs>
        <w:rPr>
          <w:rFonts w:cstheme="minorHAnsi"/>
        </w:rPr>
      </w:pPr>
      <w:r>
        <w:rPr>
          <w:rFonts w:cstheme="minorHAnsi"/>
        </w:rPr>
        <w:tab/>
      </w:r>
      <w:r w:rsidRPr="00BD2A49">
        <w:rPr>
          <w:rFonts w:cstheme="minorHAnsi"/>
        </w:rPr>
        <w:t>Gemeente Gouda</w:t>
      </w:r>
    </w:p>
    <w:p w14:paraId="546DE782" w14:textId="77777777" w:rsidR="00851AB0" w:rsidRDefault="00851AB0" w:rsidP="00851AB0">
      <w:pPr>
        <w:tabs>
          <w:tab w:val="left" w:pos="1701"/>
          <w:tab w:val="center" w:pos="4533"/>
        </w:tabs>
        <w:rPr>
          <w:rFonts w:cstheme="minorHAnsi"/>
        </w:rPr>
      </w:pPr>
      <w:r>
        <w:rPr>
          <w:rFonts w:cstheme="minorHAnsi"/>
        </w:rPr>
        <w:tab/>
      </w:r>
      <w:r w:rsidRPr="00BD2A49">
        <w:rPr>
          <w:rFonts w:cstheme="minorHAnsi"/>
        </w:rPr>
        <w:t>Gemeente Krimpenerwaard</w:t>
      </w:r>
    </w:p>
    <w:p w14:paraId="1757519A" w14:textId="77777777" w:rsidR="00851AB0" w:rsidRDefault="00851AB0" w:rsidP="00851AB0">
      <w:pPr>
        <w:tabs>
          <w:tab w:val="left" w:pos="1701"/>
          <w:tab w:val="center" w:pos="4533"/>
        </w:tabs>
        <w:rPr>
          <w:rFonts w:cstheme="minorHAnsi"/>
        </w:rPr>
      </w:pPr>
      <w:r>
        <w:rPr>
          <w:rFonts w:cstheme="minorHAnsi"/>
        </w:rPr>
        <w:tab/>
      </w:r>
      <w:r w:rsidRPr="00BD2A49">
        <w:rPr>
          <w:rFonts w:cstheme="minorHAnsi"/>
        </w:rPr>
        <w:t>Gemeente Waddinxveen</w:t>
      </w:r>
    </w:p>
    <w:p w14:paraId="0BE23F97" w14:textId="77777777" w:rsidR="00851AB0" w:rsidRDefault="00851AB0" w:rsidP="00851AB0">
      <w:pPr>
        <w:tabs>
          <w:tab w:val="left" w:pos="1701"/>
          <w:tab w:val="center" w:pos="4533"/>
        </w:tabs>
        <w:rPr>
          <w:rFonts w:cstheme="minorHAnsi"/>
        </w:rPr>
      </w:pPr>
      <w:r>
        <w:rPr>
          <w:rFonts w:cstheme="minorHAnsi"/>
        </w:rPr>
        <w:tab/>
      </w:r>
      <w:r w:rsidRPr="00BD2A49">
        <w:rPr>
          <w:rFonts w:cstheme="minorHAnsi"/>
        </w:rPr>
        <w:t>Gemeente Zuidplas</w:t>
      </w:r>
    </w:p>
    <w:p w14:paraId="01AE31A4" w14:textId="77777777" w:rsidR="00851AB0" w:rsidRDefault="00851AB0" w:rsidP="00851AB0">
      <w:pPr>
        <w:tabs>
          <w:tab w:val="left" w:pos="1701"/>
          <w:tab w:val="center" w:pos="4533"/>
        </w:tabs>
        <w:rPr>
          <w:rFonts w:cstheme="minorHAnsi"/>
        </w:rPr>
      </w:pPr>
      <w:r>
        <w:rPr>
          <w:rFonts w:cstheme="minorHAnsi"/>
        </w:rPr>
        <w:tab/>
      </w:r>
    </w:p>
    <w:p w14:paraId="12B31362" w14:textId="77777777" w:rsidR="00851AB0" w:rsidRDefault="00851AB0" w:rsidP="00851AB0">
      <w:pPr>
        <w:tabs>
          <w:tab w:val="left" w:pos="1701"/>
          <w:tab w:val="center" w:pos="4533"/>
        </w:tabs>
        <w:rPr>
          <w:rFonts w:cstheme="minorHAnsi"/>
        </w:rPr>
      </w:pPr>
      <w:r>
        <w:rPr>
          <w:rFonts w:cstheme="minorHAnsi"/>
        </w:rPr>
        <w:tab/>
        <w:t>e</w:t>
      </w:r>
      <w:r w:rsidRPr="00BD2A49">
        <w:rPr>
          <w:rFonts w:cstheme="minorHAnsi"/>
        </w:rPr>
        <w:t>n</w:t>
      </w:r>
    </w:p>
    <w:p w14:paraId="7AFB4FEC" w14:textId="77777777" w:rsidR="00851AB0" w:rsidRDefault="00851AB0" w:rsidP="00851AB0">
      <w:pPr>
        <w:tabs>
          <w:tab w:val="left" w:pos="1701"/>
          <w:tab w:val="center" w:pos="4533"/>
        </w:tabs>
        <w:rPr>
          <w:rFonts w:cstheme="minorHAnsi"/>
        </w:rPr>
      </w:pPr>
    </w:p>
    <w:p w14:paraId="1635FFDB" w14:textId="77777777" w:rsidR="00851AB0" w:rsidRPr="006C6FF2" w:rsidRDefault="00851AB0" w:rsidP="00851AB0">
      <w:pPr>
        <w:tabs>
          <w:tab w:val="left" w:pos="1701"/>
          <w:tab w:val="center" w:pos="4533"/>
        </w:tabs>
        <w:rPr>
          <w:rFonts w:cstheme="minorHAnsi"/>
        </w:rPr>
      </w:pPr>
      <w:r>
        <w:rPr>
          <w:rFonts w:cstheme="minorHAnsi"/>
        </w:rPr>
        <w:tab/>
      </w:r>
      <w:r w:rsidRPr="00BD2A49">
        <w:rPr>
          <w:rFonts w:cstheme="minorHAnsi"/>
        </w:rPr>
        <w:t xml:space="preserve">Dienstverleners </w:t>
      </w:r>
      <w:r>
        <w:rPr>
          <w:rFonts w:cstheme="minorHAnsi"/>
        </w:rPr>
        <w:t>vermeld in</w:t>
      </w:r>
      <w:r w:rsidRPr="00BD2A49">
        <w:rPr>
          <w:rFonts w:cstheme="minorHAnsi"/>
        </w:rPr>
        <w:t xml:space="preserve"> </w:t>
      </w:r>
      <w:r w:rsidRPr="006C6FF2">
        <w:rPr>
          <w:rFonts w:cstheme="minorHAnsi"/>
        </w:rPr>
        <w:t>bijlage 1</w:t>
      </w:r>
    </w:p>
    <w:p w14:paraId="30A5366C" w14:textId="21F21694" w:rsidR="00851AB0" w:rsidRDefault="00851AB0">
      <w:pPr>
        <w:spacing w:after="200" w:line="276" w:lineRule="auto"/>
        <w:rPr>
          <w:rFonts w:cstheme="minorHAnsi"/>
        </w:rPr>
      </w:pPr>
      <w:r>
        <w:rPr>
          <w:rFonts w:cstheme="minorHAnsi"/>
        </w:rPr>
        <w:br w:type="page"/>
      </w:r>
    </w:p>
    <w:p w14:paraId="36960BF3" w14:textId="77777777" w:rsidR="00851AB0" w:rsidRPr="00BD2A49" w:rsidRDefault="00851AB0" w:rsidP="00851AB0">
      <w:pPr>
        <w:jc w:val="center"/>
        <w:rPr>
          <w:rFonts w:cstheme="minorHAnsi"/>
        </w:rPr>
      </w:pPr>
    </w:p>
    <w:p w14:paraId="355532B5" w14:textId="77777777" w:rsidR="00851AB0" w:rsidRPr="00BD2A49" w:rsidRDefault="00851AB0" w:rsidP="00851AB0">
      <w:pPr>
        <w:numPr>
          <w:ilvl w:val="0"/>
          <w:numId w:val="33"/>
        </w:numPr>
        <w:rPr>
          <w:rFonts w:eastAsia="MS Mincho" w:cstheme="minorHAnsi"/>
        </w:rPr>
      </w:pPr>
      <w:r w:rsidRPr="00BD2A49">
        <w:rPr>
          <w:rFonts w:eastAsia="MS Mincho" w:cstheme="minorHAnsi"/>
        </w:rPr>
        <w:t>Gemeente Bodegraven</w:t>
      </w:r>
      <w:r>
        <w:rPr>
          <w:rFonts w:eastAsia="MS Mincho" w:cstheme="minorHAnsi"/>
        </w:rPr>
        <w:t>-</w:t>
      </w:r>
      <w:r w:rsidRPr="00BD2A49">
        <w:rPr>
          <w:rFonts w:eastAsia="MS Mincho" w:cstheme="minorHAnsi"/>
        </w:rPr>
        <w:t>Reeuwijk, publiekrechtelijke rechtspersoon, gevestigd en kantoorhoudend aan</w:t>
      </w:r>
    </w:p>
    <w:p w14:paraId="208723E5" w14:textId="77777777" w:rsidR="00851AB0" w:rsidRPr="00BD2A49" w:rsidRDefault="00851AB0" w:rsidP="00851AB0">
      <w:pPr>
        <w:ind w:left="720"/>
        <w:rPr>
          <w:rFonts w:eastAsia="MS Mincho" w:cstheme="minorHAnsi"/>
        </w:rPr>
      </w:pPr>
      <w:r w:rsidRPr="00BD2A49">
        <w:rPr>
          <w:rFonts w:eastAsia="MS Mincho" w:cstheme="minorHAnsi"/>
        </w:rPr>
        <w:t>Raadhuisplein 1</w:t>
      </w:r>
    </w:p>
    <w:p w14:paraId="7B78CF5F" w14:textId="77777777" w:rsidR="00851AB0" w:rsidRPr="00BD2A49" w:rsidRDefault="00851AB0" w:rsidP="00851AB0">
      <w:pPr>
        <w:ind w:left="720"/>
        <w:rPr>
          <w:rFonts w:eastAsia="MS Mincho" w:cstheme="minorHAnsi"/>
        </w:rPr>
      </w:pPr>
      <w:r w:rsidRPr="00BD2A49">
        <w:rPr>
          <w:rFonts w:eastAsia="MS Mincho" w:cstheme="minorHAnsi"/>
        </w:rPr>
        <w:t>2411 BD Bodegraven</w:t>
      </w:r>
    </w:p>
    <w:p w14:paraId="64B85EC7" w14:textId="77777777" w:rsidR="00851AB0" w:rsidRPr="00BD2A49" w:rsidRDefault="00851AB0" w:rsidP="00851AB0">
      <w:pPr>
        <w:numPr>
          <w:ilvl w:val="0"/>
          <w:numId w:val="33"/>
        </w:numPr>
        <w:rPr>
          <w:rFonts w:eastAsia="MS Mincho" w:cstheme="minorHAnsi"/>
        </w:rPr>
      </w:pPr>
      <w:r w:rsidRPr="00BD2A49">
        <w:rPr>
          <w:rFonts w:eastAsia="MS Mincho" w:cstheme="minorHAnsi"/>
        </w:rPr>
        <w:t>Gemeente Gouda, publiekrechtelijke rechtspersoon, gevestigd en kantoorhoudend aan</w:t>
      </w:r>
    </w:p>
    <w:p w14:paraId="1018EE75" w14:textId="77777777" w:rsidR="00851AB0" w:rsidRPr="00BD2A49" w:rsidRDefault="00851AB0" w:rsidP="00851AB0">
      <w:pPr>
        <w:ind w:left="720"/>
        <w:rPr>
          <w:rFonts w:eastAsia="MS Mincho" w:cstheme="minorHAnsi"/>
        </w:rPr>
      </w:pPr>
      <w:r w:rsidRPr="00BD2A49">
        <w:rPr>
          <w:rFonts w:eastAsia="MS Mincho" w:cstheme="minorHAnsi"/>
        </w:rPr>
        <w:t>Burgemeester Jamesplein 1</w:t>
      </w:r>
    </w:p>
    <w:p w14:paraId="2780C324" w14:textId="77777777" w:rsidR="00851AB0" w:rsidRPr="00BD2A49" w:rsidRDefault="00851AB0" w:rsidP="00851AB0">
      <w:pPr>
        <w:ind w:left="720"/>
        <w:rPr>
          <w:rFonts w:eastAsia="MS Mincho" w:cstheme="minorHAnsi"/>
        </w:rPr>
      </w:pPr>
      <w:r w:rsidRPr="00BD2A49">
        <w:rPr>
          <w:rFonts w:eastAsia="MS Mincho" w:cstheme="minorHAnsi"/>
        </w:rPr>
        <w:t>2803 PG Gouda</w:t>
      </w:r>
    </w:p>
    <w:p w14:paraId="11CAFE3E" w14:textId="77777777" w:rsidR="00851AB0" w:rsidRPr="00BD2A49" w:rsidRDefault="00851AB0" w:rsidP="00851AB0">
      <w:pPr>
        <w:pStyle w:val="Lijstalinea"/>
        <w:numPr>
          <w:ilvl w:val="0"/>
          <w:numId w:val="35"/>
        </w:numPr>
        <w:rPr>
          <w:rFonts w:eastAsia="MS Mincho" w:cstheme="minorHAnsi"/>
        </w:rPr>
      </w:pPr>
      <w:r w:rsidRPr="00BD2A49">
        <w:rPr>
          <w:rFonts w:eastAsia="MS Mincho" w:cstheme="minorHAnsi"/>
        </w:rPr>
        <w:t xml:space="preserve">Gemeente Krimpenerwaard, publiekrechtelijke rechtspersoon, gevestigd en </w:t>
      </w:r>
    </w:p>
    <w:p w14:paraId="338852E9" w14:textId="77777777" w:rsidR="00851AB0" w:rsidRPr="00BD2A49" w:rsidRDefault="00851AB0" w:rsidP="00851AB0">
      <w:pPr>
        <w:pStyle w:val="Lijstalinea"/>
        <w:rPr>
          <w:rFonts w:eastAsia="MS Mincho" w:cstheme="minorHAnsi"/>
        </w:rPr>
      </w:pPr>
      <w:r w:rsidRPr="00BD2A49">
        <w:rPr>
          <w:rFonts w:eastAsia="MS Mincho" w:cstheme="minorHAnsi"/>
        </w:rPr>
        <w:t xml:space="preserve">kantoorhoudend aan </w:t>
      </w:r>
    </w:p>
    <w:p w14:paraId="0FE18BF0" w14:textId="77777777" w:rsidR="00851AB0" w:rsidRPr="00BD2A49" w:rsidRDefault="00851AB0" w:rsidP="00851AB0">
      <w:pPr>
        <w:ind w:left="720"/>
        <w:rPr>
          <w:rFonts w:cstheme="minorHAnsi"/>
        </w:rPr>
      </w:pPr>
      <w:r w:rsidRPr="00BD2A49">
        <w:rPr>
          <w:rFonts w:cstheme="minorHAnsi"/>
        </w:rPr>
        <w:t>Dorpsplein 8</w:t>
      </w:r>
    </w:p>
    <w:p w14:paraId="5AC2411D" w14:textId="77777777" w:rsidR="00851AB0" w:rsidRPr="00BD2A49" w:rsidRDefault="00851AB0" w:rsidP="00851AB0">
      <w:pPr>
        <w:ind w:left="720"/>
        <w:rPr>
          <w:rFonts w:eastAsia="MS Mincho" w:cstheme="minorHAnsi"/>
        </w:rPr>
      </w:pPr>
      <w:r w:rsidRPr="00BD2A49">
        <w:rPr>
          <w:rFonts w:cstheme="minorHAnsi"/>
        </w:rPr>
        <w:t>2821 AS Stolwijk</w:t>
      </w:r>
    </w:p>
    <w:p w14:paraId="6948E7F3" w14:textId="77777777" w:rsidR="00851AB0" w:rsidRPr="00BD2A49" w:rsidRDefault="00851AB0" w:rsidP="00851AB0">
      <w:pPr>
        <w:numPr>
          <w:ilvl w:val="0"/>
          <w:numId w:val="33"/>
        </w:numPr>
        <w:rPr>
          <w:rFonts w:eastAsia="MS Mincho" w:cstheme="minorHAnsi"/>
        </w:rPr>
      </w:pPr>
      <w:r w:rsidRPr="00BD2A49">
        <w:rPr>
          <w:rFonts w:eastAsia="MS Mincho" w:cstheme="minorHAnsi"/>
        </w:rPr>
        <w:t>Gemeente Waddinxveen, publiekrechtelijke rechtspersoon, gevestigd en kantoorhoudend aan</w:t>
      </w:r>
    </w:p>
    <w:p w14:paraId="2CF73D21" w14:textId="77777777" w:rsidR="00851AB0" w:rsidRDefault="00851AB0" w:rsidP="00851AB0">
      <w:pPr>
        <w:ind w:left="720"/>
      </w:pPr>
      <w:r w:rsidRPr="00135459">
        <w:t>Beukenhof 1</w:t>
      </w:r>
    </w:p>
    <w:p w14:paraId="23F0EB63" w14:textId="77777777" w:rsidR="00851AB0" w:rsidRPr="00BD2A49" w:rsidRDefault="00851AB0" w:rsidP="00851AB0">
      <w:pPr>
        <w:ind w:left="720"/>
        <w:rPr>
          <w:rFonts w:eastAsia="MS Mincho" w:cstheme="minorHAnsi"/>
        </w:rPr>
      </w:pPr>
      <w:r w:rsidRPr="00BD2A49">
        <w:rPr>
          <w:rFonts w:eastAsia="MS Mincho" w:cstheme="minorHAnsi"/>
        </w:rPr>
        <w:t xml:space="preserve">2741 </w:t>
      </w:r>
      <w:r>
        <w:rPr>
          <w:rFonts w:eastAsia="MS Mincho" w:cstheme="minorHAnsi"/>
        </w:rPr>
        <w:t>HS</w:t>
      </w:r>
      <w:r w:rsidRPr="00BD2A49">
        <w:rPr>
          <w:rFonts w:eastAsia="MS Mincho" w:cstheme="minorHAnsi"/>
        </w:rPr>
        <w:t xml:space="preserve"> Waddinxveen</w:t>
      </w:r>
    </w:p>
    <w:p w14:paraId="6C830AFB" w14:textId="77777777" w:rsidR="00851AB0" w:rsidRPr="00BD2A49" w:rsidRDefault="00851AB0" w:rsidP="00851AB0">
      <w:pPr>
        <w:numPr>
          <w:ilvl w:val="0"/>
          <w:numId w:val="33"/>
        </w:numPr>
        <w:rPr>
          <w:rFonts w:eastAsia="MS Mincho" w:cstheme="minorHAnsi"/>
        </w:rPr>
      </w:pPr>
      <w:r w:rsidRPr="00BD2A49">
        <w:rPr>
          <w:rFonts w:eastAsia="MS Mincho" w:cstheme="minorHAnsi"/>
        </w:rPr>
        <w:t>Gemeente Zuidplas, publiekrechtelijke rechtspersoon, gevestigd en kantoorhoudend aan</w:t>
      </w:r>
    </w:p>
    <w:p w14:paraId="7A492D1A" w14:textId="77777777" w:rsidR="00851AB0" w:rsidRPr="00BD2A49" w:rsidRDefault="00851AB0" w:rsidP="00851AB0">
      <w:pPr>
        <w:ind w:left="720"/>
        <w:rPr>
          <w:rFonts w:eastAsia="MS Mincho" w:cstheme="minorHAnsi"/>
        </w:rPr>
      </w:pPr>
      <w:r w:rsidRPr="00BD2A49">
        <w:rPr>
          <w:rFonts w:eastAsia="MS Mincho" w:cstheme="minorHAnsi"/>
        </w:rPr>
        <w:t xml:space="preserve">Raadhuisplein </w:t>
      </w:r>
      <w:r>
        <w:rPr>
          <w:rFonts w:eastAsia="MS Mincho" w:cstheme="minorHAnsi"/>
        </w:rPr>
        <w:t>2</w:t>
      </w:r>
    </w:p>
    <w:p w14:paraId="64542A44" w14:textId="77777777" w:rsidR="00851AB0" w:rsidRPr="00BD2A49" w:rsidRDefault="00851AB0" w:rsidP="00851AB0">
      <w:pPr>
        <w:ind w:left="720"/>
        <w:rPr>
          <w:rFonts w:eastAsia="MS Mincho" w:cstheme="minorHAnsi"/>
        </w:rPr>
      </w:pPr>
      <w:r w:rsidRPr="00BD2A49">
        <w:rPr>
          <w:rFonts w:eastAsia="MS Mincho" w:cstheme="minorHAnsi"/>
        </w:rPr>
        <w:t>2914 KM Nieuwerkerk aan den IJssel</w:t>
      </w:r>
    </w:p>
    <w:p w14:paraId="0BE65B3B" w14:textId="77777777" w:rsidR="00851AB0" w:rsidRPr="00BD2A49" w:rsidRDefault="00851AB0" w:rsidP="00851AB0">
      <w:pPr>
        <w:rPr>
          <w:rFonts w:eastAsia="MS Mincho" w:cstheme="minorHAnsi"/>
          <w:b/>
        </w:rPr>
      </w:pPr>
    </w:p>
    <w:p w14:paraId="1F46A8D3" w14:textId="77777777" w:rsidR="00851AB0" w:rsidRPr="00BD2A49" w:rsidRDefault="00851AB0" w:rsidP="00851AB0">
      <w:pPr>
        <w:jc w:val="both"/>
        <w:rPr>
          <w:rFonts w:cstheme="minorHAnsi"/>
        </w:rPr>
      </w:pPr>
      <w:r w:rsidRPr="00BD2A49">
        <w:rPr>
          <w:rFonts w:cstheme="minorHAnsi"/>
        </w:rPr>
        <w:t>en</w:t>
      </w:r>
    </w:p>
    <w:p w14:paraId="74C75794" w14:textId="77777777" w:rsidR="00851AB0" w:rsidRPr="00BD2A49" w:rsidRDefault="00851AB0" w:rsidP="00851AB0">
      <w:pPr>
        <w:rPr>
          <w:rFonts w:cstheme="minorHAnsi"/>
          <w:b/>
        </w:rPr>
      </w:pPr>
    </w:p>
    <w:p w14:paraId="1E77BA0F" w14:textId="77777777" w:rsidR="00851AB0" w:rsidRPr="00BD2A49" w:rsidRDefault="00851AB0" w:rsidP="00851AB0">
      <w:pPr>
        <w:rPr>
          <w:rFonts w:cstheme="minorHAnsi"/>
        </w:rPr>
      </w:pPr>
      <w:r w:rsidRPr="00BD2A49">
        <w:rPr>
          <w:rFonts w:cstheme="minorHAnsi"/>
          <w:b/>
        </w:rPr>
        <w:t xml:space="preserve">Dienstverleners </w:t>
      </w:r>
      <w:r>
        <w:rPr>
          <w:rFonts w:cstheme="minorHAnsi"/>
        </w:rPr>
        <w:t>vermeld in</w:t>
      </w:r>
      <w:r w:rsidRPr="00BD2A49">
        <w:rPr>
          <w:rFonts w:cstheme="minorHAnsi"/>
        </w:rPr>
        <w:t xml:space="preserve"> </w:t>
      </w:r>
      <w:r w:rsidRPr="006C6FF2">
        <w:rPr>
          <w:rFonts w:cstheme="minorHAnsi"/>
        </w:rPr>
        <w:t>bijlage 1.</w:t>
      </w:r>
    </w:p>
    <w:p w14:paraId="72299D80" w14:textId="77777777" w:rsidR="00851AB0" w:rsidRDefault="00851AB0" w:rsidP="00851AB0">
      <w:pPr>
        <w:rPr>
          <w:rFonts w:cstheme="minorHAnsi"/>
        </w:rPr>
      </w:pPr>
    </w:p>
    <w:p w14:paraId="418C1F5A" w14:textId="77777777" w:rsidR="00851AB0" w:rsidRPr="00733935" w:rsidRDefault="00851AB0" w:rsidP="00851AB0">
      <w:pPr>
        <w:rPr>
          <w:rFonts w:cstheme="minorHAnsi"/>
        </w:rPr>
      </w:pPr>
      <w:r w:rsidRPr="00733935">
        <w:rPr>
          <w:rFonts w:cstheme="minorHAnsi"/>
        </w:rPr>
        <w:t>Gezamenlijk te noemen Partijen</w:t>
      </w:r>
    </w:p>
    <w:p w14:paraId="379B903E" w14:textId="77777777" w:rsidR="00851AB0" w:rsidRDefault="00851AB0" w:rsidP="00851AB0">
      <w:pPr>
        <w:rPr>
          <w:rFonts w:cstheme="minorHAnsi"/>
        </w:rPr>
      </w:pPr>
    </w:p>
    <w:p w14:paraId="65F97E7A" w14:textId="77777777" w:rsidR="00851AB0" w:rsidRPr="00C54085" w:rsidRDefault="00851AB0" w:rsidP="00851AB0">
      <w:pPr>
        <w:rPr>
          <w:rFonts w:cstheme="minorHAnsi"/>
          <w:b/>
        </w:rPr>
      </w:pPr>
      <w:r w:rsidRPr="00C54085">
        <w:rPr>
          <w:rFonts w:cstheme="minorHAnsi"/>
          <w:b/>
        </w:rPr>
        <w:t>Overwegen als volgt:</w:t>
      </w:r>
    </w:p>
    <w:p w14:paraId="2F75F400" w14:textId="77777777" w:rsidR="00851AB0" w:rsidRDefault="00851AB0" w:rsidP="00851AB0">
      <w:pPr>
        <w:rPr>
          <w:rFonts w:cstheme="minorHAnsi"/>
        </w:rPr>
      </w:pPr>
    </w:p>
    <w:p w14:paraId="5B1E6A22" w14:textId="77777777" w:rsidR="00851AB0" w:rsidRPr="00733935" w:rsidRDefault="00851AB0" w:rsidP="00851AB0">
      <w:pPr>
        <w:rPr>
          <w:rFonts w:cstheme="minorHAnsi"/>
        </w:rPr>
      </w:pPr>
      <w:r w:rsidRPr="00733935">
        <w:rPr>
          <w:rFonts w:cstheme="minorHAnsi"/>
        </w:rPr>
        <w:t>Partijen zijn in 2014 de Basisovereenkomst Sociaal Domein</w:t>
      </w:r>
      <w:r>
        <w:rPr>
          <w:rFonts w:cstheme="minorHAnsi"/>
        </w:rPr>
        <w:t xml:space="preserve"> Jeugdhulp </w:t>
      </w:r>
      <w:r w:rsidRPr="00733935">
        <w:rPr>
          <w:rFonts w:cstheme="minorHAnsi"/>
        </w:rPr>
        <w:t>aangegaan, verder de Overeenkomst. Deze Overeenkomst kent een looptijd van 1 mei 2014 tot en met 31 december 2019.</w:t>
      </w:r>
    </w:p>
    <w:p w14:paraId="38DA74CA" w14:textId="77777777" w:rsidR="00851AB0" w:rsidRPr="00733935" w:rsidRDefault="00851AB0" w:rsidP="00851AB0">
      <w:pPr>
        <w:rPr>
          <w:rFonts w:cstheme="minorHAnsi"/>
        </w:rPr>
      </w:pPr>
    </w:p>
    <w:p w14:paraId="2FBF4C70" w14:textId="77777777" w:rsidR="00851AB0" w:rsidRPr="00733935" w:rsidRDefault="00851AB0" w:rsidP="00851AB0">
      <w:pPr>
        <w:rPr>
          <w:rFonts w:cstheme="minorHAnsi"/>
        </w:rPr>
      </w:pPr>
      <w:r>
        <w:rPr>
          <w:rFonts w:cstheme="minorHAnsi"/>
        </w:rPr>
        <w:t>Artikel 3.2 van d</w:t>
      </w:r>
      <w:r w:rsidRPr="00733935">
        <w:rPr>
          <w:rFonts w:cstheme="minorHAnsi"/>
        </w:rPr>
        <w:t xml:space="preserve">e Overeenkomst </w:t>
      </w:r>
      <w:r>
        <w:rPr>
          <w:rFonts w:cstheme="minorHAnsi"/>
        </w:rPr>
        <w:t>geeft aan da</w:t>
      </w:r>
      <w:r w:rsidRPr="00733935">
        <w:rPr>
          <w:rFonts w:cstheme="minorHAnsi"/>
        </w:rPr>
        <w:t xml:space="preserve">t Partijen </w:t>
      </w:r>
      <w:r>
        <w:rPr>
          <w:rFonts w:cstheme="minorHAnsi"/>
        </w:rPr>
        <w:t>de Overeenkomst</w:t>
      </w:r>
      <w:r w:rsidRPr="00733935">
        <w:rPr>
          <w:rFonts w:cstheme="minorHAnsi"/>
        </w:rPr>
        <w:t xml:space="preserve"> zes maanden voor het aflopen van de initiële looptijd kunnen verlengen met vijf jaar. </w:t>
      </w:r>
    </w:p>
    <w:p w14:paraId="58E44378" w14:textId="77777777" w:rsidR="00851AB0" w:rsidRPr="00733935" w:rsidRDefault="00851AB0" w:rsidP="00851AB0">
      <w:pPr>
        <w:rPr>
          <w:rFonts w:cstheme="minorHAnsi"/>
        </w:rPr>
      </w:pPr>
    </w:p>
    <w:p w14:paraId="47FD4A2E" w14:textId="77777777" w:rsidR="00851AB0" w:rsidRDefault="00851AB0" w:rsidP="00851AB0">
      <w:pPr>
        <w:rPr>
          <w:rFonts w:cstheme="minorHAnsi"/>
        </w:rPr>
      </w:pPr>
      <w:r w:rsidRPr="00733935">
        <w:rPr>
          <w:rFonts w:cstheme="minorHAnsi"/>
        </w:rPr>
        <w:t xml:space="preserve">Partijen wensen de </w:t>
      </w:r>
      <w:r>
        <w:rPr>
          <w:rFonts w:cstheme="minorHAnsi"/>
        </w:rPr>
        <w:t>O</w:t>
      </w:r>
      <w:r w:rsidRPr="00733935">
        <w:rPr>
          <w:rFonts w:cstheme="minorHAnsi"/>
        </w:rPr>
        <w:t>vereenkomst</w:t>
      </w:r>
      <w:r>
        <w:rPr>
          <w:rFonts w:cstheme="minorHAnsi"/>
        </w:rPr>
        <w:t>,</w:t>
      </w:r>
      <w:r w:rsidRPr="00733935">
        <w:rPr>
          <w:rFonts w:cstheme="minorHAnsi"/>
        </w:rPr>
        <w:t xml:space="preserve"> </w:t>
      </w:r>
      <w:r>
        <w:rPr>
          <w:rFonts w:cstheme="minorHAnsi"/>
        </w:rPr>
        <w:t xml:space="preserve">conform deze contractsbepaling, </w:t>
      </w:r>
      <w:r w:rsidRPr="00733935">
        <w:rPr>
          <w:rFonts w:cstheme="minorHAnsi"/>
        </w:rPr>
        <w:t>te verlengen.</w:t>
      </w:r>
    </w:p>
    <w:p w14:paraId="5B139CA7" w14:textId="77777777" w:rsidR="00851AB0" w:rsidRDefault="00851AB0" w:rsidP="00851AB0">
      <w:pPr>
        <w:rPr>
          <w:rFonts w:cstheme="minorHAnsi"/>
          <w:b/>
        </w:rPr>
      </w:pPr>
    </w:p>
    <w:p w14:paraId="1A6D999F" w14:textId="77777777" w:rsidR="00851AB0" w:rsidRDefault="00851AB0" w:rsidP="00851AB0">
      <w:pPr>
        <w:rPr>
          <w:rFonts w:cstheme="minorHAnsi"/>
          <w:b/>
        </w:rPr>
      </w:pPr>
    </w:p>
    <w:p w14:paraId="79AB3243" w14:textId="77777777" w:rsidR="00851AB0" w:rsidRDefault="00851AB0" w:rsidP="00851AB0">
      <w:pPr>
        <w:rPr>
          <w:rFonts w:cstheme="minorHAnsi"/>
          <w:b/>
        </w:rPr>
      </w:pPr>
    </w:p>
    <w:p w14:paraId="37B43BD0" w14:textId="77777777" w:rsidR="00851AB0" w:rsidRDefault="00851AB0" w:rsidP="00851AB0">
      <w:pPr>
        <w:rPr>
          <w:rFonts w:cstheme="minorHAnsi"/>
          <w:b/>
        </w:rPr>
      </w:pPr>
    </w:p>
    <w:p w14:paraId="18675DA0" w14:textId="77777777" w:rsidR="00851AB0" w:rsidRDefault="00851AB0" w:rsidP="00851AB0">
      <w:pPr>
        <w:rPr>
          <w:rFonts w:cstheme="minorHAnsi"/>
          <w:b/>
        </w:rPr>
      </w:pPr>
    </w:p>
    <w:p w14:paraId="507F8C67" w14:textId="77777777" w:rsidR="00851AB0" w:rsidRDefault="00851AB0" w:rsidP="00851AB0">
      <w:pPr>
        <w:rPr>
          <w:rFonts w:cstheme="minorHAnsi"/>
          <w:b/>
        </w:rPr>
      </w:pPr>
    </w:p>
    <w:p w14:paraId="483A3DFC" w14:textId="77777777" w:rsidR="00851AB0" w:rsidRDefault="00851AB0" w:rsidP="00851AB0">
      <w:pPr>
        <w:rPr>
          <w:rFonts w:cstheme="minorHAnsi"/>
          <w:b/>
        </w:rPr>
      </w:pPr>
    </w:p>
    <w:p w14:paraId="7D68BBF8" w14:textId="77777777" w:rsidR="00851AB0" w:rsidRDefault="00851AB0" w:rsidP="00851AB0">
      <w:pPr>
        <w:rPr>
          <w:rFonts w:cstheme="minorHAnsi"/>
          <w:b/>
        </w:rPr>
      </w:pPr>
    </w:p>
    <w:p w14:paraId="3600079D" w14:textId="77777777" w:rsidR="00851AB0" w:rsidRPr="00BD2A49" w:rsidRDefault="00851AB0" w:rsidP="00851AB0">
      <w:pPr>
        <w:rPr>
          <w:rFonts w:cstheme="minorHAnsi"/>
          <w:b/>
        </w:rPr>
      </w:pPr>
    </w:p>
    <w:p w14:paraId="3A30E8E1" w14:textId="77777777" w:rsidR="00851AB0" w:rsidRDefault="00851AB0" w:rsidP="00851AB0">
      <w:pPr>
        <w:rPr>
          <w:rFonts w:cstheme="minorHAnsi"/>
          <w:b/>
        </w:rPr>
      </w:pPr>
      <w:r w:rsidRPr="00BD2A49">
        <w:rPr>
          <w:rFonts w:cstheme="minorHAnsi"/>
          <w:b/>
        </w:rPr>
        <w:lastRenderedPageBreak/>
        <w:t>Partijen verklaren als volgt overeen te zijn gekomen:</w:t>
      </w:r>
    </w:p>
    <w:p w14:paraId="0162C739" w14:textId="77777777" w:rsidR="00851AB0" w:rsidRDefault="00851AB0" w:rsidP="00851AB0">
      <w:pPr>
        <w:rPr>
          <w:rFonts w:cstheme="minorHAnsi"/>
          <w:b/>
        </w:rPr>
      </w:pPr>
    </w:p>
    <w:p w14:paraId="4581941F" w14:textId="77777777" w:rsidR="00851AB0" w:rsidRPr="00EA5952" w:rsidRDefault="00851AB0" w:rsidP="00851AB0">
      <w:pPr>
        <w:rPr>
          <w:rFonts w:cstheme="minorHAnsi"/>
        </w:rPr>
      </w:pPr>
      <w:r w:rsidRPr="00EA5952">
        <w:rPr>
          <w:rFonts w:cstheme="minorHAnsi"/>
        </w:rPr>
        <w:t xml:space="preserve">Partijen verlengen de Basisovereenkomst Sociaal Domein </w:t>
      </w:r>
      <w:r>
        <w:rPr>
          <w:rFonts w:cstheme="minorHAnsi"/>
        </w:rPr>
        <w:t>Jeugdhulp, inclusief de wijzigingen zoals die zijn besproken tijdens de Fysieke Overlegtafel van 27 maart 2019,</w:t>
      </w:r>
      <w:r w:rsidRPr="00EA5952">
        <w:rPr>
          <w:rFonts w:cstheme="minorHAnsi"/>
        </w:rPr>
        <w:t xml:space="preserve"> voor de duur van vijf jaar, namelijk van 1-1-2020 tot en met 31-12-202</w:t>
      </w:r>
      <w:r>
        <w:rPr>
          <w:rFonts w:cstheme="minorHAnsi"/>
        </w:rPr>
        <w:t>4</w:t>
      </w:r>
      <w:r w:rsidRPr="00EA5952">
        <w:rPr>
          <w:rFonts w:cstheme="minorHAnsi"/>
        </w:rPr>
        <w:t xml:space="preserve">. </w:t>
      </w:r>
    </w:p>
    <w:p w14:paraId="171C4EDE" w14:textId="77777777" w:rsidR="00851AB0" w:rsidRPr="00EA5952" w:rsidRDefault="00851AB0" w:rsidP="00851AB0">
      <w:pPr>
        <w:rPr>
          <w:rFonts w:cstheme="minorHAnsi"/>
        </w:rPr>
      </w:pPr>
    </w:p>
    <w:p w14:paraId="340A6547" w14:textId="77777777" w:rsidR="00851AB0" w:rsidRDefault="00851AB0" w:rsidP="00851AB0">
      <w:pPr>
        <w:rPr>
          <w:rFonts w:cstheme="minorHAnsi"/>
          <w:b/>
        </w:rPr>
      </w:pPr>
    </w:p>
    <w:p w14:paraId="0DDC2B57" w14:textId="77777777" w:rsidR="00851AB0" w:rsidRPr="00BD2A49" w:rsidRDefault="00851AB0" w:rsidP="00851AB0">
      <w:pPr>
        <w:rPr>
          <w:rFonts w:cstheme="minorHAnsi"/>
        </w:rPr>
      </w:pPr>
    </w:p>
    <w:p w14:paraId="52775437" w14:textId="77777777" w:rsidR="00851AB0" w:rsidRPr="00787FD3" w:rsidRDefault="00851AB0" w:rsidP="00851AB0">
      <w:pPr>
        <w:rPr>
          <w:rFonts w:cstheme="minorHAnsi"/>
          <w:b/>
        </w:rPr>
      </w:pPr>
      <w:r w:rsidRPr="00787FD3">
        <w:rPr>
          <w:rFonts w:eastAsia="MS Mincho" w:cstheme="minorHAnsi"/>
          <w:b/>
        </w:rPr>
        <w:t>Gemeente Bodegraven-Reeuwijk</w:t>
      </w:r>
    </w:p>
    <w:p w14:paraId="46E690E1" w14:textId="77777777" w:rsidR="00851AB0" w:rsidRPr="0004597B" w:rsidRDefault="00851AB0" w:rsidP="00851AB0">
      <w:pPr>
        <w:rPr>
          <w:rFonts w:cstheme="minorHAnsi"/>
          <w:b/>
        </w:rPr>
      </w:pPr>
      <w:r w:rsidRPr="0004597B">
        <w:rPr>
          <w:rFonts w:cstheme="minorHAnsi"/>
          <w:b/>
        </w:rPr>
        <w:t>Gemeente Gouda</w:t>
      </w:r>
    </w:p>
    <w:p w14:paraId="1650EBD8" w14:textId="77777777" w:rsidR="00851AB0" w:rsidRPr="00787FD3" w:rsidRDefault="00851AB0" w:rsidP="00851AB0">
      <w:pPr>
        <w:rPr>
          <w:rFonts w:cstheme="minorHAnsi"/>
          <w:b/>
        </w:rPr>
      </w:pPr>
      <w:r w:rsidRPr="00787FD3">
        <w:rPr>
          <w:rFonts w:eastAsia="MS Mincho" w:cstheme="minorHAnsi"/>
          <w:b/>
        </w:rPr>
        <w:t>Gemeente Krimpenerwaard,</w:t>
      </w:r>
    </w:p>
    <w:p w14:paraId="39748AB8" w14:textId="77777777" w:rsidR="00851AB0" w:rsidRPr="0004597B" w:rsidRDefault="00851AB0" w:rsidP="00851AB0">
      <w:pPr>
        <w:rPr>
          <w:rFonts w:cstheme="minorHAnsi"/>
          <w:b/>
        </w:rPr>
      </w:pPr>
      <w:r w:rsidRPr="0004597B">
        <w:rPr>
          <w:rFonts w:cstheme="minorHAnsi"/>
          <w:b/>
        </w:rPr>
        <w:t>Gemeente Waddinxveen</w:t>
      </w:r>
    </w:p>
    <w:p w14:paraId="46FA9919" w14:textId="77777777" w:rsidR="00851AB0" w:rsidRPr="0004597B" w:rsidRDefault="00851AB0" w:rsidP="00851AB0">
      <w:pPr>
        <w:rPr>
          <w:rFonts w:cstheme="minorHAnsi"/>
          <w:b/>
        </w:rPr>
      </w:pPr>
      <w:r w:rsidRPr="0004597B">
        <w:rPr>
          <w:rFonts w:cstheme="minorHAnsi"/>
          <w:b/>
        </w:rPr>
        <w:t>Gemeente Zuidplas</w:t>
      </w:r>
    </w:p>
    <w:p w14:paraId="16D02F46" w14:textId="77777777" w:rsidR="00851AB0" w:rsidRPr="00BD2A49" w:rsidRDefault="00851AB0" w:rsidP="00851AB0">
      <w:pPr>
        <w:rPr>
          <w:rFonts w:cstheme="minorHAnsi"/>
          <w:b/>
        </w:rPr>
      </w:pPr>
    </w:p>
    <w:p w14:paraId="4BB24614" w14:textId="77777777" w:rsidR="00851AB0" w:rsidRPr="00BD2A49" w:rsidRDefault="00851AB0" w:rsidP="00851AB0">
      <w:pPr>
        <w:rPr>
          <w:rFonts w:cstheme="minorHAnsi"/>
          <w:b/>
        </w:rPr>
      </w:pPr>
    </w:p>
    <w:p w14:paraId="4D92E503" w14:textId="4781B5CA" w:rsidR="00851AB0" w:rsidRPr="00BD2A49" w:rsidRDefault="00851AB0" w:rsidP="00851AB0">
      <w:pPr>
        <w:rPr>
          <w:rFonts w:cstheme="minorHAnsi"/>
          <w:b/>
        </w:rPr>
      </w:pPr>
    </w:p>
    <w:p w14:paraId="17687CCF" w14:textId="77777777" w:rsidR="00851AB0" w:rsidRPr="00BD2A49" w:rsidRDefault="00851AB0" w:rsidP="00851AB0">
      <w:pPr>
        <w:rPr>
          <w:rFonts w:cstheme="minorHAnsi"/>
          <w:b/>
        </w:rPr>
      </w:pPr>
      <w:r w:rsidRPr="00BD2A49">
        <w:rPr>
          <w:rFonts w:cstheme="minorHAnsi"/>
          <w:b/>
        </w:rPr>
        <w:t>______________________________</w:t>
      </w:r>
      <w:r w:rsidRPr="00BD2A49">
        <w:rPr>
          <w:rFonts w:cstheme="minorHAnsi"/>
          <w:b/>
        </w:rPr>
        <w:tab/>
      </w:r>
      <w:r w:rsidRPr="00BD2A49">
        <w:rPr>
          <w:rFonts w:cstheme="minorHAnsi"/>
          <w:b/>
        </w:rPr>
        <w:tab/>
      </w:r>
    </w:p>
    <w:p w14:paraId="1E88C713" w14:textId="77777777" w:rsidR="00851AB0" w:rsidRDefault="00851AB0" w:rsidP="00851AB0">
      <w:pPr>
        <w:rPr>
          <w:rFonts w:cstheme="minorHAnsi"/>
        </w:rPr>
      </w:pPr>
      <w:r>
        <w:rPr>
          <w:rFonts w:cstheme="minorHAnsi"/>
        </w:rPr>
        <w:t>W</w:t>
      </w:r>
      <w:r w:rsidRPr="00BD2A49">
        <w:rPr>
          <w:rFonts w:cstheme="minorHAnsi"/>
        </w:rPr>
        <w:t>ethouder</w:t>
      </w:r>
      <w:r>
        <w:rPr>
          <w:rFonts w:cstheme="minorHAnsi"/>
        </w:rPr>
        <w:t xml:space="preserve"> </w:t>
      </w:r>
      <w:r>
        <w:rPr>
          <w:rFonts w:ascii="Arial" w:eastAsiaTheme="minorHAnsi" w:hAnsi="Arial" w:cs="Arial"/>
          <w:sz w:val="20"/>
          <w:szCs w:val="20"/>
          <w:lang w:eastAsia="en-US"/>
        </w:rPr>
        <w:t>Uitvoering Jeugdwet en WMO 2015</w:t>
      </w:r>
    </w:p>
    <w:p w14:paraId="0049EE63" w14:textId="77777777" w:rsidR="00851AB0" w:rsidRPr="00BD2A49" w:rsidRDefault="00851AB0" w:rsidP="00851AB0">
      <w:pPr>
        <w:rPr>
          <w:rFonts w:cstheme="minorHAnsi"/>
        </w:rPr>
      </w:pPr>
      <w:r w:rsidRPr="00BD2A49">
        <w:rPr>
          <w:rFonts w:cstheme="minorHAnsi"/>
        </w:rPr>
        <w:t>van de gemeente Gouda</w:t>
      </w:r>
    </w:p>
    <w:p w14:paraId="2F4AEE35" w14:textId="77777777" w:rsidR="00851AB0" w:rsidRPr="00BD2A49" w:rsidRDefault="00851AB0" w:rsidP="00851AB0">
      <w:pPr>
        <w:rPr>
          <w:rFonts w:cstheme="minorHAnsi"/>
        </w:rPr>
      </w:pPr>
    </w:p>
    <w:p w14:paraId="68A14178" w14:textId="77777777" w:rsidR="00851AB0" w:rsidRPr="00BD2A49" w:rsidRDefault="00851AB0" w:rsidP="00851AB0">
      <w:pPr>
        <w:rPr>
          <w:rFonts w:cstheme="minorHAnsi"/>
        </w:rPr>
      </w:pPr>
      <w:r w:rsidRPr="003B38D1">
        <w:rPr>
          <w:rFonts w:cstheme="minorHAnsi"/>
          <w:b/>
        </w:rPr>
        <w:t>Drs. C.P. Dijkstra</w:t>
      </w:r>
      <w:r w:rsidRPr="00153955" w:rsidDel="0058786F">
        <w:rPr>
          <w:rFonts w:cstheme="minorHAnsi"/>
          <w:b/>
        </w:rPr>
        <w:t xml:space="preserve"> </w:t>
      </w:r>
    </w:p>
    <w:p w14:paraId="0D597522" w14:textId="31A0B351" w:rsidR="00851AB0" w:rsidRPr="00BD2A49" w:rsidRDefault="00851AB0" w:rsidP="00851AB0">
      <w:pPr>
        <w:rPr>
          <w:rFonts w:cstheme="minorHAnsi"/>
        </w:rPr>
      </w:pPr>
      <w:r w:rsidRPr="00BD2A49">
        <w:rPr>
          <w:rFonts w:cstheme="minorHAnsi"/>
        </w:rPr>
        <w:t>Datum:</w:t>
      </w:r>
      <w:r w:rsidR="00754AC7">
        <w:rPr>
          <w:rFonts w:cstheme="minorHAnsi"/>
        </w:rPr>
        <w:t xml:space="preserve"> 20 mei 2019</w:t>
      </w:r>
    </w:p>
    <w:p w14:paraId="3BEF5957" w14:textId="77777777" w:rsidR="00851AB0" w:rsidRPr="00BD2A49" w:rsidRDefault="00851AB0" w:rsidP="00851AB0">
      <w:pPr>
        <w:rPr>
          <w:rFonts w:cstheme="minorHAnsi"/>
          <w:b/>
        </w:rPr>
      </w:pPr>
    </w:p>
    <w:p w14:paraId="68433D17" w14:textId="77777777" w:rsidR="00851AB0" w:rsidRPr="00BD2A49" w:rsidRDefault="00851AB0" w:rsidP="00851AB0">
      <w:pPr>
        <w:rPr>
          <w:rFonts w:cstheme="minorHAnsi"/>
          <w:b/>
        </w:rPr>
      </w:pPr>
    </w:p>
    <w:p w14:paraId="768B7711" w14:textId="77777777" w:rsidR="00851AB0" w:rsidRPr="00BD2A49" w:rsidRDefault="00851AB0" w:rsidP="00851AB0">
      <w:pPr>
        <w:rPr>
          <w:rFonts w:cstheme="minorHAnsi"/>
          <w:b/>
        </w:rPr>
      </w:pPr>
    </w:p>
    <w:p w14:paraId="5F63AD9A" w14:textId="77777777" w:rsidR="00851AB0" w:rsidRPr="00BD2A49" w:rsidRDefault="00851AB0" w:rsidP="00851AB0">
      <w:pPr>
        <w:rPr>
          <w:rFonts w:cstheme="minorHAnsi"/>
          <w:b/>
        </w:rPr>
      </w:pPr>
    </w:p>
    <w:p w14:paraId="0E07D27A" w14:textId="77777777" w:rsidR="00851AB0" w:rsidRPr="00BD2A49" w:rsidRDefault="00851AB0" w:rsidP="00851AB0">
      <w:pPr>
        <w:rPr>
          <w:rFonts w:cstheme="minorHAnsi"/>
          <w:b/>
        </w:rPr>
      </w:pPr>
    </w:p>
    <w:p w14:paraId="5D224A84" w14:textId="77777777" w:rsidR="00851AB0" w:rsidRPr="00BD2A49" w:rsidRDefault="00851AB0" w:rsidP="00851AB0">
      <w:pPr>
        <w:rPr>
          <w:rFonts w:cstheme="minorHAnsi"/>
          <w:b/>
        </w:rPr>
      </w:pPr>
      <w:r w:rsidRPr="00BD2A49">
        <w:rPr>
          <w:rFonts w:cstheme="minorHAnsi"/>
          <w:b/>
        </w:rPr>
        <w:t>Dienstverlener</w:t>
      </w:r>
      <w:r w:rsidRPr="00BD2A49">
        <w:rPr>
          <w:rFonts w:cstheme="minorHAnsi"/>
          <w:b/>
        </w:rPr>
        <w:br/>
        <w:t>Naam:</w:t>
      </w:r>
    </w:p>
    <w:p w14:paraId="07918CA3" w14:textId="77777777" w:rsidR="00851AB0" w:rsidRPr="00BD2A49" w:rsidRDefault="00851AB0" w:rsidP="00851AB0">
      <w:pPr>
        <w:rPr>
          <w:rFonts w:cstheme="minorHAnsi"/>
          <w:b/>
        </w:rPr>
      </w:pPr>
    </w:p>
    <w:p w14:paraId="75CD0528" w14:textId="77777777" w:rsidR="00851AB0" w:rsidRPr="00BD2A49" w:rsidRDefault="00851AB0" w:rsidP="00851AB0">
      <w:pPr>
        <w:rPr>
          <w:rFonts w:cstheme="minorHAnsi"/>
          <w:b/>
        </w:rPr>
      </w:pPr>
    </w:p>
    <w:p w14:paraId="554BB55C" w14:textId="77777777" w:rsidR="00851AB0" w:rsidRPr="00BD2A49" w:rsidRDefault="00851AB0" w:rsidP="00851AB0">
      <w:pPr>
        <w:rPr>
          <w:rFonts w:cstheme="minorHAnsi"/>
          <w:b/>
        </w:rPr>
      </w:pPr>
    </w:p>
    <w:p w14:paraId="54795E91" w14:textId="77777777" w:rsidR="00851AB0" w:rsidRPr="00BD2A49" w:rsidRDefault="00851AB0" w:rsidP="00851AB0">
      <w:pPr>
        <w:rPr>
          <w:rFonts w:cstheme="minorHAnsi"/>
          <w:b/>
        </w:rPr>
      </w:pPr>
    </w:p>
    <w:p w14:paraId="4F2DB9D7" w14:textId="77777777" w:rsidR="00851AB0" w:rsidRPr="00BD2A49" w:rsidRDefault="00851AB0" w:rsidP="00851AB0">
      <w:pPr>
        <w:rPr>
          <w:rFonts w:cstheme="minorHAnsi"/>
          <w:b/>
        </w:rPr>
      </w:pPr>
    </w:p>
    <w:p w14:paraId="283F4CCA" w14:textId="77777777" w:rsidR="00851AB0" w:rsidRPr="00BD2A49" w:rsidRDefault="00851AB0" w:rsidP="00851AB0">
      <w:pPr>
        <w:rPr>
          <w:rFonts w:cstheme="minorHAnsi"/>
          <w:b/>
        </w:rPr>
      </w:pPr>
      <w:r w:rsidRPr="00BD2A49">
        <w:rPr>
          <w:rFonts w:cstheme="minorHAnsi"/>
          <w:b/>
        </w:rPr>
        <w:t>______________________________</w:t>
      </w:r>
      <w:r w:rsidRPr="00BD2A49">
        <w:rPr>
          <w:rFonts w:cstheme="minorHAnsi"/>
          <w:b/>
        </w:rPr>
        <w:tab/>
      </w:r>
      <w:r w:rsidRPr="00BD2A49">
        <w:rPr>
          <w:rFonts w:cstheme="minorHAnsi"/>
          <w:b/>
        </w:rPr>
        <w:tab/>
      </w:r>
    </w:p>
    <w:p w14:paraId="1F71B980" w14:textId="77777777" w:rsidR="00851AB0" w:rsidRPr="00BD2A49" w:rsidRDefault="00851AB0" w:rsidP="00851AB0">
      <w:pPr>
        <w:rPr>
          <w:rFonts w:cstheme="minorHAnsi"/>
          <w:bCs/>
        </w:rPr>
      </w:pPr>
      <w:r w:rsidRPr="00BD2A49">
        <w:rPr>
          <w:rFonts w:cstheme="minorHAnsi"/>
          <w:bCs/>
        </w:rPr>
        <w:t>Naam:</w:t>
      </w:r>
    </w:p>
    <w:p w14:paraId="68E62E5A" w14:textId="77777777" w:rsidR="00851AB0" w:rsidRPr="00BD2A49" w:rsidRDefault="00851AB0" w:rsidP="00851AB0">
      <w:pPr>
        <w:rPr>
          <w:rFonts w:cstheme="minorHAnsi"/>
        </w:rPr>
      </w:pPr>
      <w:r w:rsidRPr="00BD2A49">
        <w:rPr>
          <w:rFonts w:cstheme="minorHAnsi"/>
        </w:rPr>
        <w:t>Functie:</w:t>
      </w:r>
      <w:r w:rsidRPr="00BD2A49">
        <w:rPr>
          <w:rFonts w:cstheme="minorHAnsi"/>
        </w:rPr>
        <w:tab/>
      </w:r>
    </w:p>
    <w:p w14:paraId="618D1E24" w14:textId="77777777" w:rsidR="00851AB0" w:rsidRPr="00BD2A49" w:rsidRDefault="00851AB0" w:rsidP="00851AB0">
      <w:pPr>
        <w:rPr>
          <w:rFonts w:cstheme="minorHAnsi"/>
        </w:rPr>
      </w:pPr>
      <w:r w:rsidRPr="00BD2A49">
        <w:rPr>
          <w:rFonts w:cstheme="minorHAnsi"/>
        </w:rPr>
        <w:tab/>
      </w:r>
      <w:r w:rsidRPr="00BD2A49">
        <w:rPr>
          <w:rFonts w:cstheme="minorHAnsi"/>
        </w:rPr>
        <w:tab/>
      </w:r>
    </w:p>
    <w:p w14:paraId="7DCA370C" w14:textId="77777777" w:rsidR="00851AB0" w:rsidRPr="00BD2A49" w:rsidRDefault="00851AB0" w:rsidP="00851AB0">
      <w:pPr>
        <w:rPr>
          <w:rFonts w:cstheme="minorHAnsi"/>
        </w:rPr>
      </w:pPr>
      <w:r w:rsidRPr="00BD2A49">
        <w:rPr>
          <w:rFonts w:cstheme="minorHAnsi"/>
        </w:rPr>
        <w:t>Datum:</w:t>
      </w:r>
    </w:p>
    <w:p w14:paraId="51AEBDBF" w14:textId="77777777" w:rsidR="00851AB0" w:rsidRPr="00BD2A49" w:rsidRDefault="00851AB0" w:rsidP="00851AB0">
      <w:pPr>
        <w:pStyle w:val="Kop1"/>
        <w:rPr>
          <w:rFonts w:asciiTheme="minorHAnsi" w:hAnsiTheme="minorHAnsi" w:cstheme="minorHAnsi"/>
        </w:rPr>
      </w:pPr>
    </w:p>
    <w:p w14:paraId="37B221ED" w14:textId="77777777" w:rsidR="00851AB0" w:rsidRPr="00BD2A49" w:rsidRDefault="00851AB0" w:rsidP="00851AB0">
      <w:pPr>
        <w:pStyle w:val="Kop1"/>
        <w:rPr>
          <w:rFonts w:asciiTheme="minorHAnsi" w:hAnsiTheme="minorHAnsi" w:cstheme="minorHAnsi"/>
        </w:rPr>
      </w:pPr>
    </w:p>
    <w:p w14:paraId="47CC5D42" w14:textId="7130EB68" w:rsidR="00851AB0" w:rsidRDefault="00851AB0">
      <w:pPr>
        <w:spacing w:after="200" w:line="276" w:lineRule="auto"/>
        <w:rPr>
          <w:rFonts w:eastAsiaTheme="majorEastAsia" w:cstheme="minorHAnsi"/>
          <w:b/>
          <w:bCs/>
          <w:kern w:val="32"/>
          <w:sz w:val="32"/>
          <w:szCs w:val="32"/>
        </w:rPr>
      </w:pPr>
      <w:r>
        <w:rPr>
          <w:rFonts w:cstheme="minorHAnsi"/>
        </w:rPr>
        <w:br w:type="page"/>
      </w:r>
    </w:p>
    <w:p w14:paraId="062296DB" w14:textId="77777777" w:rsidR="00851AB0" w:rsidRPr="00CD519D" w:rsidRDefault="00851AB0" w:rsidP="00CD519D">
      <w:pPr>
        <w:rPr>
          <w:b/>
          <w:sz w:val="32"/>
        </w:rPr>
      </w:pPr>
      <w:bookmarkStart w:id="77" w:name="_Toc3216402"/>
      <w:r w:rsidRPr="00CD519D">
        <w:rPr>
          <w:b/>
          <w:sz w:val="32"/>
        </w:rPr>
        <w:lastRenderedPageBreak/>
        <w:t>Bijlage 1 Overzicht Dienstverleners</w:t>
      </w:r>
      <w:bookmarkEnd w:id="77"/>
    </w:p>
    <w:p w14:paraId="7801F5EB" w14:textId="77777777" w:rsidR="00851AB0" w:rsidRPr="00BD2A49" w:rsidRDefault="00851AB0" w:rsidP="00851AB0">
      <w:pPr>
        <w:rPr>
          <w:rFonts w:cstheme="minorHAnsi"/>
        </w:rPr>
      </w:pPr>
    </w:p>
    <w:p w14:paraId="7E443892" w14:textId="77777777" w:rsidR="00851AB0" w:rsidRPr="00BD2A49" w:rsidRDefault="00851AB0" w:rsidP="00851AB0">
      <w:pPr>
        <w:rPr>
          <w:rFonts w:cstheme="minorHAnsi"/>
          <w:i/>
        </w:rPr>
      </w:pPr>
      <w:r w:rsidRPr="00BD2A49">
        <w:rPr>
          <w:rFonts w:cstheme="minorHAnsi"/>
          <w:i/>
        </w:rPr>
        <w:t>Deelnemende Dienstverleners:</w:t>
      </w:r>
    </w:p>
    <w:p w14:paraId="1A3B3127" w14:textId="77777777" w:rsidR="00851AB0" w:rsidRPr="00BD2A49" w:rsidRDefault="00851AB0" w:rsidP="00851AB0">
      <w:pPr>
        <w:rPr>
          <w:rFonts w:cstheme="minorHAnsi"/>
        </w:rPr>
      </w:pPr>
    </w:p>
    <w:p w14:paraId="6BD95F3C" w14:textId="77777777" w:rsidR="00851AB0" w:rsidRPr="00BD2A49" w:rsidRDefault="00851AB0" w:rsidP="00851AB0">
      <w:pPr>
        <w:rPr>
          <w:rFonts w:cstheme="minorHAnsi"/>
          <w:i/>
        </w:rPr>
      </w:pPr>
    </w:p>
    <w:p w14:paraId="621EEFDD" w14:textId="77777777" w:rsidR="003F4CDF" w:rsidRDefault="00851AB0" w:rsidP="00851AB0">
      <w:pPr>
        <w:rPr>
          <w:rFonts w:cstheme="minorHAnsi"/>
        </w:rPr>
      </w:pPr>
      <w:r w:rsidRPr="00BD2A49">
        <w:rPr>
          <w:rFonts w:cstheme="minorHAnsi"/>
        </w:rPr>
        <w:t xml:space="preserve">Deze lijst is dynamisch. </w:t>
      </w:r>
      <w:r w:rsidR="003F4CDF">
        <w:rPr>
          <w:rFonts w:cstheme="minorHAnsi"/>
        </w:rPr>
        <w:t>De Gemeente beheert deze lijst.</w:t>
      </w:r>
    </w:p>
    <w:p w14:paraId="0D27783C" w14:textId="7DB583FC" w:rsidR="00851AB0" w:rsidRPr="00BD2A49" w:rsidRDefault="00851AB0" w:rsidP="00851AB0">
      <w:pPr>
        <w:rPr>
          <w:rFonts w:cstheme="minorHAnsi"/>
        </w:rPr>
      </w:pPr>
      <w:r w:rsidRPr="00BD2A49">
        <w:rPr>
          <w:rFonts w:cstheme="minorHAnsi"/>
        </w:rPr>
        <w:t xml:space="preserve">De lijst is te vinden op </w:t>
      </w:r>
      <w:hyperlink r:id="rId14" w:history="1">
        <w:r w:rsidR="003F4CDF" w:rsidRPr="002E38FB">
          <w:rPr>
            <w:rStyle w:val="Hyperlink"/>
            <w:rFonts w:cstheme="minorHAnsi"/>
          </w:rPr>
          <w:t>www.nsdmh.nl</w:t>
        </w:r>
      </w:hyperlink>
      <w:r w:rsidR="003F4CDF">
        <w:rPr>
          <w:rFonts w:cstheme="minorHAnsi"/>
        </w:rPr>
        <w:t xml:space="preserve">. </w:t>
      </w:r>
    </w:p>
    <w:p w14:paraId="3E3C5DF4" w14:textId="77777777" w:rsidR="00851AB0" w:rsidRPr="00BD2A49" w:rsidRDefault="00851AB0" w:rsidP="00851AB0">
      <w:pPr>
        <w:rPr>
          <w:rFonts w:cstheme="minorHAnsi"/>
        </w:rPr>
      </w:pPr>
    </w:p>
    <w:p w14:paraId="404DCA4D" w14:textId="77777777" w:rsidR="00DC5C66" w:rsidRPr="00BD2A49" w:rsidRDefault="00DC5C66">
      <w:pPr>
        <w:rPr>
          <w:rFonts w:cstheme="minorHAnsi"/>
        </w:rPr>
      </w:pPr>
    </w:p>
    <w:sectPr w:rsidR="00DC5C66" w:rsidRPr="00BD2A49" w:rsidSect="005F2FF6">
      <w:footerReference w:type="default" r:id="rId15"/>
      <w:pgSz w:w="11900" w:h="16840"/>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57649" w14:textId="77777777" w:rsidR="00175C21" w:rsidRDefault="00175C21" w:rsidP="00175C21">
      <w:r>
        <w:separator/>
      </w:r>
    </w:p>
  </w:endnote>
  <w:endnote w:type="continuationSeparator" w:id="0">
    <w:p w14:paraId="0B79E261" w14:textId="77777777" w:rsidR="00175C21" w:rsidRDefault="00175C21" w:rsidP="0017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F0791" w14:textId="77777777" w:rsidR="002D702F" w:rsidRDefault="002D702F">
    <w:pPr>
      <w:pStyle w:val="Voettekst"/>
    </w:pPr>
  </w:p>
  <w:p w14:paraId="7E6BCAA4" w14:textId="77777777" w:rsidR="00BC4B8A" w:rsidRDefault="00BC4B8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6EF87" w14:textId="75351E8A" w:rsidR="00A8649E" w:rsidRDefault="00A8649E" w:rsidP="00A8649E">
    <w:pPr>
      <w:ind w:left="7080"/>
      <w:jc w:val="right"/>
      <w:rPr>
        <w:rFonts w:ascii="Verdana" w:hAnsi="Verdana"/>
        <w:sz w:val="14"/>
        <w:szCs w:val="14"/>
      </w:rPr>
    </w:pPr>
    <w:r>
      <w:rPr>
        <w:rFonts w:ascii="Verdana" w:hAnsi="Verdana"/>
        <w:sz w:val="14"/>
        <w:szCs w:val="14"/>
      </w:rPr>
      <w:t xml:space="preserve">        </w:t>
    </w:r>
    <w:r w:rsidRPr="00153E4D">
      <w:rPr>
        <w:rFonts w:ascii="Verdana" w:hAnsi="Verdana"/>
        <w:sz w:val="14"/>
        <w:szCs w:val="14"/>
      </w:rPr>
      <w:fldChar w:fldCharType="begin"/>
    </w:r>
    <w:r w:rsidRPr="00153E4D">
      <w:rPr>
        <w:rFonts w:ascii="Verdana" w:hAnsi="Verdana"/>
        <w:sz w:val="14"/>
        <w:szCs w:val="14"/>
      </w:rPr>
      <w:instrText xml:space="preserve"> PAGE </w:instrText>
    </w:r>
    <w:r w:rsidRPr="00153E4D">
      <w:rPr>
        <w:rFonts w:ascii="Verdana" w:hAnsi="Verdana"/>
        <w:sz w:val="14"/>
        <w:szCs w:val="14"/>
      </w:rPr>
      <w:fldChar w:fldCharType="separate"/>
    </w:r>
    <w:r w:rsidR="00C03AEE">
      <w:rPr>
        <w:rFonts w:ascii="Verdana" w:hAnsi="Verdana"/>
        <w:noProof/>
        <w:sz w:val="14"/>
        <w:szCs w:val="14"/>
      </w:rPr>
      <w:t>8</w:t>
    </w:r>
    <w:r w:rsidRPr="00153E4D">
      <w:rPr>
        <w:rFonts w:ascii="Verdana" w:hAnsi="Verdana"/>
        <w:sz w:val="14"/>
        <w:szCs w:val="14"/>
      </w:rPr>
      <w:fldChar w:fldCharType="end"/>
    </w:r>
    <w:r w:rsidRPr="00153E4D">
      <w:rPr>
        <w:rFonts w:ascii="Verdana" w:hAnsi="Verdana"/>
        <w:sz w:val="14"/>
        <w:szCs w:val="14"/>
      </w:rPr>
      <w:t xml:space="preserve"> van </w:t>
    </w:r>
    <w:r w:rsidR="0019658F">
      <w:rPr>
        <w:rFonts w:ascii="Verdana" w:hAnsi="Verdana"/>
        <w:sz w:val="14"/>
        <w:szCs w:val="14"/>
      </w:rPr>
      <w:fldChar w:fldCharType="begin"/>
    </w:r>
    <w:r w:rsidR="0019658F">
      <w:rPr>
        <w:rFonts w:ascii="Verdana" w:hAnsi="Verdana"/>
        <w:sz w:val="14"/>
        <w:szCs w:val="14"/>
      </w:rPr>
      <w:instrText xml:space="preserve"> SECTIONPAGES   \* MERGEFORMAT </w:instrText>
    </w:r>
    <w:r w:rsidR="0019658F">
      <w:rPr>
        <w:rFonts w:ascii="Verdana" w:hAnsi="Verdana"/>
        <w:sz w:val="14"/>
        <w:szCs w:val="14"/>
      </w:rPr>
      <w:fldChar w:fldCharType="separate"/>
    </w:r>
    <w:r w:rsidR="00C03AEE">
      <w:rPr>
        <w:rFonts w:ascii="Verdana" w:hAnsi="Verdana"/>
        <w:noProof/>
        <w:sz w:val="14"/>
        <w:szCs w:val="14"/>
      </w:rPr>
      <w:t>19</w:t>
    </w:r>
    <w:r w:rsidR="0019658F">
      <w:rPr>
        <w:rFonts w:ascii="Verdana" w:hAnsi="Verdana"/>
        <w:sz w:val="14"/>
        <w:szCs w:val="14"/>
      </w:rPr>
      <w:fldChar w:fldCharType="end"/>
    </w:r>
  </w:p>
  <w:p w14:paraId="648FECAD" w14:textId="43709A8C" w:rsidR="00A8649E" w:rsidRPr="00525EE7" w:rsidRDefault="00A8649E" w:rsidP="00A8649E">
    <w:pPr>
      <w:jc w:val="right"/>
    </w:pPr>
    <w:r w:rsidRPr="00F46471">
      <w:rPr>
        <w:rFonts w:ascii="Verdana" w:hAnsi="Verdana"/>
        <w:color w:val="A6A6A6" w:themeColor="background1" w:themeShade="A6"/>
        <w:sz w:val="14"/>
        <w:szCs w:val="14"/>
      </w:rPr>
      <w:t xml:space="preserve">Datum voorgaande versie: </w:t>
    </w:r>
    <w:r w:rsidR="00F841C4">
      <w:rPr>
        <w:rFonts w:ascii="Verdana" w:hAnsi="Verdana"/>
        <w:color w:val="A6A6A6" w:themeColor="background1" w:themeShade="A6"/>
        <w:sz w:val="14"/>
        <w:szCs w:val="14"/>
      </w:rPr>
      <w:t>08</w:t>
    </w:r>
    <w:r w:rsidRPr="00F46471">
      <w:rPr>
        <w:rFonts w:ascii="Verdana" w:hAnsi="Verdana"/>
        <w:color w:val="A6A6A6" w:themeColor="background1" w:themeShade="A6"/>
        <w:sz w:val="14"/>
        <w:szCs w:val="14"/>
      </w:rPr>
      <w:t>-</w:t>
    </w:r>
    <w:r w:rsidR="00F841C4">
      <w:rPr>
        <w:rFonts w:ascii="Verdana" w:hAnsi="Verdana"/>
        <w:color w:val="A6A6A6" w:themeColor="background1" w:themeShade="A6"/>
        <w:sz w:val="14"/>
        <w:szCs w:val="14"/>
      </w:rPr>
      <w:t>04</w:t>
    </w:r>
    <w:r w:rsidRPr="00F46471">
      <w:rPr>
        <w:rFonts w:ascii="Verdana" w:hAnsi="Verdana"/>
        <w:color w:val="A6A6A6" w:themeColor="background1" w:themeShade="A6"/>
        <w:sz w:val="14"/>
        <w:szCs w:val="14"/>
      </w:rPr>
      <w:t>-</w:t>
    </w:r>
    <w:r w:rsidR="00F841C4">
      <w:rPr>
        <w:rFonts w:ascii="Verdana" w:hAnsi="Verdana"/>
        <w:color w:val="A6A6A6" w:themeColor="background1" w:themeShade="A6"/>
        <w:sz w:val="14"/>
        <w:szCs w:val="14"/>
      </w:rPr>
      <w:t>2019</w:t>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sidR="00F841C4">
      <w:rPr>
        <w:rFonts w:ascii="Verdana" w:hAnsi="Verdana"/>
        <w:sz w:val="14"/>
        <w:szCs w:val="14"/>
      </w:rPr>
      <w:t>22-06-2020</w:t>
    </w:r>
  </w:p>
  <w:p w14:paraId="2266ECA9" w14:textId="270782F0" w:rsidR="00851AB0" w:rsidRPr="00A8649E" w:rsidRDefault="00851AB0" w:rsidP="00A864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30243" w14:textId="45B24A2E" w:rsidR="00A8649E" w:rsidRDefault="00A8649E" w:rsidP="00A8649E">
    <w:pPr>
      <w:ind w:left="7080"/>
      <w:jc w:val="right"/>
      <w:rPr>
        <w:rFonts w:ascii="Verdana" w:hAnsi="Verdana"/>
        <w:sz w:val="14"/>
        <w:szCs w:val="14"/>
      </w:rPr>
    </w:pPr>
    <w:r>
      <w:rPr>
        <w:rFonts w:ascii="Verdana" w:hAnsi="Verdana"/>
        <w:sz w:val="14"/>
        <w:szCs w:val="14"/>
      </w:rPr>
      <w:t xml:space="preserve">        </w:t>
    </w:r>
    <w:r w:rsidRPr="00153E4D">
      <w:rPr>
        <w:rFonts w:ascii="Verdana" w:hAnsi="Verdana"/>
        <w:sz w:val="14"/>
        <w:szCs w:val="14"/>
      </w:rPr>
      <w:fldChar w:fldCharType="begin"/>
    </w:r>
    <w:r w:rsidRPr="00153E4D">
      <w:rPr>
        <w:rFonts w:ascii="Verdana" w:hAnsi="Verdana"/>
        <w:sz w:val="14"/>
        <w:szCs w:val="14"/>
      </w:rPr>
      <w:instrText xml:space="preserve"> PAGE </w:instrText>
    </w:r>
    <w:r w:rsidRPr="00153E4D">
      <w:rPr>
        <w:rFonts w:ascii="Verdana" w:hAnsi="Verdana"/>
        <w:sz w:val="14"/>
        <w:szCs w:val="14"/>
      </w:rPr>
      <w:fldChar w:fldCharType="separate"/>
    </w:r>
    <w:r w:rsidR="00C03AEE">
      <w:rPr>
        <w:rFonts w:ascii="Verdana" w:hAnsi="Verdana"/>
        <w:noProof/>
        <w:sz w:val="14"/>
        <w:szCs w:val="14"/>
      </w:rPr>
      <w:t>4</w:t>
    </w:r>
    <w:r w:rsidRPr="00153E4D">
      <w:rPr>
        <w:rFonts w:ascii="Verdana" w:hAnsi="Verdana"/>
        <w:sz w:val="14"/>
        <w:szCs w:val="14"/>
      </w:rPr>
      <w:fldChar w:fldCharType="end"/>
    </w:r>
    <w:r w:rsidRPr="00153E4D">
      <w:rPr>
        <w:rFonts w:ascii="Verdana" w:hAnsi="Verdana"/>
        <w:sz w:val="14"/>
        <w:szCs w:val="14"/>
      </w:rPr>
      <w:t xml:space="preserve"> van </w:t>
    </w:r>
    <w:r w:rsidR="0019658F">
      <w:rPr>
        <w:rFonts w:ascii="Verdana" w:hAnsi="Verdana"/>
        <w:sz w:val="14"/>
        <w:szCs w:val="14"/>
      </w:rPr>
      <w:fldChar w:fldCharType="begin"/>
    </w:r>
    <w:r w:rsidR="0019658F">
      <w:rPr>
        <w:rFonts w:ascii="Verdana" w:hAnsi="Verdana"/>
        <w:sz w:val="14"/>
        <w:szCs w:val="14"/>
      </w:rPr>
      <w:instrText xml:space="preserve"> SECTIONPAGES   \* MERGEFORMAT </w:instrText>
    </w:r>
    <w:r w:rsidR="0019658F">
      <w:rPr>
        <w:rFonts w:ascii="Verdana" w:hAnsi="Verdana"/>
        <w:sz w:val="14"/>
        <w:szCs w:val="14"/>
      </w:rPr>
      <w:fldChar w:fldCharType="separate"/>
    </w:r>
    <w:r w:rsidR="00C03AEE">
      <w:rPr>
        <w:rFonts w:ascii="Verdana" w:hAnsi="Verdana"/>
        <w:noProof/>
        <w:sz w:val="14"/>
        <w:szCs w:val="14"/>
      </w:rPr>
      <w:t>4</w:t>
    </w:r>
    <w:r w:rsidR="0019658F">
      <w:rPr>
        <w:rFonts w:ascii="Verdana" w:hAnsi="Verdana"/>
        <w:sz w:val="14"/>
        <w:szCs w:val="14"/>
      </w:rPr>
      <w:fldChar w:fldCharType="end"/>
    </w:r>
  </w:p>
  <w:p w14:paraId="79EA6E5F" w14:textId="15C402F7" w:rsidR="00A8649E" w:rsidRPr="00525EE7" w:rsidRDefault="00A8649E" w:rsidP="00A8649E">
    <w:pPr>
      <w:jc w:val="right"/>
    </w:pPr>
    <w:r>
      <w:rPr>
        <w:rFonts w:ascii="Verdana" w:hAnsi="Verdana"/>
        <w:color w:val="A6A6A6" w:themeColor="background1" w:themeShade="A6"/>
        <w:sz w:val="14"/>
        <w:szCs w:val="14"/>
      </w:rPr>
      <w:t xml:space="preserve">Addendum Basisovereenkomst Sociaal Domein </w:t>
    </w:r>
    <w:r w:rsidR="00906CB0">
      <w:rPr>
        <w:rFonts w:ascii="Verdana" w:hAnsi="Verdana"/>
        <w:color w:val="A6A6A6" w:themeColor="background1" w:themeShade="A6"/>
        <w:sz w:val="14"/>
        <w:szCs w:val="14"/>
      </w:rPr>
      <w:t>Jeugdhulp</w:t>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rFonts w:ascii="Verdana" w:hAnsi="Verdana"/>
        <w:sz w:val="14"/>
        <w:szCs w:val="14"/>
      </w:rPr>
      <w:t>08-04-2019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340E2" w14:textId="77777777" w:rsidR="00175C21" w:rsidRDefault="00175C21" w:rsidP="00175C21">
      <w:r>
        <w:separator/>
      </w:r>
    </w:p>
  </w:footnote>
  <w:footnote w:type="continuationSeparator" w:id="0">
    <w:p w14:paraId="76F4A221" w14:textId="77777777" w:rsidR="00175C21" w:rsidRDefault="00175C21" w:rsidP="00175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A56C4" w14:textId="77777777" w:rsidR="002D702F" w:rsidRDefault="002D702F">
    <w:pPr>
      <w:pStyle w:val="Koptekst"/>
    </w:pPr>
  </w:p>
  <w:p w14:paraId="5E748C2A" w14:textId="77777777" w:rsidR="00BC4B8A" w:rsidRDefault="00BC4B8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11E"/>
    <w:multiLevelType w:val="hybridMultilevel"/>
    <w:tmpl w:val="557E162A"/>
    <w:lvl w:ilvl="0" w:tplc="CF686CA2">
      <w:start w:val="1"/>
      <w:numFmt w:val="lowerLetter"/>
      <w:lvlText w:val="%1)"/>
      <w:lvlJc w:val="left"/>
      <w:pPr>
        <w:ind w:left="1069" w:hanging="360"/>
      </w:pPr>
      <w:rPr>
        <w:rFonts w:hint="default"/>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2424DB5"/>
    <w:multiLevelType w:val="hybridMultilevel"/>
    <w:tmpl w:val="325C6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261E1"/>
    <w:multiLevelType w:val="hybridMultilevel"/>
    <w:tmpl w:val="9C54D65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9A0727B"/>
    <w:multiLevelType w:val="multilevel"/>
    <w:tmpl w:val="49604AF2"/>
    <w:lvl w:ilvl="0">
      <w:start w:val="10"/>
      <w:numFmt w:val="decimal"/>
      <w:lvlText w:val="%1"/>
      <w:lvlJc w:val="left"/>
      <w:pPr>
        <w:ind w:left="380" w:hanging="380"/>
      </w:pPr>
      <w:rPr>
        <w:rFonts w:hint="default"/>
        <w:u w:val="single"/>
      </w:rPr>
    </w:lvl>
    <w:lvl w:ilvl="1">
      <w:start w:val="1"/>
      <w:numFmt w:val="decimal"/>
      <w:lvlText w:val="%1.%2"/>
      <w:lvlJc w:val="left"/>
      <w:pPr>
        <w:ind w:left="380" w:hanging="38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 w15:restartNumberingAfterBreak="0">
    <w:nsid w:val="09E2484D"/>
    <w:multiLevelType w:val="hybridMultilevel"/>
    <w:tmpl w:val="DDD0FD52"/>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11441A4A"/>
    <w:multiLevelType w:val="multilevel"/>
    <w:tmpl w:val="B99AFD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1EB21B7"/>
    <w:multiLevelType w:val="hybridMultilevel"/>
    <w:tmpl w:val="D45A2E92"/>
    <w:lvl w:ilvl="0" w:tplc="1C1A70B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282422C"/>
    <w:multiLevelType w:val="hybridMultilevel"/>
    <w:tmpl w:val="A364DC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0231FE"/>
    <w:multiLevelType w:val="multilevel"/>
    <w:tmpl w:val="3D928858"/>
    <w:lvl w:ilvl="0">
      <w:start w:val="16"/>
      <w:numFmt w:val="decimal"/>
      <w:lvlText w:val="%1"/>
      <w:lvlJc w:val="left"/>
      <w:pPr>
        <w:ind w:left="380" w:hanging="380"/>
      </w:pPr>
      <w:rPr>
        <w:rFonts w:hint="default"/>
        <w:u w:val="single"/>
      </w:rPr>
    </w:lvl>
    <w:lvl w:ilvl="1">
      <w:start w:val="1"/>
      <w:numFmt w:val="decimal"/>
      <w:lvlText w:val="%1.%2"/>
      <w:lvlJc w:val="left"/>
      <w:pPr>
        <w:ind w:left="1085" w:hanging="380"/>
      </w:pPr>
      <w:rPr>
        <w:rFonts w:hint="default"/>
        <w:u w:val="none"/>
      </w:rPr>
    </w:lvl>
    <w:lvl w:ilvl="2">
      <w:start w:val="1"/>
      <w:numFmt w:val="decimal"/>
      <w:lvlText w:val="%1.%2.%3"/>
      <w:lvlJc w:val="left"/>
      <w:pPr>
        <w:ind w:left="2130" w:hanging="720"/>
      </w:pPr>
      <w:rPr>
        <w:rFonts w:hint="default"/>
        <w:u w:val="single"/>
      </w:rPr>
    </w:lvl>
    <w:lvl w:ilvl="3">
      <w:start w:val="1"/>
      <w:numFmt w:val="decimal"/>
      <w:lvlText w:val="%1.%2.%3.%4"/>
      <w:lvlJc w:val="left"/>
      <w:pPr>
        <w:ind w:left="2835" w:hanging="720"/>
      </w:pPr>
      <w:rPr>
        <w:rFonts w:hint="default"/>
        <w:u w:val="single"/>
      </w:rPr>
    </w:lvl>
    <w:lvl w:ilvl="4">
      <w:start w:val="1"/>
      <w:numFmt w:val="decimal"/>
      <w:lvlText w:val="%1.%2.%3.%4.%5"/>
      <w:lvlJc w:val="left"/>
      <w:pPr>
        <w:ind w:left="3900" w:hanging="1080"/>
      </w:pPr>
      <w:rPr>
        <w:rFonts w:hint="default"/>
        <w:u w:val="single"/>
      </w:rPr>
    </w:lvl>
    <w:lvl w:ilvl="5">
      <w:start w:val="1"/>
      <w:numFmt w:val="decimal"/>
      <w:lvlText w:val="%1.%2.%3.%4.%5.%6"/>
      <w:lvlJc w:val="left"/>
      <w:pPr>
        <w:ind w:left="4605" w:hanging="1080"/>
      </w:pPr>
      <w:rPr>
        <w:rFonts w:hint="default"/>
        <w:u w:val="single"/>
      </w:rPr>
    </w:lvl>
    <w:lvl w:ilvl="6">
      <w:start w:val="1"/>
      <w:numFmt w:val="decimal"/>
      <w:lvlText w:val="%1.%2.%3.%4.%5.%6.%7"/>
      <w:lvlJc w:val="left"/>
      <w:pPr>
        <w:ind w:left="5670" w:hanging="1440"/>
      </w:pPr>
      <w:rPr>
        <w:rFonts w:hint="default"/>
        <w:u w:val="single"/>
      </w:rPr>
    </w:lvl>
    <w:lvl w:ilvl="7">
      <w:start w:val="1"/>
      <w:numFmt w:val="decimal"/>
      <w:lvlText w:val="%1.%2.%3.%4.%5.%6.%7.%8"/>
      <w:lvlJc w:val="left"/>
      <w:pPr>
        <w:ind w:left="6375" w:hanging="1440"/>
      </w:pPr>
      <w:rPr>
        <w:rFonts w:hint="default"/>
        <w:u w:val="single"/>
      </w:rPr>
    </w:lvl>
    <w:lvl w:ilvl="8">
      <w:start w:val="1"/>
      <w:numFmt w:val="decimal"/>
      <w:lvlText w:val="%1.%2.%3.%4.%5.%6.%7.%8.%9"/>
      <w:lvlJc w:val="left"/>
      <w:pPr>
        <w:ind w:left="7080" w:hanging="1440"/>
      </w:pPr>
      <w:rPr>
        <w:rFonts w:hint="default"/>
        <w:u w:val="single"/>
      </w:rPr>
    </w:lvl>
  </w:abstractNum>
  <w:abstractNum w:abstractNumId="9" w15:restartNumberingAfterBreak="0">
    <w:nsid w:val="185C4873"/>
    <w:multiLevelType w:val="multilevel"/>
    <w:tmpl w:val="0512C81C"/>
    <w:lvl w:ilvl="0">
      <w:start w:val="1"/>
      <w:numFmt w:val="decimal"/>
      <w:lvlText w:val="%1"/>
      <w:lvlJc w:val="left"/>
      <w:pPr>
        <w:ind w:left="360" w:hanging="360"/>
      </w:pPr>
      <w:rPr>
        <w:rFonts w:hint="default"/>
        <w:u w:val="single"/>
      </w:rPr>
    </w:lvl>
    <w:lvl w:ilvl="1">
      <w:start w:val="7"/>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0" w15:restartNumberingAfterBreak="0">
    <w:nsid w:val="204E1391"/>
    <w:multiLevelType w:val="multilevel"/>
    <w:tmpl w:val="E9089CCC"/>
    <w:lvl w:ilvl="0">
      <w:start w:val="14"/>
      <w:numFmt w:val="decimal"/>
      <w:lvlText w:val="%1"/>
      <w:lvlJc w:val="left"/>
      <w:pPr>
        <w:ind w:left="380" w:hanging="380"/>
      </w:pPr>
      <w:rPr>
        <w:rFonts w:hint="default"/>
        <w:u w:val="single"/>
      </w:rPr>
    </w:lvl>
    <w:lvl w:ilvl="1">
      <w:start w:val="1"/>
      <w:numFmt w:val="decimal"/>
      <w:lvlText w:val="%1.%2"/>
      <w:lvlJc w:val="left"/>
      <w:pPr>
        <w:ind w:left="1085" w:hanging="380"/>
      </w:pPr>
      <w:rPr>
        <w:rFonts w:hint="default"/>
        <w:u w:val="none"/>
      </w:rPr>
    </w:lvl>
    <w:lvl w:ilvl="2">
      <w:start w:val="1"/>
      <w:numFmt w:val="decimal"/>
      <w:lvlText w:val="%1.%2.%3"/>
      <w:lvlJc w:val="left"/>
      <w:pPr>
        <w:ind w:left="2130" w:hanging="720"/>
      </w:pPr>
      <w:rPr>
        <w:rFonts w:hint="default"/>
        <w:u w:val="single"/>
      </w:rPr>
    </w:lvl>
    <w:lvl w:ilvl="3">
      <w:start w:val="1"/>
      <w:numFmt w:val="decimal"/>
      <w:lvlText w:val="%1.%2.%3.%4"/>
      <w:lvlJc w:val="left"/>
      <w:pPr>
        <w:ind w:left="2835" w:hanging="720"/>
      </w:pPr>
      <w:rPr>
        <w:rFonts w:hint="default"/>
        <w:u w:val="single"/>
      </w:rPr>
    </w:lvl>
    <w:lvl w:ilvl="4">
      <w:start w:val="1"/>
      <w:numFmt w:val="decimal"/>
      <w:lvlText w:val="%1.%2.%3.%4.%5"/>
      <w:lvlJc w:val="left"/>
      <w:pPr>
        <w:ind w:left="3900" w:hanging="1080"/>
      </w:pPr>
      <w:rPr>
        <w:rFonts w:hint="default"/>
        <w:u w:val="single"/>
      </w:rPr>
    </w:lvl>
    <w:lvl w:ilvl="5">
      <w:start w:val="1"/>
      <w:numFmt w:val="decimal"/>
      <w:lvlText w:val="%1.%2.%3.%4.%5.%6"/>
      <w:lvlJc w:val="left"/>
      <w:pPr>
        <w:ind w:left="4605" w:hanging="1080"/>
      </w:pPr>
      <w:rPr>
        <w:rFonts w:hint="default"/>
        <w:u w:val="single"/>
      </w:rPr>
    </w:lvl>
    <w:lvl w:ilvl="6">
      <w:start w:val="1"/>
      <w:numFmt w:val="decimal"/>
      <w:lvlText w:val="%1.%2.%3.%4.%5.%6.%7"/>
      <w:lvlJc w:val="left"/>
      <w:pPr>
        <w:ind w:left="5670" w:hanging="1440"/>
      </w:pPr>
      <w:rPr>
        <w:rFonts w:hint="default"/>
        <w:u w:val="single"/>
      </w:rPr>
    </w:lvl>
    <w:lvl w:ilvl="7">
      <w:start w:val="1"/>
      <w:numFmt w:val="decimal"/>
      <w:lvlText w:val="%1.%2.%3.%4.%5.%6.%7.%8"/>
      <w:lvlJc w:val="left"/>
      <w:pPr>
        <w:ind w:left="6375" w:hanging="1440"/>
      </w:pPr>
      <w:rPr>
        <w:rFonts w:hint="default"/>
        <w:u w:val="single"/>
      </w:rPr>
    </w:lvl>
    <w:lvl w:ilvl="8">
      <w:start w:val="1"/>
      <w:numFmt w:val="decimal"/>
      <w:lvlText w:val="%1.%2.%3.%4.%5.%6.%7.%8.%9"/>
      <w:lvlJc w:val="left"/>
      <w:pPr>
        <w:ind w:left="7080" w:hanging="1440"/>
      </w:pPr>
      <w:rPr>
        <w:rFonts w:hint="default"/>
        <w:u w:val="single"/>
      </w:rPr>
    </w:lvl>
  </w:abstractNum>
  <w:abstractNum w:abstractNumId="11" w15:restartNumberingAfterBreak="0">
    <w:nsid w:val="23AE738F"/>
    <w:multiLevelType w:val="multilevel"/>
    <w:tmpl w:val="2DBABDD2"/>
    <w:lvl w:ilvl="0">
      <w:start w:val="1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351068"/>
    <w:multiLevelType w:val="hybridMultilevel"/>
    <w:tmpl w:val="2056DA62"/>
    <w:lvl w:ilvl="0" w:tplc="04090017">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264606E9"/>
    <w:multiLevelType w:val="hybridMultilevel"/>
    <w:tmpl w:val="FC90B57C"/>
    <w:lvl w:ilvl="0" w:tplc="FD9ACB48">
      <w:start w:val="1"/>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976834"/>
    <w:multiLevelType w:val="multilevel"/>
    <w:tmpl w:val="DF4CF962"/>
    <w:lvl w:ilvl="0">
      <w:start w:val="15"/>
      <w:numFmt w:val="decimal"/>
      <w:lvlText w:val="%1"/>
      <w:lvlJc w:val="left"/>
      <w:pPr>
        <w:ind w:left="380" w:hanging="380"/>
      </w:pPr>
      <w:rPr>
        <w:rFonts w:hint="default"/>
      </w:rPr>
    </w:lvl>
    <w:lvl w:ilvl="1">
      <w:start w:val="1"/>
      <w:numFmt w:val="decimal"/>
      <w:lvlText w:val="%1.%2"/>
      <w:lvlJc w:val="left"/>
      <w:pPr>
        <w:ind w:left="1085" w:hanging="3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5" w15:restartNumberingAfterBreak="0">
    <w:nsid w:val="28F027B8"/>
    <w:multiLevelType w:val="multilevel"/>
    <w:tmpl w:val="B6B85098"/>
    <w:lvl w:ilvl="0">
      <w:start w:val="12"/>
      <w:numFmt w:val="decimal"/>
      <w:lvlText w:val="%1"/>
      <w:lvlJc w:val="left"/>
      <w:pPr>
        <w:ind w:left="380" w:hanging="380"/>
      </w:pPr>
      <w:rPr>
        <w:rFonts w:hint="default"/>
        <w:u w:val="single"/>
      </w:rPr>
    </w:lvl>
    <w:lvl w:ilvl="1">
      <w:start w:val="1"/>
      <w:numFmt w:val="decimal"/>
      <w:lvlText w:val="%1.%2"/>
      <w:lvlJc w:val="left"/>
      <w:pPr>
        <w:ind w:left="380" w:hanging="38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6" w15:restartNumberingAfterBreak="0">
    <w:nsid w:val="30F260D2"/>
    <w:multiLevelType w:val="hybridMultilevel"/>
    <w:tmpl w:val="612421B4"/>
    <w:lvl w:ilvl="0" w:tplc="04090017">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3A307737"/>
    <w:multiLevelType w:val="hybridMultilevel"/>
    <w:tmpl w:val="87F43D8E"/>
    <w:lvl w:ilvl="0" w:tplc="04090017">
      <w:start w:val="1"/>
      <w:numFmt w:val="lowerLetter"/>
      <w:lvlText w:val="%1)"/>
      <w:lvlJc w:val="left"/>
      <w:pPr>
        <w:ind w:left="360" w:hanging="360"/>
      </w:pPr>
      <w:rPr>
        <w:rFonts w:hint="default"/>
        <w:u w:val="none"/>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E8F47CD"/>
    <w:multiLevelType w:val="multilevel"/>
    <w:tmpl w:val="E946C378"/>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9" w15:restartNumberingAfterBreak="0">
    <w:nsid w:val="4017033C"/>
    <w:multiLevelType w:val="hybridMultilevel"/>
    <w:tmpl w:val="D982DE1A"/>
    <w:lvl w:ilvl="0" w:tplc="4D9A6BBC">
      <w:start w:val="1"/>
      <w:numFmt w:val="lowerLetter"/>
      <w:lvlText w:val="%1)"/>
      <w:lvlJc w:val="left"/>
      <w:pPr>
        <w:ind w:left="1080" w:hanging="360"/>
      </w:pPr>
      <w:rPr>
        <w:rFonts w:ascii="Arial Narrow" w:hAnsi="Arial Narrow" w:hint="default"/>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2C24079"/>
    <w:multiLevelType w:val="multilevel"/>
    <w:tmpl w:val="7FCE7014"/>
    <w:lvl w:ilvl="0">
      <w:start w:val="13"/>
      <w:numFmt w:val="decimal"/>
      <w:lvlText w:val="%1"/>
      <w:lvlJc w:val="left"/>
      <w:pPr>
        <w:ind w:left="380" w:hanging="380"/>
      </w:pPr>
      <w:rPr>
        <w:rFonts w:hint="default"/>
        <w:u w:val="single"/>
      </w:rPr>
    </w:lvl>
    <w:lvl w:ilvl="1">
      <w:start w:val="1"/>
      <w:numFmt w:val="decimal"/>
      <w:lvlText w:val="%1.%2"/>
      <w:lvlJc w:val="left"/>
      <w:pPr>
        <w:ind w:left="380" w:hanging="38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1" w15:restartNumberingAfterBreak="0">
    <w:nsid w:val="476B284C"/>
    <w:multiLevelType w:val="hybridMultilevel"/>
    <w:tmpl w:val="289EA18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4E751951"/>
    <w:multiLevelType w:val="multilevel"/>
    <w:tmpl w:val="B92C7140"/>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3" w15:restartNumberingAfterBreak="0">
    <w:nsid w:val="57FB7927"/>
    <w:multiLevelType w:val="hybridMultilevel"/>
    <w:tmpl w:val="60AC3366"/>
    <w:lvl w:ilvl="0" w:tplc="04090017">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596A11C4"/>
    <w:multiLevelType w:val="multilevel"/>
    <w:tmpl w:val="6650A0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EFF324C"/>
    <w:multiLevelType w:val="hybridMultilevel"/>
    <w:tmpl w:val="08504A6A"/>
    <w:lvl w:ilvl="0" w:tplc="FB1C245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5F1D3957"/>
    <w:multiLevelType w:val="multilevel"/>
    <w:tmpl w:val="698CB0D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7" w15:restartNumberingAfterBreak="0">
    <w:nsid w:val="68AB3600"/>
    <w:multiLevelType w:val="hybridMultilevel"/>
    <w:tmpl w:val="3B40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C31BA"/>
    <w:multiLevelType w:val="multilevel"/>
    <w:tmpl w:val="AE6038B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ascii="Arial Narrow" w:hAnsi="Arial Narrow"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6E1B4694"/>
    <w:multiLevelType w:val="multilevel"/>
    <w:tmpl w:val="DF30C4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E377BA2"/>
    <w:multiLevelType w:val="hybridMultilevel"/>
    <w:tmpl w:val="8FC85450"/>
    <w:lvl w:ilvl="0" w:tplc="0EE0EEA8">
      <w:start w:val="1"/>
      <w:numFmt w:val="lowerLetter"/>
      <w:lvlText w:val="%1."/>
      <w:lvlJc w:val="left"/>
      <w:pPr>
        <w:ind w:left="1069" w:hanging="360"/>
      </w:pPr>
      <w:rPr>
        <w:rFonts w:ascii="Arial Narrow" w:hAnsi="Arial Narrow" w:hint="default"/>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6F392B7D"/>
    <w:multiLevelType w:val="hybridMultilevel"/>
    <w:tmpl w:val="9D741640"/>
    <w:lvl w:ilvl="0" w:tplc="38E04006">
      <w:start w:val="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F7247D4"/>
    <w:multiLevelType w:val="multilevel"/>
    <w:tmpl w:val="D40AFF9C"/>
    <w:lvl w:ilvl="0">
      <w:start w:val="1"/>
      <w:numFmt w:val="lowerLetter"/>
      <w:lvlText w:val="%1."/>
      <w:lvlJc w:val="left"/>
      <w:pPr>
        <w:ind w:left="720" w:hanging="360"/>
      </w:pPr>
      <w:rPr>
        <w:rFonts w:ascii="Arial Narrow" w:eastAsiaTheme="minorEastAsia" w:hAnsi="Arial Narrow" w:cstheme="minorBidi"/>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5BD192E"/>
    <w:multiLevelType w:val="hybridMultilevel"/>
    <w:tmpl w:val="70340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68F2082"/>
    <w:multiLevelType w:val="hybridMultilevel"/>
    <w:tmpl w:val="CAF0034C"/>
    <w:lvl w:ilvl="0" w:tplc="04090017">
      <w:start w:val="1"/>
      <w:numFmt w:val="lowerLetter"/>
      <w:lvlText w:val="%1)"/>
      <w:lvlJc w:val="left"/>
      <w:pPr>
        <w:ind w:left="72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DF718E"/>
    <w:multiLevelType w:val="multilevel"/>
    <w:tmpl w:val="6F8A81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1"/>
  </w:num>
  <w:num w:numId="3">
    <w:abstractNumId w:val="25"/>
  </w:num>
  <w:num w:numId="4">
    <w:abstractNumId w:val="22"/>
  </w:num>
  <w:num w:numId="5">
    <w:abstractNumId w:val="29"/>
  </w:num>
  <w:num w:numId="6">
    <w:abstractNumId w:val="5"/>
  </w:num>
  <w:num w:numId="7">
    <w:abstractNumId w:val="26"/>
  </w:num>
  <w:num w:numId="8">
    <w:abstractNumId w:val="18"/>
  </w:num>
  <w:num w:numId="9">
    <w:abstractNumId w:val="24"/>
  </w:num>
  <w:num w:numId="10">
    <w:abstractNumId w:val="35"/>
  </w:num>
  <w:num w:numId="11">
    <w:abstractNumId w:val="30"/>
  </w:num>
  <w:num w:numId="12">
    <w:abstractNumId w:val="34"/>
  </w:num>
  <w:num w:numId="13">
    <w:abstractNumId w:val="16"/>
  </w:num>
  <w:num w:numId="14">
    <w:abstractNumId w:val="23"/>
  </w:num>
  <w:num w:numId="15">
    <w:abstractNumId w:val="15"/>
  </w:num>
  <w:num w:numId="16">
    <w:abstractNumId w:val="28"/>
  </w:num>
  <w:num w:numId="17">
    <w:abstractNumId w:val="0"/>
  </w:num>
  <w:num w:numId="18">
    <w:abstractNumId w:val="2"/>
  </w:num>
  <w:num w:numId="19">
    <w:abstractNumId w:val="3"/>
  </w:num>
  <w:num w:numId="20">
    <w:abstractNumId w:val="11"/>
  </w:num>
  <w:num w:numId="21">
    <w:abstractNumId w:val="20"/>
  </w:num>
  <w:num w:numId="22">
    <w:abstractNumId w:val="10"/>
  </w:num>
  <w:num w:numId="23">
    <w:abstractNumId w:val="14"/>
  </w:num>
  <w:num w:numId="24">
    <w:abstractNumId w:val="8"/>
  </w:num>
  <w:num w:numId="25">
    <w:abstractNumId w:val="13"/>
  </w:num>
  <w:num w:numId="26">
    <w:abstractNumId w:val="17"/>
  </w:num>
  <w:num w:numId="27">
    <w:abstractNumId w:val="12"/>
  </w:num>
  <w:num w:numId="28">
    <w:abstractNumId w:val="19"/>
  </w:num>
  <w:num w:numId="29">
    <w:abstractNumId w:val="21"/>
  </w:num>
  <w:num w:numId="30">
    <w:abstractNumId w:val="6"/>
  </w:num>
  <w:num w:numId="31">
    <w:abstractNumId w:val="7"/>
  </w:num>
  <w:num w:numId="32">
    <w:abstractNumId w:val="9"/>
  </w:num>
  <w:num w:numId="33">
    <w:abstractNumId w:val="27"/>
  </w:num>
  <w:num w:numId="34">
    <w:abstractNumId w:val="33"/>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FA"/>
    <w:rsid w:val="00042C7A"/>
    <w:rsid w:val="000447D7"/>
    <w:rsid w:val="000502EA"/>
    <w:rsid w:val="00084B19"/>
    <w:rsid w:val="00086856"/>
    <w:rsid w:val="000E755D"/>
    <w:rsid w:val="000F0F3F"/>
    <w:rsid w:val="001001E8"/>
    <w:rsid w:val="00153955"/>
    <w:rsid w:val="00156DCF"/>
    <w:rsid w:val="0016064E"/>
    <w:rsid w:val="001746B4"/>
    <w:rsid w:val="00175C21"/>
    <w:rsid w:val="00186460"/>
    <w:rsid w:val="0019658F"/>
    <w:rsid w:val="001E2972"/>
    <w:rsid w:val="00202E56"/>
    <w:rsid w:val="002252F3"/>
    <w:rsid w:val="00244AE6"/>
    <w:rsid w:val="00276AA2"/>
    <w:rsid w:val="00277F35"/>
    <w:rsid w:val="0028712B"/>
    <w:rsid w:val="00290D28"/>
    <w:rsid w:val="002A4190"/>
    <w:rsid w:val="002A66C1"/>
    <w:rsid w:val="002C36D8"/>
    <w:rsid w:val="002D702F"/>
    <w:rsid w:val="002E765D"/>
    <w:rsid w:val="002F4B15"/>
    <w:rsid w:val="00334F6B"/>
    <w:rsid w:val="00350379"/>
    <w:rsid w:val="003A529D"/>
    <w:rsid w:val="003C08A1"/>
    <w:rsid w:val="003E6B80"/>
    <w:rsid w:val="003E7ECE"/>
    <w:rsid w:val="003F4CDF"/>
    <w:rsid w:val="0040739F"/>
    <w:rsid w:val="00410656"/>
    <w:rsid w:val="0042477B"/>
    <w:rsid w:val="0043047D"/>
    <w:rsid w:val="00437589"/>
    <w:rsid w:val="004379FE"/>
    <w:rsid w:val="00442DDC"/>
    <w:rsid w:val="00443D4D"/>
    <w:rsid w:val="004632F0"/>
    <w:rsid w:val="00464AAE"/>
    <w:rsid w:val="004722A2"/>
    <w:rsid w:val="00481426"/>
    <w:rsid w:val="00496FB6"/>
    <w:rsid w:val="004B373C"/>
    <w:rsid w:val="004C0BE4"/>
    <w:rsid w:val="004E0FC7"/>
    <w:rsid w:val="004F74CB"/>
    <w:rsid w:val="004F764E"/>
    <w:rsid w:val="00500174"/>
    <w:rsid w:val="00513CFB"/>
    <w:rsid w:val="00541B7F"/>
    <w:rsid w:val="005B240B"/>
    <w:rsid w:val="005B6622"/>
    <w:rsid w:val="005C57EB"/>
    <w:rsid w:val="005D24AF"/>
    <w:rsid w:val="005D43BD"/>
    <w:rsid w:val="005E5FFC"/>
    <w:rsid w:val="005F2FF6"/>
    <w:rsid w:val="00600B8C"/>
    <w:rsid w:val="006160AF"/>
    <w:rsid w:val="00624E5A"/>
    <w:rsid w:val="006375D6"/>
    <w:rsid w:val="0064321E"/>
    <w:rsid w:val="006C6FF2"/>
    <w:rsid w:val="006D500E"/>
    <w:rsid w:val="006E28D7"/>
    <w:rsid w:val="006E6C04"/>
    <w:rsid w:val="006F08BD"/>
    <w:rsid w:val="006F0AF1"/>
    <w:rsid w:val="00733B38"/>
    <w:rsid w:val="007462A0"/>
    <w:rsid w:val="00754AC7"/>
    <w:rsid w:val="007606FA"/>
    <w:rsid w:val="00766A36"/>
    <w:rsid w:val="00784362"/>
    <w:rsid w:val="007C27D9"/>
    <w:rsid w:val="007D5A1A"/>
    <w:rsid w:val="007D7957"/>
    <w:rsid w:val="007E5531"/>
    <w:rsid w:val="00800101"/>
    <w:rsid w:val="00835A42"/>
    <w:rsid w:val="00847B2D"/>
    <w:rsid w:val="00851AB0"/>
    <w:rsid w:val="008628C1"/>
    <w:rsid w:val="00875621"/>
    <w:rsid w:val="00883ACB"/>
    <w:rsid w:val="00886E6A"/>
    <w:rsid w:val="0089396B"/>
    <w:rsid w:val="008B2FE5"/>
    <w:rsid w:val="008C1FB1"/>
    <w:rsid w:val="008C2965"/>
    <w:rsid w:val="008D19CE"/>
    <w:rsid w:val="008F0ACE"/>
    <w:rsid w:val="00906A44"/>
    <w:rsid w:val="00906CB0"/>
    <w:rsid w:val="00910448"/>
    <w:rsid w:val="009177C6"/>
    <w:rsid w:val="0092263F"/>
    <w:rsid w:val="009227DA"/>
    <w:rsid w:val="0094492C"/>
    <w:rsid w:val="0094505C"/>
    <w:rsid w:val="00952E6A"/>
    <w:rsid w:val="0095728D"/>
    <w:rsid w:val="00961839"/>
    <w:rsid w:val="00961A3F"/>
    <w:rsid w:val="0099088F"/>
    <w:rsid w:val="009A3D0B"/>
    <w:rsid w:val="009A5DD3"/>
    <w:rsid w:val="009A68EE"/>
    <w:rsid w:val="009C002D"/>
    <w:rsid w:val="009D06D9"/>
    <w:rsid w:val="009F3B2C"/>
    <w:rsid w:val="00A322A9"/>
    <w:rsid w:val="00A36FB0"/>
    <w:rsid w:val="00A46D22"/>
    <w:rsid w:val="00A47E87"/>
    <w:rsid w:val="00A8649E"/>
    <w:rsid w:val="00A86E93"/>
    <w:rsid w:val="00AD0C12"/>
    <w:rsid w:val="00AD189F"/>
    <w:rsid w:val="00AE2261"/>
    <w:rsid w:val="00BC4B8A"/>
    <w:rsid w:val="00BD2A49"/>
    <w:rsid w:val="00BF49FA"/>
    <w:rsid w:val="00C01CFD"/>
    <w:rsid w:val="00C03AEE"/>
    <w:rsid w:val="00C22AD8"/>
    <w:rsid w:val="00C4189A"/>
    <w:rsid w:val="00C63066"/>
    <w:rsid w:val="00C80A57"/>
    <w:rsid w:val="00CA5C03"/>
    <w:rsid w:val="00CB478A"/>
    <w:rsid w:val="00CB5FFA"/>
    <w:rsid w:val="00CC3903"/>
    <w:rsid w:val="00CC4470"/>
    <w:rsid w:val="00CD2208"/>
    <w:rsid w:val="00CD519D"/>
    <w:rsid w:val="00CD76AF"/>
    <w:rsid w:val="00D23F05"/>
    <w:rsid w:val="00D35E8E"/>
    <w:rsid w:val="00D80602"/>
    <w:rsid w:val="00D82560"/>
    <w:rsid w:val="00DB0F5B"/>
    <w:rsid w:val="00DC5C66"/>
    <w:rsid w:val="00DD5A74"/>
    <w:rsid w:val="00E06272"/>
    <w:rsid w:val="00E071CC"/>
    <w:rsid w:val="00E145CD"/>
    <w:rsid w:val="00E25CE8"/>
    <w:rsid w:val="00E45E2A"/>
    <w:rsid w:val="00E63C11"/>
    <w:rsid w:val="00E67A2F"/>
    <w:rsid w:val="00E77E4A"/>
    <w:rsid w:val="00EB0E35"/>
    <w:rsid w:val="00EB4A53"/>
    <w:rsid w:val="00ED18BA"/>
    <w:rsid w:val="00F12609"/>
    <w:rsid w:val="00F17F9B"/>
    <w:rsid w:val="00F30206"/>
    <w:rsid w:val="00F32A30"/>
    <w:rsid w:val="00F44CAF"/>
    <w:rsid w:val="00F53AF5"/>
    <w:rsid w:val="00F66A85"/>
    <w:rsid w:val="00F67A5F"/>
    <w:rsid w:val="00F82D80"/>
    <w:rsid w:val="00F841C4"/>
    <w:rsid w:val="00FA7852"/>
    <w:rsid w:val="00FD58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19F26D4"/>
  <w15:docId w15:val="{DCFD5EB1-EE58-4F28-BB90-1AA78263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606FA"/>
    <w:pPr>
      <w:spacing w:after="0" w:line="240" w:lineRule="auto"/>
    </w:pPr>
    <w:rPr>
      <w:rFonts w:eastAsiaTheme="minorEastAsia" w:cstheme="minorBidi"/>
      <w:sz w:val="24"/>
      <w:szCs w:val="24"/>
      <w:lang w:val="nl-NL" w:eastAsia="nl-NL" w:bidi="ar-SA"/>
    </w:rPr>
  </w:style>
  <w:style w:type="paragraph" w:styleId="Kop1">
    <w:name w:val="heading 1"/>
    <w:basedOn w:val="Standaard"/>
    <w:next w:val="Standaard"/>
    <w:link w:val="Kop1Char"/>
    <w:uiPriority w:val="9"/>
    <w:qFormat/>
    <w:rsid w:val="0094505C"/>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unhideWhenUsed/>
    <w:qFormat/>
    <w:rsid w:val="0094505C"/>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94505C"/>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94505C"/>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94505C"/>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94505C"/>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94505C"/>
    <w:pPr>
      <w:spacing w:before="240" w:after="60"/>
      <w:outlineLvl w:val="6"/>
    </w:pPr>
  </w:style>
  <w:style w:type="paragraph" w:styleId="Kop8">
    <w:name w:val="heading 8"/>
    <w:basedOn w:val="Standaard"/>
    <w:next w:val="Standaard"/>
    <w:link w:val="Kop8Char"/>
    <w:uiPriority w:val="9"/>
    <w:semiHidden/>
    <w:unhideWhenUsed/>
    <w:qFormat/>
    <w:rsid w:val="0094505C"/>
    <w:pPr>
      <w:spacing w:before="240" w:after="60"/>
      <w:outlineLvl w:val="7"/>
    </w:pPr>
    <w:rPr>
      <w:i/>
      <w:iCs/>
    </w:rPr>
  </w:style>
  <w:style w:type="paragraph" w:styleId="Kop9">
    <w:name w:val="heading 9"/>
    <w:basedOn w:val="Standaard"/>
    <w:next w:val="Standaard"/>
    <w:link w:val="Kop9Char"/>
    <w:uiPriority w:val="9"/>
    <w:semiHidden/>
    <w:unhideWhenUsed/>
    <w:qFormat/>
    <w:rsid w:val="0094505C"/>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505C"/>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rsid w:val="0094505C"/>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94505C"/>
    <w:rPr>
      <w:rFonts w:asciiTheme="majorHAnsi" w:eastAsiaTheme="majorEastAsia" w:hAnsiTheme="majorHAnsi"/>
      <w:b/>
      <w:bCs/>
      <w:sz w:val="26"/>
      <w:szCs w:val="26"/>
    </w:rPr>
  </w:style>
  <w:style w:type="character" w:customStyle="1" w:styleId="Kop4Char">
    <w:name w:val="Kop 4 Char"/>
    <w:basedOn w:val="Standaardalinea-lettertype"/>
    <w:link w:val="Kop4"/>
    <w:uiPriority w:val="9"/>
    <w:rsid w:val="0094505C"/>
    <w:rPr>
      <w:b/>
      <w:bCs/>
      <w:sz w:val="28"/>
      <w:szCs w:val="28"/>
    </w:rPr>
  </w:style>
  <w:style w:type="character" w:customStyle="1" w:styleId="Kop5Char">
    <w:name w:val="Kop 5 Char"/>
    <w:basedOn w:val="Standaardalinea-lettertype"/>
    <w:link w:val="Kop5"/>
    <w:uiPriority w:val="9"/>
    <w:semiHidden/>
    <w:rsid w:val="0094505C"/>
    <w:rPr>
      <w:b/>
      <w:bCs/>
      <w:i/>
      <w:iCs/>
      <w:sz w:val="26"/>
      <w:szCs w:val="26"/>
    </w:rPr>
  </w:style>
  <w:style w:type="character" w:customStyle="1" w:styleId="Kop6Char">
    <w:name w:val="Kop 6 Char"/>
    <w:basedOn w:val="Standaardalinea-lettertype"/>
    <w:link w:val="Kop6"/>
    <w:uiPriority w:val="9"/>
    <w:semiHidden/>
    <w:rsid w:val="0094505C"/>
    <w:rPr>
      <w:b/>
      <w:bCs/>
    </w:rPr>
  </w:style>
  <w:style w:type="character" w:customStyle="1" w:styleId="Kop7Char">
    <w:name w:val="Kop 7 Char"/>
    <w:basedOn w:val="Standaardalinea-lettertype"/>
    <w:link w:val="Kop7"/>
    <w:uiPriority w:val="9"/>
    <w:semiHidden/>
    <w:rsid w:val="0094505C"/>
    <w:rPr>
      <w:sz w:val="24"/>
      <w:szCs w:val="24"/>
    </w:rPr>
  </w:style>
  <w:style w:type="character" w:customStyle="1" w:styleId="Kop8Char">
    <w:name w:val="Kop 8 Char"/>
    <w:basedOn w:val="Standaardalinea-lettertype"/>
    <w:link w:val="Kop8"/>
    <w:uiPriority w:val="9"/>
    <w:semiHidden/>
    <w:rsid w:val="0094505C"/>
    <w:rPr>
      <w:i/>
      <w:iCs/>
      <w:sz w:val="24"/>
      <w:szCs w:val="24"/>
    </w:rPr>
  </w:style>
  <w:style w:type="character" w:customStyle="1" w:styleId="Kop9Char">
    <w:name w:val="Kop 9 Char"/>
    <w:basedOn w:val="Standaardalinea-lettertype"/>
    <w:link w:val="Kop9"/>
    <w:uiPriority w:val="9"/>
    <w:semiHidden/>
    <w:rsid w:val="0094505C"/>
    <w:rPr>
      <w:rFonts w:asciiTheme="majorHAnsi" w:eastAsiaTheme="majorEastAsia" w:hAnsiTheme="majorHAnsi"/>
    </w:rPr>
  </w:style>
  <w:style w:type="paragraph" w:styleId="Titel">
    <w:name w:val="Title"/>
    <w:basedOn w:val="Standaard"/>
    <w:next w:val="Standaard"/>
    <w:link w:val="TitelChar"/>
    <w:uiPriority w:val="10"/>
    <w:qFormat/>
    <w:rsid w:val="0094505C"/>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94505C"/>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94505C"/>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94505C"/>
    <w:rPr>
      <w:rFonts w:asciiTheme="majorHAnsi" w:eastAsiaTheme="majorEastAsia" w:hAnsiTheme="majorHAnsi"/>
      <w:sz w:val="24"/>
      <w:szCs w:val="24"/>
    </w:rPr>
  </w:style>
  <w:style w:type="character" w:styleId="Zwaar">
    <w:name w:val="Strong"/>
    <w:basedOn w:val="Standaardalinea-lettertype"/>
    <w:uiPriority w:val="22"/>
    <w:qFormat/>
    <w:rsid w:val="0094505C"/>
    <w:rPr>
      <w:b/>
      <w:bCs/>
    </w:rPr>
  </w:style>
  <w:style w:type="character" w:styleId="Nadruk">
    <w:name w:val="Emphasis"/>
    <w:basedOn w:val="Standaardalinea-lettertype"/>
    <w:uiPriority w:val="20"/>
    <w:qFormat/>
    <w:rsid w:val="0094505C"/>
    <w:rPr>
      <w:rFonts w:asciiTheme="minorHAnsi" w:hAnsiTheme="minorHAnsi"/>
      <w:b/>
      <w:i/>
      <w:iCs/>
    </w:rPr>
  </w:style>
  <w:style w:type="paragraph" w:styleId="Geenafstand">
    <w:name w:val="No Spacing"/>
    <w:basedOn w:val="Standaard"/>
    <w:link w:val="GeenafstandChar"/>
    <w:qFormat/>
    <w:rsid w:val="0094505C"/>
    <w:rPr>
      <w:szCs w:val="32"/>
    </w:rPr>
  </w:style>
  <w:style w:type="paragraph" w:styleId="Lijstalinea">
    <w:name w:val="List Paragraph"/>
    <w:basedOn w:val="Standaard"/>
    <w:uiPriority w:val="34"/>
    <w:qFormat/>
    <w:rsid w:val="0094505C"/>
    <w:pPr>
      <w:ind w:left="720"/>
      <w:contextualSpacing/>
    </w:pPr>
  </w:style>
  <w:style w:type="paragraph" w:styleId="Citaat">
    <w:name w:val="Quote"/>
    <w:basedOn w:val="Standaard"/>
    <w:next w:val="Standaard"/>
    <w:link w:val="CitaatChar"/>
    <w:uiPriority w:val="29"/>
    <w:qFormat/>
    <w:rsid w:val="0094505C"/>
    <w:rPr>
      <w:i/>
    </w:rPr>
  </w:style>
  <w:style w:type="character" w:customStyle="1" w:styleId="CitaatChar">
    <w:name w:val="Citaat Char"/>
    <w:basedOn w:val="Standaardalinea-lettertype"/>
    <w:link w:val="Citaat"/>
    <w:uiPriority w:val="29"/>
    <w:rsid w:val="0094505C"/>
    <w:rPr>
      <w:i/>
      <w:sz w:val="24"/>
      <w:szCs w:val="24"/>
    </w:rPr>
  </w:style>
  <w:style w:type="paragraph" w:styleId="Duidelijkcitaat">
    <w:name w:val="Intense Quote"/>
    <w:basedOn w:val="Standaard"/>
    <w:next w:val="Standaard"/>
    <w:link w:val="DuidelijkcitaatChar"/>
    <w:uiPriority w:val="30"/>
    <w:qFormat/>
    <w:rsid w:val="0094505C"/>
    <w:pPr>
      <w:ind w:left="720" w:right="720"/>
    </w:pPr>
    <w:rPr>
      <w:b/>
      <w:i/>
      <w:szCs w:val="22"/>
    </w:rPr>
  </w:style>
  <w:style w:type="character" w:customStyle="1" w:styleId="DuidelijkcitaatChar">
    <w:name w:val="Duidelijk citaat Char"/>
    <w:basedOn w:val="Standaardalinea-lettertype"/>
    <w:link w:val="Duidelijkcitaat"/>
    <w:uiPriority w:val="30"/>
    <w:rsid w:val="0094505C"/>
    <w:rPr>
      <w:b/>
      <w:i/>
      <w:sz w:val="24"/>
    </w:rPr>
  </w:style>
  <w:style w:type="character" w:styleId="Subtielebenadrukking">
    <w:name w:val="Subtle Emphasis"/>
    <w:uiPriority w:val="19"/>
    <w:qFormat/>
    <w:rsid w:val="0094505C"/>
    <w:rPr>
      <w:i/>
      <w:color w:val="5A5A5A" w:themeColor="text1" w:themeTint="A5"/>
    </w:rPr>
  </w:style>
  <w:style w:type="character" w:styleId="Intensievebenadrukking">
    <w:name w:val="Intense Emphasis"/>
    <w:basedOn w:val="Standaardalinea-lettertype"/>
    <w:uiPriority w:val="21"/>
    <w:qFormat/>
    <w:rsid w:val="0094505C"/>
    <w:rPr>
      <w:b/>
      <w:i/>
      <w:sz w:val="24"/>
      <w:szCs w:val="24"/>
      <w:u w:val="single"/>
    </w:rPr>
  </w:style>
  <w:style w:type="character" w:styleId="Subtieleverwijzing">
    <w:name w:val="Subtle Reference"/>
    <w:basedOn w:val="Standaardalinea-lettertype"/>
    <w:uiPriority w:val="31"/>
    <w:qFormat/>
    <w:rsid w:val="0094505C"/>
    <w:rPr>
      <w:sz w:val="24"/>
      <w:szCs w:val="24"/>
      <w:u w:val="single"/>
    </w:rPr>
  </w:style>
  <w:style w:type="character" w:styleId="Intensieveverwijzing">
    <w:name w:val="Intense Reference"/>
    <w:basedOn w:val="Standaardalinea-lettertype"/>
    <w:uiPriority w:val="32"/>
    <w:qFormat/>
    <w:rsid w:val="0094505C"/>
    <w:rPr>
      <w:b/>
      <w:sz w:val="24"/>
      <w:u w:val="single"/>
    </w:rPr>
  </w:style>
  <w:style w:type="character" w:styleId="Titelvanboek">
    <w:name w:val="Book Title"/>
    <w:basedOn w:val="Standaardalinea-lettertype"/>
    <w:uiPriority w:val="33"/>
    <w:qFormat/>
    <w:rsid w:val="0094505C"/>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94505C"/>
    <w:pPr>
      <w:outlineLvl w:val="9"/>
    </w:pPr>
  </w:style>
  <w:style w:type="character" w:styleId="Hyperlink">
    <w:name w:val="Hyperlink"/>
    <w:basedOn w:val="Standaardalinea-lettertype"/>
    <w:uiPriority w:val="99"/>
    <w:unhideWhenUsed/>
    <w:rsid w:val="007606FA"/>
    <w:rPr>
      <w:color w:val="0000FF" w:themeColor="hyperlink"/>
      <w:u w:val="single"/>
    </w:rPr>
  </w:style>
  <w:style w:type="paragraph" w:styleId="Inhopg1">
    <w:name w:val="toc 1"/>
    <w:basedOn w:val="Standaard"/>
    <w:next w:val="Standaard"/>
    <w:autoRedefine/>
    <w:uiPriority w:val="39"/>
    <w:unhideWhenUsed/>
    <w:rsid w:val="007606FA"/>
    <w:rPr>
      <w:rFonts w:ascii="Arial Narrow" w:hAnsi="Arial Narrow"/>
      <w:b/>
      <w:bCs/>
    </w:rPr>
  </w:style>
  <w:style w:type="paragraph" w:styleId="Inhopg2">
    <w:name w:val="toc 2"/>
    <w:basedOn w:val="Standaard"/>
    <w:next w:val="Standaard"/>
    <w:autoRedefine/>
    <w:uiPriority w:val="39"/>
    <w:unhideWhenUsed/>
    <w:rsid w:val="007606FA"/>
    <w:pPr>
      <w:spacing w:before="240"/>
    </w:pPr>
    <w:rPr>
      <w:b/>
      <w:sz w:val="20"/>
      <w:szCs w:val="20"/>
    </w:rPr>
  </w:style>
  <w:style w:type="paragraph" w:styleId="Inhopg3">
    <w:name w:val="toc 3"/>
    <w:basedOn w:val="Standaard"/>
    <w:next w:val="Standaard"/>
    <w:autoRedefine/>
    <w:uiPriority w:val="39"/>
    <w:unhideWhenUsed/>
    <w:rsid w:val="007606FA"/>
    <w:pPr>
      <w:ind w:left="240"/>
    </w:pPr>
    <w:rPr>
      <w:sz w:val="20"/>
      <w:szCs w:val="20"/>
    </w:rPr>
  </w:style>
  <w:style w:type="paragraph" w:styleId="Inhopg4">
    <w:name w:val="toc 4"/>
    <w:basedOn w:val="Standaard"/>
    <w:next w:val="Standaard"/>
    <w:autoRedefine/>
    <w:uiPriority w:val="39"/>
    <w:unhideWhenUsed/>
    <w:rsid w:val="007606FA"/>
    <w:pPr>
      <w:ind w:left="480"/>
    </w:pPr>
    <w:rPr>
      <w:sz w:val="20"/>
      <w:szCs w:val="20"/>
    </w:rPr>
  </w:style>
  <w:style w:type="paragraph" w:styleId="Inhopg5">
    <w:name w:val="toc 5"/>
    <w:basedOn w:val="Standaard"/>
    <w:next w:val="Standaard"/>
    <w:autoRedefine/>
    <w:uiPriority w:val="39"/>
    <w:unhideWhenUsed/>
    <w:rsid w:val="007606FA"/>
    <w:pPr>
      <w:ind w:left="720"/>
    </w:pPr>
    <w:rPr>
      <w:sz w:val="20"/>
      <w:szCs w:val="20"/>
    </w:rPr>
  </w:style>
  <w:style w:type="paragraph" w:styleId="Inhopg6">
    <w:name w:val="toc 6"/>
    <w:basedOn w:val="Standaard"/>
    <w:next w:val="Standaard"/>
    <w:autoRedefine/>
    <w:uiPriority w:val="39"/>
    <w:unhideWhenUsed/>
    <w:rsid w:val="007606FA"/>
    <w:pPr>
      <w:ind w:left="960"/>
    </w:pPr>
    <w:rPr>
      <w:sz w:val="20"/>
      <w:szCs w:val="20"/>
    </w:rPr>
  </w:style>
  <w:style w:type="paragraph" w:styleId="Inhopg7">
    <w:name w:val="toc 7"/>
    <w:basedOn w:val="Standaard"/>
    <w:next w:val="Standaard"/>
    <w:autoRedefine/>
    <w:uiPriority w:val="39"/>
    <w:unhideWhenUsed/>
    <w:rsid w:val="007606FA"/>
    <w:pPr>
      <w:ind w:left="1200"/>
    </w:pPr>
    <w:rPr>
      <w:sz w:val="20"/>
      <w:szCs w:val="20"/>
    </w:rPr>
  </w:style>
  <w:style w:type="paragraph" w:styleId="Inhopg8">
    <w:name w:val="toc 8"/>
    <w:basedOn w:val="Standaard"/>
    <w:next w:val="Standaard"/>
    <w:autoRedefine/>
    <w:uiPriority w:val="39"/>
    <w:unhideWhenUsed/>
    <w:rsid w:val="007606FA"/>
    <w:pPr>
      <w:ind w:left="1440"/>
    </w:pPr>
    <w:rPr>
      <w:sz w:val="20"/>
      <w:szCs w:val="20"/>
    </w:rPr>
  </w:style>
  <w:style w:type="paragraph" w:styleId="Inhopg9">
    <w:name w:val="toc 9"/>
    <w:basedOn w:val="Standaard"/>
    <w:next w:val="Standaard"/>
    <w:autoRedefine/>
    <w:uiPriority w:val="39"/>
    <w:unhideWhenUsed/>
    <w:rsid w:val="007606FA"/>
    <w:pPr>
      <w:ind w:left="1680"/>
    </w:pPr>
    <w:rPr>
      <w:sz w:val="20"/>
      <w:szCs w:val="20"/>
    </w:rPr>
  </w:style>
  <w:style w:type="paragraph" w:styleId="Koptekst">
    <w:name w:val="header"/>
    <w:basedOn w:val="Standaard"/>
    <w:link w:val="KoptekstChar"/>
    <w:uiPriority w:val="99"/>
    <w:unhideWhenUsed/>
    <w:rsid w:val="007606FA"/>
    <w:pPr>
      <w:tabs>
        <w:tab w:val="center" w:pos="4536"/>
        <w:tab w:val="right" w:pos="9072"/>
      </w:tabs>
    </w:pPr>
  </w:style>
  <w:style w:type="character" w:customStyle="1" w:styleId="KoptekstChar">
    <w:name w:val="Koptekst Char"/>
    <w:basedOn w:val="Standaardalinea-lettertype"/>
    <w:link w:val="Koptekst"/>
    <w:uiPriority w:val="99"/>
    <w:rsid w:val="007606FA"/>
    <w:rPr>
      <w:rFonts w:eastAsiaTheme="minorEastAsia" w:cstheme="minorBidi"/>
      <w:sz w:val="24"/>
      <w:szCs w:val="24"/>
      <w:lang w:val="nl-NL" w:eastAsia="nl-NL" w:bidi="ar-SA"/>
    </w:rPr>
  </w:style>
  <w:style w:type="paragraph" w:styleId="Voettekst">
    <w:name w:val="footer"/>
    <w:basedOn w:val="Standaard"/>
    <w:link w:val="VoettekstChar"/>
    <w:uiPriority w:val="99"/>
    <w:unhideWhenUsed/>
    <w:rsid w:val="007606FA"/>
    <w:pPr>
      <w:tabs>
        <w:tab w:val="center" w:pos="4536"/>
        <w:tab w:val="right" w:pos="9072"/>
      </w:tabs>
    </w:pPr>
  </w:style>
  <w:style w:type="character" w:customStyle="1" w:styleId="VoettekstChar">
    <w:name w:val="Voettekst Char"/>
    <w:basedOn w:val="Standaardalinea-lettertype"/>
    <w:link w:val="Voettekst"/>
    <w:uiPriority w:val="99"/>
    <w:rsid w:val="007606FA"/>
    <w:rPr>
      <w:rFonts w:eastAsiaTheme="minorEastAsia" w:cstheme="minorBidi"/>
      <w:sz w:val="24"/>
      <w:szCs w:val="24"/>
      <w:lang w:val="nl-NL" w:eastAsia="nl-NL" w:bidi="ar-SA"/>
    </w:rPr>
  </w:style>
  <w:style w:type="character" w:styleId="Verwijzingopmerking">
    <w:name w:val="annotation reference"/>
    <w:basedOn w:val="Standaardalinea-lettertype"/>
    <w:uiPriority w:val="99"/>
    <w:semiHidden/>
    <w:unhideWhenUsed/>
    <w:rsid w:val="007606FA"/>
    <w:rPr>
      <w:sz w:val="16"/>
      <w:szCs w:val="16"/>
    </w:rPr>
  </w:style>
  <w:style w:type="paragraph" w:styleId="Tekstopmerking">
    <w:name w:val="annotation text"/>
    <w:basedOn w:val="Standaard"/>
    <w:link w:val="TekstopmerkingChar"/>
    <w:uiPriority w:val="99"/>
    <w:semiHidden/>
    <w:unhideWhenUsed/>
    <w:rsid w:val="007606FA"/>
    <w:rPr>
      <w:sz w:val="20"/>
      <w:szCs w:val="20"/>
    </w:rPr>
  </w:style>
  <w:style w:type="character" w:customStyle="1" w:styleId="TekstopmerkingChar">
    <w:name w:val="Tekst opmerking Char"/>
    <w:basedOn w:val="Standaardalinea-lettertype"/>
    <w:link w:val="Tekstopmerking"/>
    <w:uiPriority w:val="99"/>
    <w:semiHidden/>
    <w:rsid w:val="007606FA"/>
    <w:rPr>
      <w:rFonts w:eastAsiaTheme="minorEastAsia" w:cstheme="minorBidi"/>
      <w:sz w:val="20"/>
      <w:szCs w:val="20"/>
      <w:lang w:val="nl-NL" w:eastAsia="nl-NL" w:bidi="ar-SA"/>
    </w:rPr>
  </w:style>
  <w:style w:type="paragraph" w:styleId="Onderwerpvanopmerking">
    <w:name w:val="annotation subject"/>
    <w:basedOn w:val="Tekstopmerking"/>
    <w:next w:val="Tekstopmerking"/>
    <w:link w:val="OnderwerpvanopmerkingChar"/>
    <w:uiPriority w:val="99"/>
    <w:semiHidden/>
    <w:unhideWhenUsed/>
    <w:rsid w:val="007606FA"/>
    <w:rPr>
      <w:b/>
      <w:bCs/>
    </w:rPr>
  </w:style>
  <w:style w:type="character" w:customStyle="1" w:styleId="OnderwerpvanopmerkingChar">
    <w:name w:val="Onderwerp van opmerking Char"/>
    <w:basedOn w:val="TekstopmerkingChar"/>
    <w:link w:val="Onderwerpvanopmerking"/>
    <w:uiPriority w:val="99"/>
    <w:semiHidden/>
    <w:rsid w:val="007606FA"/>
    <w:rPr>
      <w:rFonts w:eastAsiaTheme="minorEastAsia" w:cstheme="minorBidi"/>
      <w:b/>
      <w:bCs/>
      <w:sz w:val="20"/>
      <w:szCs w:val="20"/>
      <w:lang w:val="nl-NL" w:eastAsia="nl-NL" w:bidi="ar-SA"/>
    </w:rPr>
  </w:style>
  <w:style w:type="paragraph" w:styleId="Ballontekst">
    <w:name w:val="Balloon Text"/>
    <w:basedOn w:val="Standaard"/>
    <w:link w:val="BallontekstChar"/>
    <w:uiPriority w:val="99"/>
    <w:semiHidden/>
    <w:unhideWhenUsed/>
    <w:rsid w:val="007606FA"/>
    <w:rPr>
      <w:rFonts w:ascii="Tahoma" w:hAnsi="Tahoma" w:cs="Tahoma"/>
      <w:sz w:val="16"/>
      <w:szCs w:val="16"/>
    </w:rPr>
  </w:style>
  <w:style w:type="character" w:customStyle="1" w:styleId="BallontekstChar">
    <w:name w:val="Ballontekst Char"/>
    <w:basedOn w:val="Standaardalinea-lettertype"/>
    <w:link w:val="Ballontekst"/>
    <w:uiPriority w:val="99"/>
    <w:semiHidden/>
    <w:rsid w:val="007606FA"/>
    <w:rPr>
      <w:rFonts w:ascii="Tahoma" w:eastAsiaTheme="minorEastAsia" w:hAnsi="Tahoma" w:cs="Tahoma"/>
      <w:sz w:val="16"/>
      <w:szCs w:val="16"/>
      <w:lang w:val="nl-NL" w:eastAsia="nl-NL" w:bidi="ar-SA"/>
    </w:rPr>
  </w:style>
  <w:style w:type="character" w:customStyle="1" w:styleId="GeenafstandChar">
    <w:name w:val="Geen afstand Char"/>
    <w:basedOn w:val="Standaardalinea-lettertype"/>
    <w:link w:val="Geenafstand"/>
    <w:rsid w:val="007606FA"/>
    <w:rPr>
      <w:rFonts w:ascii="Arial" w:eastAsiaTheme="minorEastAsia" w:hAnsi="Arial"/>
      <w:sz w:val="20"/>
      <w:szCs w:val="32"/>
      <w:lang w:val="nl-NL"/>
    </w:rPr>
  </w:style>
  <w:style w:type="character" w:styleId="Paginanummer">
    <w:name w:val="page number"/>
    <w:basedOn w:val="Standaardalinea-lettertype"/>
    <w:uiPriority w:val="99"/>
    <w:semiHidden/>
    <w:unhideWhenUsed/>
    <w:rsid w:val="007606FA"/>
  </w:style>
  <w:style w:type="paragraph" w:styleId="Voetnoottekst">
    <w:name w:val="footnote text"/>
    <w:basedOn w:val="Standaard"/>
    <w:link w:val="VoetnoottekstChar"/>
    <w:uiPriority w:val="99"/>
    <w:unhideWhenUsed/>
    <w:rsid w:val="007606FA"/>
  </w:style>
  <w:style w:type="character" w:customStyle="1" w:styleId="VoetnoottekstChar">
    <w:name w:val="Voetnoottekst Char"/>
    <w:basedOn w:val="Standaardalinea-lettertype"/>
    <w:link w:val="Voetnoottekst"/>
    <w:uiPriority w:val="99"/>
    <w:rsid w:val="007606FA"/>
    <w:rPr>
      <w:rFonts w:eastAsiaTheme="minorEastAsia" w:cstheme="minorBidi"/>
      <w:sz w:val="24"/>
      <w:szCs w:val="24"/>
      <w:lang w:val="nl-NL" w:eastAsia="nl-NL" w:bidi="ar-SA"/>
    </w:rPr>
  </w:style>
  <w:style w:type="character" w:styleId="Voetnootmarkering">
    <w:name w:val="footnote reference"/>
    <w:basedOn w:val="Standaardalinea-lettertype"/>
    <w:uiPriority w:val="99"/>
    <w:semiHidden/>
    <w:unhideWhenUsed/>
    <w:rsid w:val="007606FA"/>
    <w:rPr>
      <w:vertAlign w:val="superscript"/>
    </w:rPr>
  </w:style>
  <w:style w:type="paragraph" w:styleId="Revisie">
    <w:name w:val="Revision"/>
    <w:hidden/>
    <w:uiPriority w:val="99"/>
    <w:semiHidden/>
    <w:rsid w:val="007606FA"/>
    <w:pPr>
      <w:spacing w:after="0" w:line="240" w:lineRule="auto"/>
    </w:pPr>
    <w:rPr>
      <w:rFonts w:eastAsiaTheme="minorEastAsia" w:cstheme="minorBidi"/>
      <w:sz w:val="24"/>
      <w:szCs w:val="24"/>
      <w:lang w:val="nl-NL" w:eastAsia="nl-NL" w:bidi="ar-SA"/>
    </w:rPr>
  </w:style>
  <w:style w:type="paragraph" w:styleId="Tekstzonderopmaak">
    <w:name w:val="Plain Text"/>
    <w:basedOn w:val="Standaard"/>
    <w:link w:val="TekstzonderopmaakChar"/>
    <w:uiPriority w:val="99"/>
    <w:unhideWhenUsed/>
    <w:rsid w:val="007606FA"/>
    <w:rPr>
      <w:rFonts w:ascii="Consolas" w:eastAsiaTheme="minorHAnsi" w:hAnsi="Consolas"/>
      <w:sz w:val="21"/>
      <w:szCs w:val="21"/>
      <w:lang w:eastAsia="en-US"/>
    </w:rPr>
  </w:style>
  <w:style w:type="character" w:customStyle="1" w:styleId="TekstzonderopmaakChar">
    <w:name w:val="Tekst zonder opmaak Char"/>
    <w:basedOn w:val="Standaardalinea-lettertype"/>
    <w:link w:val="Tekstzonderopmaak"/>
    <w:uiPriority w:val="99"/>
    <w:rsid w:val="007606FA"/>
    <w:rPr>
      <w:rFonts w:ascii="Consolas" w:hAnsi="Consolas" w:cstheme="minorBidi"/>
      <w:sz w:val="21"/>
      <w:szCs w:val="21"/>
      <w:lang w:val="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19315">
      <w:bodyDiv w:val="1"/>
      <w:marLeft w:val="0"/>
      <w:marRight w:val="0"/>
      <w:marTop w:val="0"/>
      <w:marBottom w:val="0"/>
      <w:divBdr>
        <w:top w:val="none" w:sz="0" w:space="0" w:color="auto"/>
        <w:left w:val="none" w:sz="0" w:space="0" w:color="auto"/>
        <w:bottom w:val="none" w:sz="0" w:space="0" w:color="auto"/>
        <w:right w:val="none" w:sz="0" w:space="0" w:color="auto"/>
      </w:divBdr>
    </w:div>
    <w:div w:id="125516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dmh.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sdmh.nl" TargetMode="External"/><Relationship Id="rId4" Type="http://schemas.openxmlformats.org/officeDocument/2006/relationships/settings" Target="settings.xml"/><Relationship Id="rId9" Type="http://schemas.openxmlformats.org/officeDocument/2006/relationships/hyperlink" Target="http://www.nsdmh.nl" TargetMode="External"/><Relationship Id="rId14" Type="http://schemas.openxmlformats.org/officeDocument/2006/relationships/hyperlink" Target="http://www.nsdmh.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968F2-0322-4B71-A09D-C5B9DB36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D7D26E.dotm</Template>
  <TotalTime>9</TotalTime>
  <Pages>23</Pages>
  <Words>5301</Words>
  <Characters>29160</Characters>
  <Application>Microsoft Office Word</Application>
  <DocSecurity>0</DocSecurity>
  <Lines>243</Lines>
  <Paragraphs>68</Paragraphs>
  <ScaleCrop>false</ScaleCrop>
  <HeadingPairs>
    <vt:vector size="2" baseType="variant">
      <vt:variant>
        <vt:lpstr>Titel</vt:lpstr>
      </vt:variant>
      <vt:variant>
        <vt:i4>1</vt:i4>
      </vt:variant>
    </vt:vector>
  </HeadingPairs>
  <TitlesOfParts>
    <vt:vector size="1" baseType="lpstr">
      <vt:lpstr/>
    </vt:vector>
  </TitlesOfParts>
  <Company>Gemeente Gouda</Company>
  <LinksUpToDate>false</LinksUpToDate>
  <CharactersWithSpaces>34393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frank.feliks@gouda.nl</dc:creator>
  <cp:lastModifiedBy>Frank Feliks</cp:lastModifiedBy>
  <cp:revision>7</cp:revision>
  <cp:lastPrinted>2020-02-11T10:27:00Z</cp:lastPrinted>
  <dcterms:created xsi:type="dcterms:W3CDTF">2020-06-19T10:06:00Z</dcterms:created>
  <dcterms:modified xsi:type="dcterms:W3CDTF">2020-06-23T14:01:00Z</dcterms:modified>
</cp:coreProperties>
</file>