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49985" w14:textId="77777777" w:rsidR="00BE1B6E" w:rsidRPr="0052201F" w:rsidRDefault="00BE1B6E" w:rsidP="00CA54A3">
      <w:pPr>
        <w:tabs>
          <w:tab w:val="left" w:pos="1418"/>
        </w:tabs>
        <w:jc w:val="center"/>
        <w:rPr>
          <w:rFonts w:asciiTheme="minorHAnsi" w:hAnsiTheme="minorHAnsi" w:cstheme="minorHAnsi"/>
          <w:sz w:val="24"/>
          <w:szCs w:val="24"/>
        </w:rPr>
      </w:pPr>
    </w:p>
    <w:p w14:paraId="0E72542B" w14:textId="77777777" w:rsidR="00BE1B6E" w:rsidRPr="0052201F" w:rsidRDefault="00BE1B6E" w:rsidP="00CA54A3">
      <w:pPr>
        <w:tabs>
          <w:tab w:val="left" w:pos="1418"/>
        </w:tabs>
        <w:jc w:val="center"/>
        <w:rPr>
          <w:rFonts w:asciiTheme="minorHAnsi" w:hAnsiTheme="minorHAnsi" w:cstheme="minorHAnsi"/>
          <w:sz w:val="24"/>
          <w:szCs w:val="24"/>
        </w:rPr>
      </w:pPr>
    </w:p>
    <w:p w14:paraId="5313A8B9" w14:textId="77777777" w:rsidR="00BE1B6E" w:rsidRPr="0052201F" w:rsidRDefault="00BE1B6E" w:rsidP="00CA54A3">
      <w:pPr>
        <w:tabs>
          <w:tab w:val="left" w:pos="1418"/>
        </w:tabs>
        <w:jc w:val="center"/>
        <w:rPr>
          <w:rFonts w:asciiTheme="minorHAnsi" w:hAnsiTheme="minorHAnsi" w:cstheme="minorHAnsi"/>
          <w:sz w:val="24"/>
          <w:szCs w:val="24"/>
        </w:rPr>
      </w:pPr>
    </w:p>
    <w:p w14:paraId="343C9667" w14:textId="77777777" w:rsidR="00BE1B6E" w:rsidRPr="0052201F" w:rsidRDefault="00BE1B6E" w:rsidP="00CA54A3">
      <w:pPr>
        <w:tabs>
          <w:tab w:val="left" w:pos="1418"/>
        </w:tabs>
        <w:jc w:val="center"/>
        <w:rPr>
          <w:rFonts w:asciiTheme="minorHAnsi" w:hAnsiTheme="minorHAnsi" w:cstheme="minorHAnsi"/>
          <w:sz w:val="24"/>
          <w:szCs w:val="24"/>
        </w:rPr>
      </w:pPr>
    </w:p>
    <w:p w14:paraId="1362B50D" w14:textId="77777777" w:rsidR="00BE1B6E" w:rsidRPr="0052201F" w:rsidRDefault="00BE1B6E" w:rsidP="00CA54A3">
      <w:pPr>
        <w:tabs>
          <w:tab w:val="left" w:pos="1418"/>
        </w:tabs>
        <w:jc w:val="center"/>
        <w:rPr>
          <w:rFonts w:asciiTheme="minorHAnsi" w:hAnsiTheme="minorHAnsi" w:cstheme="minorHAnsi"/>
          <w:sz w:val="24"/>
          <w:szCs w:val="24"/>
        </w:rPr>
      </w:pPr>
    </w:p>
    <w:p w14:paraId="4CC88013" w14:textId="77777777" w:rsidR="00BE1B6E" w:rsidRPr="0052201F" w:rsidRDefault="00BE1B6E" w:rsidP="00CA54A3">
      <w:pPr>
        <w:tabs>
          <w:tab w:val="left" w:pos="1418"/>
        </w:tabs>
        <w:jc w:val="center"/>
        <w:rPr>
          <w:rFonts w:asciiTheme="minorHAnsi" w:hAnsiTheme="minorHAnsi" w:cstheme="minorHAnsi"/>
          <w:sz w:val="24"/>
          <w:szCs w:val="24"/>
        </w:rPr>
      </w:pPr>
    </w:p>
    <w:p w14:paraId="42E63643" w14:textId="77777777" w:rsidR="00BE1B6E" w:rsidRPr="0052201F" w:rsidRDefault="00BE1B6E" w:rsidP="00CA54A3">
      <w:pPr>
        <w:tabs>
          <w:tab w:val="left" w:pos="1418"/>
        </w:tabs>
        <w:jc w:val="center"/>
        <w:rPr>
          <w:rFonts w:asciiTheme="minorHAnsi" w:hAnsiTheme="minorHAnsi" w:cstheme="minorHAnsi"/>
          <w:sz w:val="24"/>
          <w:szCs w:val="24"/>
        </w:rPr>
      </w:pPr>
    </w:p>
    <w:p w14:paraId="14BC8E9F" w14:textId="77777777" w:rsidR="00BE1B6E" w:rsidRPr="0052201F" w:rsidRDefault="00BE1B6E" w:rsidP="00CA54A3">
      <w:pPr>
        <w:tabs>
          <w:tab w:val="left" w:pos="1418"/>
        </w:tabs>
        <w:jc w:val="center"/>
        <w:rPr>
          <w:rFonts w:asciiTheme="minorHAnsi" w:hAnsiTheme="minorHAnsi" w:cstheme="minorHAnsi"/>
          <w:sz w:val="24"/>
          <w:szCs w:val="24"/>
        </w:rPr>
      </w:pPr>
    </w:p>
    <w:p w14:paraId="20B81AEB" w14:textId="77777777" w:rsidR="00BE1B6E" w:rsidRPr="0052201F" w:rsidRDefault="00BE1B6E" w:rsidP="00CA54A3">
      <w:pPr>
        <w:tabs>
          <w:tab w:val="left" w:pos="1418"/>
        </w:tabs>
        <w:jc w:val="center"/>
        <w:rPr>
          <w:rFonts w:asciiTheme="minorHAnsi" w:hAnsiTheme="minorHAnsi" w:cstheme="minorHAnsi"/>
          <w:sz w:val="24"/>
          <w:szCs w:val="24"/>
        </w:rPr>
      </w:pPr>
    </w:p>
    <w:p w14:paraId="49618B5C" w14:textId="4E354E93" w:rsidR="000006D8" w:rsidRDefault="000006D8" w:rsidP="000006D8">
      <w:pPr>
        <w:tabs>
          <w:tab w:val="left" w:pos="1701"/>
          <w:tab w:val="center" w:pos="4533"/>
        </w:tabs>
        <w:ind w:left="1701"/>
        <w:rPr>
          <w:rFonts w:asciiTheme="minorHAnsi" w:hAnsiTheme="minorHAnsi" w:cstheme="minorHAnsi"/>
          <w:b/>
          <w:sz w:val="28"/>
        </w:rPr>
      </w:pPr>
      <w:r>
        <w:rPr>
          <w:rFonts w:cstheme="minorHAnsi"/>
          <w:b/>
          <w:sz w:val="28"/>
        </w:rPr>
        <w:tab/>
      </w:r>
      <w:r w:rsidRPr="000006D8">
        <w:rPr>
          <w:rFonts w:asciiTheme="minorHAnsi" w:hAnsiTheme="minorHAnsi" w:cstheme="minorHAnsi"/>
          <w:b/>
          <w:sz w:val="28"/>
        </w:rPr>
        <w:t xml:space="preserve">Deelovereenkomst </w:t>
      </w:r>
    </w:p>
    <w:p w14:paraId="3A0D2A03" w14:textId="2F55989C" w:rsidR="006A39EF" w:rsidRPr="000006D8" w:rsidRDefault="006A39EF" w:rsidP="000006D8">
      <w:pPr>
        <w:tabs>
          <w:tab w:val="left" w:pos="1701"/>
          <w:tab w:val="center" w:pos="4533"/>
        </w:tabs>
        <w:ind w:left="1701"/>
        <w:rPr>
          <w:rFonts w:asciiTheme="minorHAnsi" w:hAnsiTheme="minorHAnsi" w:cstheme="minorHAnsi"/>
          <w:b/>
          <w:sz w:val="28"/>
        </w:rPr>
      </w:pPr>
      <w:r>
        <w:rPr>
          <w:rFonts w:asciiTheme="minorHAnsi" w:hAnsiTheme="minorHAnsi" w:cstheme="minorHAnsi"/>
          <w:b/>
          <w:sz w:val="28"/>
        </w:rPr>
        <w:tab/>
        <w:t>voor het leveren van</w:t>
      </w:r>
    </w:p>
    <w:p w14:paraId="3E2C1EF7" w14:textId="77777777" w:rsidR="000006D8" w:rsidRPr="000006D8" w:rsidRDefault="000006D8" w:rsidP="000006D8">
      <w:pPr>
        <w:tabs>
          <w:tab w:val="left" w:pos="1701"/>
          <w:tab w:val="center" w:pos="4533"/>
        </w:tabs>
        <w:rPr>
          <w:rFonts w:asciiTheme="minorHAnsi" w:hAnsiTheme="minorHAnsi" w:cstheme="minorHAnsi"/>
          <w:b/>
          <w:sz w:val="28"/>
        </w:rPr>
      </w:pPr>
    </w:p>
    <w:p w14:paraId="3DACBBB4" w14:textId="77777777" w:rsidR="000006D8" w:rsidRPr="000006D8" w:rsidRDefault="000006D8" w:rsidP="000006D8">
      <w:pPr>
        <w:tabs>
          <w:tab w:val="left" w:pos="1701"/>
          <w:tab w:val="center" w:pos="4533"/>
        </w:tabs>
        <w:ind w:left="1701"/>
        <w:rPr>
          <w:rFonts w:asciiTheme="minorHAnsi" w:hAnsiTheme="minorHAnsi" w:cstheme="minorHAnsi"/>
          <w:b/>
          <w:sz w:val="28"/>
        </w:rPr>
      </w:pPr>
      <w:r w:rsidRPr="000006D8">
        <w:rPr>
          <w:rFonts w:asciiTheme="minorHAnsi" w:hAnsiTheme="minorHAnsi" w:cstheme="minorHAnsi"/>
          <w:b/>
          <w:sz w:val="28"/>
        </w:rPr>
        <w:tab/>
      </w:r>
      <w:r w:rsidRPr="000006D8">
        <w:rPr>
          <w:rFonts w:asciiTheme="minorHAnsi" w:hAnsiTheme="minorHAnsi" w:cstheme="minorHAnsi"/>
          <w:b/>
          <w:sz w:val="36"/>
        </w:rPr>
        <w:t>Jeugdhulp</w:t>
      </w:r>
    </w:p>
    <w:p w14:paraId="26A9B74B" w14:textId="77777777" w:rsidR="000006D8" w:rsidRPr="000006D8" w:rsidRDefault="000006D8" w:rsidP="000006D8">
      <w:pPr>
        <w:tabs>
          <w:tab w:val="left" w:pos="1701"/>
          <w:tab w:val="center" w:pos="4533"/>
        </w:tabs>
        <w:rPr>
          <w:rFonts w:asciiTheme="minorHAnsi" w:hAnsiTheme="minorHAnsi" w:cstheme="minorHAnsi"/>
          <w:b/>
          <w:sz w:val="28"/>
        </w:rPr>
      </w:pPr>
      <w:r w:rsidRPr="000006D8">
        <w:rPr>
          <w:rFonts w:asciiTheme="minorHAnsi" w:hAnsiTheme="minorHAnsi" w:cstheme="minorHAnsi"/>
          <w:b/>
          <w:sz w:val="28"/>
        </w:rPr>
        <w:tab/>
      </w:r>
    </w:p>
    <w:p w14:paraId="57E975FC"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b/>
          <w:sz w:val="28"/>
        </w:rPr>
        <w:tab/>
      </w:r>
      <w:r w:rsidRPr="000006D8">
        <w:rPr>
          <w:rFonts w:asciiTheme="minorHAnsi" w:hAnsiTheme="minorHAnsi" w:cstheme="minorHAnsi"/>
          <w:sz w:val="24"/>
          <w:szCs w:val="24"/>
        </w:rPr>
        <w:t>tussen</w:t>
      </w:r>
    </w:p>
    <w:p w14:paraId="3260382A"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r>
    </w:p>
    <w:p w14:paraId="30576126"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Gemeente Bodegraven-Reeuwijk</w:t>
      </w:r>
    </w:p>
    <w:p w14:paraId="2336C9FF"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Gemeente Gouda</w:t>
      </w:r>
    </w:p>
    <w:p w14:paraId="07EFF14A"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Gemeente Krimpenerwaard</w:t>
      </w:r>
    </w:p>
    <w:p w14:paraId="1B085976"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Gemeente Waddinxveen</w:t>
      </w:r>
    </w:p>
    <w:p w14:paraId="2A5CB279"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Gemeente Zuidplas</w:t>
      </w:r>
    </w:p>
    <w:p w14:paraId="4137A50C"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r>
    </w:p>
    <w:p w14:paraId="0EC39614"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en</w:t>
      </w:r>
    </w:p>
    <w:p w14:paraId="00613325" w14:textId="77777777" w:rsidR="000006D8" w:rsidRPr="000006D8" w:rsidRDefault="000006D8" w:rsidP="000006D8">
      <w:pPr>
        <w:tabs>
          <w:tab w:val="left" w:pos="1701"/>
          <w:tab w:val="center" w:pos="4533"/>
        </w:tabs>
        <w:ind w:left="1701"/>
        <w:rPr>
          <w:rFonts w:asciiTheme="minorHAnsi" w:hAnsiTheme="minorHAnsi" w:cstheme="minorHAnsi"/>
          <w:sz w:val="24"/>
          <w:szCs w:val="24"/>
        </w:rPr>
      </w:pPr>
    </w:p>
    <w:p w14:paraId="2BF3B68F" w14:textId="77777777" w:rsidR="000006D8" w:rsidRPr="000006D8" w:rsidRDefault="000006D8" w:rsidP="000006D8">
      <w:pPr>
        <w:tabs>
          <w:tab w:val="left" w:pos="1701"/>
          <w:tab w:val="center" w:pos="4533"/>
        </w:tabs>
        <w:ind w:left="1701"/>
        <w:rPr>
          <w:rFonts w:asciiTheme="minorHAnsi" w:hAnsiTheme="minorHAnsi" w:cstheme="minorHAnsi"/>
          <w:sz w:val="24"/>
          <w:szCs w:val="24"/>
        </w:rPr>
      </w:pPr>
      <w:r w:rsidRPr="000006D8">
        <w:rPr>
          <w:rFonts w:asciiTheme="minorHAnsi" w:hAnsiTheme="minorHAnsi" w:cstheme="minorHAnsi"/>
          <w:sz w:val="24"/>
          <w:szCs w:val="24"/>
        </w:rPr>
        <w:tab/>
        <w:t>Dienstverleners vermeld in bijlage 1</w:t>
      </w:r>
    </w:p>
    <w:p w14:paraId="3FAF548E" w14:textId="77777777" w:rsidR="000006D8" w:rsidRPr="000006D8" w:rsidRDefault="000006D8" w:rsidP="000006D8">
      <w:pPr>
        <w:ind w:left="1701"/>
        <w:jc w:val="center"/>
        <w:rPr>
          <w:rFonts w:asciiTheme="minorHAnsi" w:hAnsiTheme="minorHAnsi" w:cstheme="minorHAnsi"/>
        </w:rPr>
      </w:pPr>
    </w:p>
    <w:p w14:paraId="444BB430" w14:textId="77777777" w:rsidR="000006D8" w:rsidRDefault="000006D8" w:rsidP="000006D8">
      <w:pPr>
        <w:spacing w:after="200" w:line="276" w:lineRule="auto"/>
        <w:rPr>
          <w:rFonts w:cstheme="minorHAnsi"/>
        </w:rPr>
      </w:pPr>
      <w:r w:rsidRPr="000006D8">
        <w:rPr>
          <w:rFonts w:asciiTheme="minorHAnsi" w:hAnsiTheme="minorHAnsi" w:cstheme="minorHAnsi"/>
        </w:rPr>
        <w:br w:type="page"/>
      </w:r>
    </w:p>
    <w:p w14:paraId="6FEC1D48" w14:textId="545CD84B" w:rsidR="004A2238" w:rsidRPr="0052201F" w:rsidRDefault="004935D6" w:rsidP="00CA54A3">
      <w:pPr>
        <w:tabs>
          <w:tab w:val="left" w:pos="1418"/>
        </w:tabs>
        <w:rPr>
          <w:rFonts w:asciiTheme="minorHAnsi" w:hAnsiTheme="minorHAnsi" w:cstheme="minorHAnsi"/>
          <w:b/>
          <w:sz w:val="24"/>
          <w:szCs w:val="24"/>
        </w:rPr>
      </w:pPr>
      <w:r>
        <w:rPr>
          <w:rFonts w:asciiTheme="minorHAnsi" w:hAnsiTheme="minorHAnsi" w:cstheme="minorHAnsi"/>
          <w:b/>
          <w:sz w:val="24"/>
          <w:szCs w:val="24"/>
        </w:rPr>
        <w:lastRenderedPageBreak/>
        <w:t>Partijen</w:t>
      </w:r>
    </w:p>
    <w:p w14:paraId="502C432D" w14:textId="77777777" w:rsidR="004A2238" w:rsidRPr="0052201F" w:rsidRDefault="004A2238" w:rsidP="00CA54A3">
      <w:pPr>
        <w:tabs>
          <w:tab w:val="left" w:pos="1418"/>
        </w:tabs>
        <w:rPr>
          <w:rFonts w:asciiTheme="minorHAnsi" w:hAnsiTheme="minorHAnsi" w:cstheme="minorHAnsi"/>
          <w:sz w:val="24"/>
          <w:szCs w:val="24"/>
        </w:rPr>
      </w:pPr>
    </w:p>
    <w:p w14:paraId="4D19E9A4" w14:textId="04273AE8" w:rsidR="00FD3008" w:rsidRPr="0052201F" w:rsidRDefault="00FD3008" w:rsidP="00CA54A3">
      <w:pPr>
        <w:tabs>
          <w:tab w:val="left" w:pos="1418"/>
        </w:tabs>
        <w:rPr>
          <w:rFonts w:asciiTheme="minorHAnsi" w:hAnsiTheme="minorHAnsi" w:cstheme="minorHAnsi"/>
          <w:sz w:val="24"/>
          <w:szCs w:val="24"/>
        </w:rPr>
      </w:pPr>
      <w:r w:rsidRPr="0052201F">
        <w:rPr>
          <w:rFonts w:asciiTheme="minorHAnsi" w:hAnsiTheme="minorHAnsi" w:cstheme="minorHAnsi"/>
          <w:sz w:val="24"/>
          <w:szCs w:val="24"/>
        </w:rPr>
        <w:t>De Gemeenten in de regio Midden–Holland</w:t>
      </w:r>
      <w:r w:rsidR="00C235A2" w:rsidRPr="0052201F">
        <w:rPr>
          <w:rFonts w:asciiTheme="minorHAnsi" w:hAnsiTheme="minorHAnsi" w:cstheme="minorHAnsi"/>
          <w:sz w:val="24"/>
          <w:szCs w:val="24"/>
        </w:rPr>
        <w:t xml:space="preserve">, te weten </w:t>
      </w:r>
    </w:p>
    <w:p w14:paraId="61690041" w14:textId="77777777" w:rsidR="008277B7" w:rsidRPr="0052201F" w:rsidRDefault="008277B7" w:rsidP="00CA54A3">
      <w:pPr>
        <w:tabs>
          <w:tab w:val="left" w:pos="1418"/>
        </w:tabs>
        <w:rPr>
          <w:rFonts w:asciiTheme="minorHAnsi" w:hAnsiTheme="minorHAnsi" w:cstheme="minorHAnsi"/>
          <w:sz w:val="24"/>
          <w:szCs w:val="24"/>
        </w:rPr>
      </w:pPr>
    </w:p>
    <w:p w14:paraId="770E35B7" w14:textId="079CAA01" w:rsidR="008277B7" w:rsidRPr="002534CB" w:rsidRDefault="008277B7" w:rsidP="00D02695">
      <w:pPr>
        <w:numPr>
          <w:ilvl w:val="0"/>
          <w:numId w:val="15"/>
        </w:numPr>
        <w:tabs>
          <w:tab w:val="left" w:pos="1418"/>
        </w:tabs>
        <w:rPr>
          <w:rFonts w:asciiTheme="minorHAnsi" w:eastAsia="MS Mincho" w:hAnsiTheme="minorHAnsi" w:cstheme="minorHAnsi"/>
          <w:sz w:val="24"/>
          <w:szCs w:val="24"/>
        </w:rPr>
      </w:pPr>
      <w:r w:rsidRPr="0052201F">
        <w:rPr>
          <w:rFonts w:asciiTheme="minorHAnsi" w:eastAsia="MS Mincho" w:hAnsiTheme="minorHAnsi" w:cstheme="minorHAnsi"/>
          <w:sz w:val="24"/>
          <w:szCs w:val="24"/>
        </w:rPr>
        <w:t>Gemeente Bodegraven Reeuwijk, publiekrechtelijke rechtspersoon, gevestigd en kantoorhoudend aan</w:t>
      </w:r>
      <w:r w:rsidR="002534CB">
        <w:rPr>
          <w:rFonts w:asciiTheme="minorHAnsi" w:eastAsia="MS Mincho" w:hAnsiTheme="minorHAnsi" w:cstheme="minorHAnsi"/>
          <w:sz w:val="24"/>
          <w:szCs w:val="24"/>
        </w:rPr>
        <w:br/>
      </w:r>
      <w:r w:rsidRPr="002534CB">
        <w:rPr>
          <w:rFonts w:asciiTheme="minorHAnsi" w:eastAsia="MS Mincho" w:hAnsiTheme="minorHAnsi" w:cstheme="minorHAnsi"/>
          <w:sz w:val="24"/>
          <w:szCs w:val="24"/>
        </w:rPr>
        <w:t>Raadhuisplein 1</w:t>
      </w:r>
      <w:r w:rsidR="002534CB">
        <w:rPr>
          <w:rFonts w:asciiTheme="minorHAnsi" w:eastAsia="MS Mincho" w:hAnsiTheme="minorHAnsi" w:cstheme="minorHAnsi"/>
          <w:sz w:val="24"/>
          <w:szCs w:val="24"/>
        </w:rPr>
        <w:br/>
      </w:r>
      <w:r w:rsidRPr="002534CB">
        <w:rPr>
          <w:rFonts w:asciiTheme="minorHAnsi" w:eastAsia="MS Mincho" w:hAnsiTheme="minorHAnsi" w:cstheme="minorHAnsi"/>
          <w:sz w:val="24"/>
          <w:szCs w:val="24"/>
        </w:rPr>
        <w:t>2411 BD Bodegraven</w:t>
      </w:r>
    </w:p>
    <w:p w14:paraId="45CF66FF" w14:textId="554DA218" w:rsidR="008277B7" w:rsidRPr="002534CB" w:rsidRDefault="008277B7" w:rsidP="00D02695">
      <w:pPr>
        <w:numPr>
          <w:ilvl w:val="0"/>
          <w:numId w:val="15"/>
        </w:numPr>
        <w:tabs>
          <w:tab w:val="left" w:pos="1418"/>
        </w:tabs>
        <w:rPr>
          <w:rFonts w:asciiTheme="minorHAnsi" w:eastAsia="MS Mincho" w:hAnsiTheme="minorHAnsi" w:cstheme="minorHAnsi"/>
          <w:sz w:val="24"/>
          <w:szCs w:val="24"/>
        </w:rPr>
      </w:pPr>
      <w:r w:rsidRPr="0052201F">
        <w:rPr>
          <w:rFonts w:asciiTheme="minorHAnsi" w:eastAsia="MS Mincho" w:hAnsiTheme="minorHAnsi" w:cstheme="minorHAnsi"/>
          <w:sz w:val="24"/>
          <w:szCs w:val="24"/>
        </w:rPr>
        <w:t>Gemeente Gouda, publiekrechtelijke rechtspersoon, gevestigd en kantoorhoudend aan</w:t>
      </w:r>
      <w:r w:rsidR="002534CB">
        <w:rPr>
          <w:rFonts w:asciiTheme="minorHAnsi" w:eastAsia="MS Mincho" w:hAnsiTheme="minorHAnsi" w:cstheme="minorHAnsi"/>
          <w:sz w:val="24"/>
          <w:szCs w:val="24"/>
        </w:rPr>
        <w:br/>
      </w:r>
      <w:r w:rsidRPr="002534CB">
        <w:rPr>
          <w:rFonts w:asciiTheme="minorHAnsi" w:eastAsia="MS Mincho" w:hAnsiTheme="minorHAnsi" w:cstheme="minorHAnsi"/>
          <w:sz w:val="24"/>
          <w:szCs w:val="24"/>
        </w:rPr>
        <w:t>Burgemeester Jamesplein 1</w:t>
      </w:r>
      <w:r w:rsidR="002534CB">
        <w:rPr>
          <w:rFonts w:asciiTheme="minorHAnsi" w:eastAsia="MS Mincho" w:hAnsiTheme="minorHAnsi" w:cstheme="minorHAnsi"/>
          <w:sz w:val="24"/>
          <w:szCs w:val="24"/>
        </w:rPr>
        <w:br/>
        <w:t xml:space="preserve">2803 PG </w:t>
      </w:r>
      <w:r w:rsidRPr="002534CB">
        <w:rPr>
          <w:rFonts w:asciiTheme="minorHAnsi" w:eastAsia="MS Mincho" w:hAnsiTheme="minorHAnsi" w:cstheme="minorHAnsi"/>
          <w:sz w:val="24"/>
          <w:szCs w:val="24"/>
        </w:rPr>
        <w:t>Gouda</w:t>
      </w:r>
    </w:p>
    <w:p w14:paraId="3570FB78" w14:textId="60B95184" w:rsidR="008277B7" w:rsidRPr="002534CB" w:rsidRDefault="008277B7" w:rsidP="00D02695">
      <w:pPr>
        <w:pStyle w:val="Lijstalinea"/>
        <w:numPr>
          <w:ilvl w:val="0"/>
          <w:numId w:val="16"/>
        </w:numPr>
        <w:tabs>
          <w:tab w:val="clear" w:pos="397"/>
          <w:tab w:val="left" w:pos="1418"/>
        </w:tabs>
        <w:contextualSpacing/>
        <w:rPr>
          <w:rFonts w:asciiTheme="minorHAnsi" w:eastAsia="MS Mincho" w:hAnsiTheme="minorHAnsi" w:cstheme="minorHAnsi"/>
          <w:sz w:val="24"/>
          <w:szCs w:val="24"/>
        </w:rPr>
      </w:pPr>
      <w:r w:rsidRPr="0052201F">
        <w:rPr>
          <w:rFonts w:asciiTheme="minorHAnsi" w:eastAsia="MS Mincho" w:hAnsiTheme="minorHAnsi" w:cstheme="minorHAnsi"/>
          <w:sz w:val="24"/>
          <w:szCs w:val="24"/>
        </w:rPr>
        <w:t>Gemeente Krimpenerwaard, publiekrechtelijke rechtspersoon, gevestigd en</w:t>
      </w:r>
      <w:r w:rsidRPr="0052201F">
        <w:rPr>
          <w:rFonts w:asciiTheme="minorHAnsi" w:eastAsia="MS Mincho" w:hAnsiTheme="minorHAnsi" w:cstheme="minorHAnsi"/>
          <w:sz w:val="24"/>
          <w:szCs w:val="24"/>
        </w:rPr>
        <w:br/>
        <w:t>kantoorhoudend aan</w:t>
      </w:r>
      <w:r w:rsidR="002534CB">
        <w:rPr>
          <w:rFonts w:asciiTheme="minorHAnsi" w:eastAsia="MS Mincho" w:hAnsiTheme="minorHAnsi" w:cstheme="minorHAnsi"/>
          <w:sz w:val="24"/>
          <w:szCs w:val="24"/>
        </w:rPr>
        <w:br/>
      </w:r>
      <w:r w:rsidRPr="002534CB">
        <w:rPr>
          <w:rFonts w:asciiTheme="minorHAnsi" w:hAnsiTheme="minorHAnsi" w:cstheme="minorHAnsi"/>
          <w:sz w:val="24"/>
          <w:szCs w:val="24"/>
        </w:rPr>
        <w:t>Dorpsplein 8</w:t>
      </w:r>
      <w:r w:rsidR="002534CB">
        <w:rPr>
          <w:rFonts w:asciiTheme="minorHAnsi" w:hAnsiTheme="minorHAnsi" w:cstheme="minorHAnsi"/>
          <w:sz w:val="24"/>
          <w:szCs w:val="24"/>
        </w:rPr>
        <w:br/>
      </w:r>
      <w:r w:rsidRPr="002534CB">
        <w:rPr>
          <w:rFonts w:asciiTheme="minorHAnsi" w:hAnsiTheme="minorHAnsi" w:cstheme="minorHAnsi"/>
          <w:sz w:val="24"/>
          <w:szCs w:val="24"/>
        </w:rPr>
        <w:t>2821 AS Stolwijk</w:t>
      </w:r>
    </w:p>
    <w:p w14:paraId="7E376F73" w14:textId="11178FC9" w:rsidR="008277B7" w:rsidRPr="002534CB" w:rsidRDefault="008277B7" w:rsidP="00D02695">
      <w:pPr>
        <w:numPr>
          <w:ilvl w:val="0"/>
          <w:numId w:val="15"/>
        </w:numPr>
        <w:tabs>
          <w:tab w:val="left" w:pos="1418"/>
        </w:tabs>
        <w:rPr>
          <w:rFonts w:asciiTheme="minorHAnsi" w:eastAsia="MS Mincho" w:hAnsiTheme="minorHAnsi" w:cstheme="minorHAnsi"/>
          <w:sz w:val="24"/>
          <w:szCs w:val="24"/>
        </w:rPr>
      </w:pPr>
      <w:r w:rsidRPr="0052201F">
        <w:rPr>
          <w:rFonts w:asciiTheme="minorHAnsi" w:eastAsia="MS Mincho" w:hAnsiTheme="minorHAnsi" w:cstheme="minorHAnsi"/>
          <w:sz w:val="24"/>
          <w:szCs w:val="24"/>
        </w:rPr>
        <w:t>Gemeente Waddinxveen, publiekrechtelijke rechtspersoon, gevestigd en kantoorhoudend aan</w:t>
      </w:r>
      <w:r w:rsidR="002534CB">
        <w:rPr>
          <w:rFonts w:asciiTheme="minorHAnsi" w:eastAsia="MS Mincho" w:hAnsiTheme="minorHAnsi" w:cstheme="minorHAnsi"/>
          <w:sz w:val="24"/>
          <w:szCs w:val="24"/>
        </w:rPr>
        <w:br/>
      </w:r>
      <w:r w:rsidRPr="002534CB">
        <w:rPr>
          <w:rFonts w:asciiTheme="minorHAnsi" w:eastAsia="MS Mincho" w:hAnsiTheme="minorHAnsi" w:cstheme="minorHAnsi"/>
          <w:sz w:val="24"/>
          <w:szCs w:val="24"/>
        </w:rPr>
        <w:t>Beukenhof 1</w:t>
      </w:r>
      <w:r w:rsidR="002534CB">
        <w:rPr>
          <w:rFonts w:asciiTheme="minorHAnsi" w:eastAsia="MS Mincho" w:hAnsiTheme="minorHAnsi" w:cstheme="minorHAnsi"/>
          <w:sz w:val="24"/>
          <w:szCs w:val="24"/>
        </w:rPr>
        <w:br/>
      </w:r>
      <w:r w:rsidRPr="002534CB">
        <w:rPr>
          <w:rFonts w:asciiTheme="minorHAnsi" w:eastAsia="MS Mincho" w:hAnsiTheme="minorHAnsi" w:cstheme="minorHAnsi"/>
          <w:sz w:val="24"/>
          <w:szCs w:val="24"/>
        </w:rPr>
        <w:t>2741 HS Waddinxveen</w:t>
      </w:r>
    </w:p>
    <w:p w14:paraId="4133A018" w14:textId="65D46341" w:rsidR="008277B7" w:rsidRPr="002534CB" w:rsidRDefault="008277B7" w:rsidP="00D02695">
      <w:pPr>
        <w:numPr>
          <w:ilvl w:val="0"/>
          <w:numId w:val="15"/>
        </w:numPr>
        <w:tabs>
          <w:tab w:val="left" w:pos="1418"/>
        </w:tabs>
        <w:rPr>
          <w:rFonts w:asciiTheme="minorHAnsi" w:eastAsia="MS Mincho" w:hAnsiTheme="minorHAnsi" w:cstheme="minorHAnsi"/>
          <w:sz w:val="24"/>
          <w:szCs w:val="24"/>
        </w:rPr>
      </w:pPr>
      <w:r w:rsidRPr="0052201F">
        <w:rPr>
          <w:rFonts w:asciiTheme="minorHAnsi" w:eastAsia="MS Mincho" w:hAnsiTheme="minorHAnsi" w:cstheme="minorHAnsi"/>
          <w:sz w:val="24"/>
          <w:szCs w:val="24"/>
        </w:rPr>
        <w:t>Gemeente Zuidplas, publiekrechtelijke rechtspersoon, gevestigd en kantoorhoudend aan</w:t>
      </w:r>
      <w:r w:rsidR="002534CB">
        <w:rPr>
          <w:rFonts w:asciiTheme="minorHAnsi" w:eastAsia="MS Mincho" w:hAnsiTheme="minorHAnsi" w:cstheme="minorHAnsi"/>
          <w:sz w:val="24"/>
          <w:szCs w:val="24"/>
        </w:rPr>
        <w:br/>
      </w:r>
      <w:r w:rsidRPr="002534CB">
        <w:rPr>
          <w:rFonts w:asciiTheme="minorHAnsi" w:eastAsia="MS Mincho" w:hAnsiTheme="minorHAnsi" w:cstheme="minorHAnsi"/>
          <w:sz w:val="24"/>
          <w:szCs w:val="24"/>
        </w:rPr>
        <w:t>Raadhuisplein 2</w:t>
      </w:r>
      <w:r w:rsidR="002534CB">
        <w:rPr>
          <w:rFonts w:asciiTheme="minorHAnsi" w:eastAsia="MS Mincho" w:hAnsiTheme="minorHAnsi" w:cstheme="minorHAnsi"/>
          <w:sz w:val="24"/>
          <w:szCs w:val="24"/>
        </w:rPr>
        <w:br/>
      </w:r>
      <w:r w:rsidRPr="002534CB">
        <w:rPr>
          <w:rFonts w:asciiTheme="minorHAnsi" w:eastAsia="MS Mincho" w:hAnsiTheme="minorHAnsi" w:cstheme="minorHAnsi"/>
          <w:sz w:val="24"/>
          <w:szCs w:val="24"/>
        </w:rPr>
        <w:t>2914 KM Nieuwerkerk aan den IJssel</w:t>
      </w:r>
    </w:p>
    <w:p w14:paraId="74917EEC" w14:textId="77777777" w:rsidR="008277B7" w:rsidRPr="0052201F" w:rsidRDefault="008277B7" w:rsidP="00CA54A3">
      <w:pPr>
        <w:tabs>
          <w:tab w:val="left" w:pos="1418"/>
        </w:tabs>
        <w:rPr>
          <w:rFonts w:asciiTheme="minorHAnsi" w:eastAsia="MS Mincho" w:hAnsiTheme="minorHAnsi" w:cstheme="minorHAnsi"/>
          <w:b/>
          <w:sz w:val="24"/>
          <w:szCs w:val="24"/>
        </w:rPr>
      </w:pPr>
    </w:p>
    <w:p w14:paraId="60F10E83" w14:textId="445A9211" w:rsidR="00880C2C" w:rsidRPr="00880C2C" w:rsidRDefault="00880C2C" w:rsidP="00CA54A3">
      <w:pPr>
        <w:tabs>
          <w:tab w:val="left" w:pos="1418"/>
        </w:tabs>
        <w:ind w:left="0" w:firstLine="0"/>
        <w:rPr>
          <w:rFonts w:asciiTheme="minorHAnsi" w:hAnsiTheme="minorHAnsi" w:cstheme="minorHAnsi"/>
          <w:sz w:val="24"/>
          <w:szCs w:val="24"/>
        </w:rPr>
      </w:pPr>
      <w:r w:rsidRPr="00880C2C">
        <w:rPr>
          <w:rFonts w:asciiTheme="minorHAnsi" w:hAnsiTheme="minorHAnsi" w:cstheme="minorHAnsi"/>
          <w:sz w:val="24"/>
          <w:szCs w:val="24"/>
        </w:rPr>
        <w:t>Rechtsgeldig vertegenwoordigd door de wethouder Uitvoering Jeugdwet en WMO 2015 va</w:t>
      </w:r>
      <w:r w:rsidR="002534CB">
        <w:rPr>
          <w:rFonts w:asciiTheme="minorHAnsi" w:hAnsiTheme="minorHAnsi" w:cstheme="minorHAnsi"/>
          <w:sz w:val="24"/>
          <w:szCs w:val="24"/>
        </w:rPr>
        <w:t xml:space="preserve">n </w:t>
      </w:r>
      <w:r w:rsidRPr="00880C2C">
        <w:rPr>
          <w:rFonts w:asciiTheme="minorHAnsi" w:hAnsiTheme="minorHAnsi" w:cstheme="minorHAnsi"/>
          <w:sz w:val="24"/>
          <w:szCs w:val="24"/>
        </w:rPr>
        <w:t>de gemeente Gouda</w:t>
      </w:r>
    </w:p>
    <w:p w14:paraId="08AD4823" w14:textId="77777777" w:rsidR="008277B7" w:rsidRPr="0052201F" w:rsidRDefault="008277B7" w:rsidP="00CA54A3">
      <w:pPr>
        <w:tabs>
          <w:tab w:val="left" w:pos="1418"/>
        </w:tabs>
        <w:rPr>
          <w:rFonts w:asciiTheme="minorHAnsi" w:hAnsiTheme="minorHAnsi" w:cstheme="minorHAnsi"/>
          <w:sz w:val="24"/>
          <w:szCs w:val="24"/>
        </w:rPr>
      </w:pPr>
    </w:p>
    <w:p w14:paraId="093D2DA8" w14:textId="77777777" w:rsidR="00FD3008" w:rsidRPr="0052201F" w:rsidRDefault="00FD3008" w:rsidP="00CA54A3">
      <w:pPr>
        <w:tabs>
          <w:tab w:val="left" w:pos="1418"/>
        </w:tabs>
        <w:rPr>
          <w:rFonts w:asciiTheme="minorHAnsi" w:hAnsiTheme="minorHAnsi" w:cstheme="minorHAnsi"/>
          <w:sz w:val="24"/>
          <w:szCs w:val="24"/>
        </w:rPr>
      </w:pPr>
      <w:r w:rsidRPr="0052201F">
        <w:rPr>
          <w:rFonts w:asciiTheme="minorHAnsi" w:hAnsiTheme="minorHAnsi" w:cstheme="minorHAnsi"/>
          <w:sz w:val="24"/>
          <w:szCs w:val="24"/>
        </w:rPr>
        <w:t>en</w:t>
      </w:r>
    </w:p>
    <w:p w14:paraId="0B0D389D" w14:textId="77777777" w:rsidR="00FD3008" w:rsidRPr="0052201F" w:rsidRDefault="00FD3008" w:rsidP="00CA54A3">
      <w:pPr>
        <w:tabs>
          <w:tab w:val="left" w:pos="1418"/>
        </w:tabs>
        <w:rPr>
          <w:rFonts w:asciiTheme="minorHAnsi" w:hAnsiTheme="minorHAnsi" w:cstheme="minorHAnsi"/>
          <w:b/>
          <w:sz w:val="24"/>
          <w:szCs w:val="24"/>
        </w:rPr>
      </w:pPr>
    </w:p>
    <w:p w14:paraId="15418374" w14:textId="700B9106" w:rsidR="00FD3008" w:rsidRPr="0052201F" w:rsidRDefault="00FD3008" w:rsidP="00CA54A3">
      <w:pPr>
        <w:tabs>
          <w:tab w:val="left" w:pos="1418"/>
        </w:tabs>
        <w:rPr>
          <w:rFonts w:asciiTheme="minorHAnsi" w:hAnsiTheme="minorHAnsi" w:cstheme="minorHAnsi"/>
          <w:sz w:val="24"/>
          <w:szCs w:val="24"/>
        </w:rPr>
      </w:pPr>
      <w:r w:rsidRPr="004935D6">
        <w:rPr>
          <w:rFonts w:asciiTheme="minorHAnsi" w:hAnsiTheme="minorHAnsi" w:cstheme="minorHAnsi"/>
          <w:b/>
          <w:sz w:val="24"/>
          <w:szCs w:val="24"/>
        </w:rPr>
        <w:t>Dienstverleners</w:t>
      </w:r>
      <w:r w:rsidRPr="0052201F">
        <w:rPr>
          <w:rFonts w:asciiTheme="minorHAnsi" w:hAnsiTheme="minorHAnsi" w:cstheme="minorHAnsi"/>
          <w:sz w:val="24"/>
          <w:szCs w:val="24"/>
        </w:rPr>
        <w:t xml:space="preserve"> </w:t>
      </w:r>
      <w:r w:rsidR="00880C2C">
        <w:rPr>
          <w:rFonts w:asciiTheme="minorHAnsi" w:hAnsiTheme="minorHAnsi" w:cstheme="minorHAnsi"/>
          <w:sz w:val="24"/>
          <w:szCs w:val="24"/>
        </w:rPr>
        <w:t>vermeld</w:t>
      </w:r>
      <w:r w:rsidR="00880C2C" w:rsidRPr="0052201F">
        <w:rPr>
          <w:rFonts w:asciiTheme="minorHAnsi" w:hAnsiTheme="minorHAnsi" w:cstheme="minorHAnsi"/>
          <w:sz w:val="24"/>
          <w:szCs w:val="24"/>
        </w:rPr>
        <w:t xml:space="preserve"> </w:t>
      </w:r>
      <w:r w:rsidRPr="0052201F">
        <w:rPr>
          <w:rFonts w:asciiTheme="minorHAnsi" w:hAnsiTheme="minorHAnsi" w:cstheme="minorHAnsi"/>
          <w:sz w:val="24"/>
          <w:szCs w:val="24"/>
        </w:rPr>
        <w:t>in bijlage 1</w:t>
      </w:r>
      <w:r w:rsidR="004935D6">
        <w:rPr>
          <w:rFonts w:asciiTheme="minorHAnsi" w:hAnsiTheme="minorHAnsi" w:cstheme="minorHAnsi"/>
          <w:sz w:val="24"/>
          <w:szCs w:val="24"/>
        </w:rPr>
        <w:t>.</w:t>
      </w:r>
    </w:p>
    <w:p w14:paraId="0D5CB742" w14:textId="77777777" w:rsidR="00FD3008" w:rsidRPr="0052201F" w:rsidRDefault="00FD3008" w:rsidP="00CA54A3">
      <w:pPr>
        <w:tabs>
          <w:tab w:val="left" w:pos="1418"/>
        </w:tabs>
        <w:rPr>
          <w:rFonts w:asciiTheme="minorHAnsi" w:hAnsiTheme="minorHAnsi" w:cstheme="minorHAnsi"/>
          <w:sz w:val="24"/>
          <w:szCs w:val="24"/>
        </w:rPr>
      </w:pPr>
    </w:p>
    <w:p w14:paraId="3894F8A4" w14:textId="6F454DFB" w:rsidR="00880C2C" w:rsidRPr="0052201F" w:rsidRDefault="00880C2C" w:rsidP="00CA54A3">
      <w:pPr>
        <w:tabs>
          <w:tab w:val="left" w:pos="1418"/>
        </w:tabs>
        <w:ind w:left="0" w:firstLine="0"/>
        <w:rPr>
          <w:rFonts w:asciiTheme="minorHAnsi" w:hAnsiTheme="minorHAnsi" w:cstheme="minorHAnsi"/>
          <w:sz w:val="24"/>
          <w:szCs w:val="24"/>
        </w:rPr>
      </w:pPr>
      <w:r w:rsidRPr="0052201F">
        <w:rPr>
          <w:rFonts w:asciiTheme="minorHAnsi" w:hAnsiTheme="minorHAnsi" w:cstheme="minorHAnsi"/>
          <w:sz w:val="24"/>
          <w:szCs w:val="24"/>
        </w:rPr>
        <w:t>De</w:t>
      </w:r>
      <w:r w:rsidR="004935D6">
        <w:rPr>
          <w:rFonts w:asciiTheme="minorHAnsi" w:hAnsiTheme="minorHAnsi" w:cstheme="minorHAnsi"/>
          <w:sz w:val="24"/>
          <w:szCs w:val="24"/>
        </w:rPr>
        <w:t>ze Deelo</w:t>
      </w:r>
      <w:r w:rsidRPr="0052201F">
        <w:rPr>
          <w:rFonts w:asciiTheme="minorHAnsi" w:hAnsiTheme="minorHAnsi" w:cstheme="minorHAnsi"/>
          <w:sz w:val="24"/>
          <w:szCs w:val="24"/>
        </w:rPr>
        <w:t xml:space="preserve">vereenkomst noemt Gemeenten en Dienstverleners gezamenlijk </w:t>
      </w:r>
      <w:r w:rsidRPr="0052201F">
        <w:rPr>
          <w:rFonts w:asciiTheme="minorHAnsi" w:hAnsiTheme="minorHAnsi" w:cstheme="minorHAnsi"/>
          <w:b/>
          <w:sz w:val="24"/>
          <w:szCs w:val="24"/>
        </w:rPr>
        <w:t>Partijen</w:t>
      </w:r>
      <w:r w:rsidRPr="0052201F">
        <w:rPr>
          <w:rFonts w:asciiTheme="minorHAnsi" w:hAnsiTheme="minorHAnsi" w:cstheme="minorHAnsi"/>
          <w:sz w:val="24"/>
          <w:szCs w:val="24"/>
        </w:rPr>
        <w:t xml:space="preserve"> en ook separaat van elkaar een </w:t>
      </w:r>
      <w:r w:rsidRPr="0052201F">
        <w:rPr>
          <w:rFonts w:asciiTheme="minorHAnsi" w:hAnsiTheme="minorHAnsi" w:cstheme="minorHAnsi"/>
          <w:b/>
          <w:sz w:val="24"/>
          <w:szCs w:val="24"/>
        </w:rPr>
        <w:t>Partij</w:t>
      </w:r>
      <w:r w:rsidRPr="0052201F">
        <w:rPr>
          <w:rFonts w:asciiTheme="minorHAnsi" w:hAnsiTheme="minorHAnsi" w:cstheme="minorHAnsi"/>
          <w:sz w:val="24"/>
          <w:szCs w:val="24"/>
        </w:rPr>
        <w:t>.</w:t>
      </w:r>
    </w:p>
    <w:p w14:paraId="461389B0" w14:textId="1D3ACAC6" w:rsidR="00880C2C" w:rsidRPr="0052201F" w:rsidRDefault="00880C2C" w:rsidP="00CA54A3">
      <w:pPr>
        <w:tabs>
          <w:tab w:val="left" w:pos="1418"/>
        </w:tabs>
        <w:ind w:left="0" w:firstLine="0"/>
        <w:rPr>
          <w:rFonts w:asciiTheme="minorHAnsi" w:hAnsiTheme="minorHAnsi" w:cstheme="minorHAnsi"/>
          <w:sz w:val="24"/>
          <w:szCs w:val="24"/>
        </w:rPr>
      </w:pPr>
      <w:r w:rsidRPr="0052201F">
        <w:rPr>
          <w:rFonts w:asciiTheme="minorHAnsi" w:hAnsiTheme="minorHAnsi" w:cstheme="minorHAnsi"/>
          <w:sz w:val="24"/>
          <w:szCs w:val="24"/>
        </w:rPr>
        <w:t xml:space="preserve">Bovengenoemde Gemeenten werken samen in regionaal verband, maar gaan ieder separaat en voor zichzelf deze </w:t>
      </w:r>
      <w:r w:rsidR="004935D6">
        <w:rPr>
          <w:rFonts w:asciiTheme="minorHAnsi" w:hAnsiTheme="minorHAnsi" w:cstheme="minorHAnsi"/>
          <w:sz w:val="24"/>
          <w:szCs w:val="24"/>
        </w:rPr>
        <w:t>deel</w:t>
      </w:r>
      <w:r w:rsidRPr="0052201F">
        <w:rPr>
          <w:rFonts w:asciiTheme="minorHAnsi" w:hAnsiTheme="minorHAnsi" w:cstheme="minorHAnsi"/>
          <w:sz w:val="24"/>
          <w:szCs w:val="24"/>
        </w:rPr>
        <w:t>overeenkomst aan met Dienstverleners.</w:t>
      </w:r>
      <w:r w:rsidR="004935D6">
        <w:rPr>
          <w:rFonts w:asciiTheme="minorHAnsi" w:hAnsiTheme="minorHAnsi" w:cstheme="minorHAnsi"/>
          <w:sz w:val="24"/>
          <w:szCs w:val="24"/>
        </w:rPr>
        <w:t xml:space="preserve"> Met “de Gemeente” wordt in de Deelo</w:t>
      </w:r>
      <w:r w:rsidRPr="0052201F">
        <w:rPr>
          <w:rFonts w:asciiTheme="minorHAnsi" w:hAnsiTheme="minorHAnsi" w:cstheme="minorHAnsi"/>
          <w:sz w:val="24"/>
          <w:szCs w:val="24"/>
        </w:rPr>
        <w:t>vereenkomst bedoeld: iedere bovengenoemde Gemeente separaat.</w:t>
      </w:r>
    </w:p>
    <w:p w14:paraId="7696042B" w14:textId="5812D458" w:rsidR="00880C2C" w:rsidRPr="0052201F" w:rsidRDefault="00880C2C" w:rsidP="00CA54A3">
      <w:pPr>
        <w:tabs>
          <w:tab w:val="left" w:pos="1418"/>
        </w:tabs>
        <w:ind w:left="0" w:firstLine="0"/>
        <w:rPr>
          <w:rFonts w:asciiTheme="minorHAnsi" w:hAnsiTheme="minorHAnsi" w:cstheme="minorHAnsi"/>
          <w:sz w:val="24"/>
          <w:szCs w:val="24"/>
        </w:rPr>
      </w:pPr>
      <w:r w:rsidRPr="0052201F">
        <w:rPr>
          <w:rFonts w:asciiTheme="minorHAnsi" w:hAnsiTheme="minorHAnsi" w:cstheme="minorHAnsi"/>
          <w:sz w:val="24"/>
          <w:szCs w:val="24"/>
        </w:rPr>
        <w:t>De</w:t>
      </w:r>
      <w:r w:rsidR="004935D6">
        <w:rPr>
          <w:rFonts w:asciiTheme="minorHAnsi" w:hAnsiTheme="minorHAnsi" w:cstheme="minorHAnsi"/>
          <w:sz w:val="24"/>
          <w:szCs w:val="24"/>
        </w:rPr>
        <w:t xml:space="preserve"> Deelo</w:t>
      </w:r>
      <w:r w:rsidRPr="0052201F">
        <w:rPr>
          <w:rFonts w:asciiTheme="minorHAnsi" w:hAnsiTheme="minorHAnsi" w:cstheme="minorHAnsi"/>
          <w:sz w:val="24"/>
          <w:szCs w:val="24"/>
        </w:rPr>
        <w:t xml:space="preserve">vereenkomst noemt </w:t>
      </w:r>
      <w:r w:rsidRPr="0052201F">
        <w:rPr>
          <w:rFonts w:asciiTheme="minorHAnsi" w:hAnsiTheme="minorHAnsi" w:cstheme="minorHAnsi"/>
          <w:b/>
          <w:sz w:val="24"/>
          <w:szCs w:val="24"/>
        </w:rPr>
        <w:t xml:space="preserve">Dienstverleners </w:t>
      </w:r>
      <w:r w:rsidRPr="0052201F">
        <w:rPr>
          <w:rFonts w:asciiTheme="minorHAnsi" w:hAnsiTheme="minorHAnsi" w:cstheme="minorHAnsi"/>
          <w:sz w:val="24"/>
          <w:szCs w:val="24"/>
        </w:rPr>
        <w:t xml:space="preserve">ook separaat van elkaar </w:t>
      </w:r>
      <w:r w:rsidRPr="0052201F">
        <w:rPr>
          <w:rFonts w:asciiTheme="minorHAnsi" w:hAnsiTheme="minorHAnsi" w:cstheme="minorHAnsi"/>
          <w:b/>
          <w:sz w:val="24"/>
          <w:szCs w:val="24"/>
        </w:rPr>
        <w:t>Dienstverlener</w:t>
      </w:r>
      <w:r w:rsidRPr="0052201F">
        <w:rPr>
          <w:rFonts w:asciiTheme="minorHAnsi" w:hAnsiTheme="minorHAnsi" w:cstheme="minorHAnsi"/>
          <w:sz w:val="24"/>
          <w:szCs w:val="24"/>
        </w:rPr>
        <w:t>.</w:t>
      </w:r>
    </w:p>
    <w:p w14:paraId="534A8D35" w14:textId="77777777" w:rsidR="00880C2C" w:rsidRDefault="00880C2C" w:rsidP="00CA54A3">
      <w:pPr>
        <w:tabs>
          <w:tab w:val="left" w:pos="1418"/>
        </w:tabs>
        <w:spacing w:before="200" w:line="0" w:lineRule="auto"/>
        <w:ind w:left="2552" w:hanging="1701"/>
        <w:rPr>
          <w:rFonts w:asciiTheme="minorHAnsi" w:hAnsiTheme="minorHAnsi" w:cstheme="minorHAnsi"/>
          <w:sz w:val="24"/>
          <w:szCs w:val="24"/>
        </w:rPr>
      </w:pPr>
      <w:r>
        <w:rPr>
          <w:rFonts w:asciiTheme="minorHAnsi" w:hAnsiTheme="minorHAnsi" w:cstheme="minorHAnsi"/>
          <w:sz w:val="24"/>
          <w:szCs w:val="24"/>
        </w:rPr>
        <w:br w:type="page"/>
      </w:r>
    </w:p>
    <w:p w14:paraId="473241BB" w14:textId="106441E5" w:rsidR="00CE3E1F" w:rsidRPr="00CE3E1F" w:rsidRDefault="00CE3E1F" w:rsidP="00CA54A3">
      <w:pPr>
        <w:tabs>
          <w:tab w:val="left" w:pos="1418"/>
        </w:tabs>
        <w:rPr>
          <w:rFonts w:asciiTheme="minorHAnsi" w:hAnsiTheme="minorHAnsi" w:cstheme="minorHAnsi"/>
          <w:b/>
          <w:sz w:val="24"/>
          <w:szCs w:val="24"/>
        </w:rPr>
      </w:pPr>
      <w:r w:rsidRPr="00CE3E1F">
        <w:rPr>
          <w:rFonts w:asciiTheme="minorHAnsi" w:hAnsiTheme="minorHAnsi" w:cstheme="minorHAnsi"/>
          <w:b/>
          <w:sz w:val="24"/>
          <w:szCs w:val="24"/>
        </w:rPr>
        <w:lastRenderedPageBreak/>
        <w:t>Partijen overwegen bij het aangaan van deze Deelovereenkomst als volgt:</w:t>
      </w:r>
    </w:p>
    <w:p w14:paraId="0266877C" w14:textId="77777777" w:rsidR="00EB75A4" w:rsidRPr="0052201F" w:rsidRDefault="00EB75A4" w:rsidP="00CA54A3">
      <w:pPr>
        <w:pStyle w:val="Lijstalinea"/>
        <w:numPr>
          <w:ilvl w:val="0"/>
          <w:numId w:val="6"/>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Gemeente </w:t>
      </w:r>
      <w:r w:rsidR="00F65F65" w:rsidRPr="0052201F">
        <w:rPr>
          <w:rFonts w:asciiTheme="minorHAnsi" w:hAnsiTheme="minorHAnsi" w:cstheme="minorHAnsi"/>
          <w:sz w:val="24"/>
          <w:szCs w:val="24"/>
        </w:rPr>
        <w:t>heeft</w:t>
      </w:r>
      <w:r w:rsidRPr="0052201F">
        <w:rPr>
          <w:rFonts w:asciiTheme="minorHAnsi" w:hAnsiTheme="minorHAnsi" w:cstheme="minorHAnsi"/>
          <w:sz w:val="24"/>
          <w:szCs w:val="24"/>
        </w:rPr>
        <w:t xml:space="preserve"> op 1 mei 2014 een Basisovereenkomst Sociaal Domein Jeugdhulp</w:t>
      </w:r>
      <w:r w:rsidR="00F65F65" w:rsidRPr="0052201F">
        <w:rPr>
          <w:rFonts w:asciiTheme="minorHAnsi" w:hAnsiTheme="minorHAnsi" w:cstheme="minorHAnsi"/>
          <w:sz w:val="24"/>
          <w:szCs w:val="24"/>
        </w:rPr>
        <w:t xml:space="preserve"> (hierna: “Basisovereenkomst”)</w:t>
      </w:r>
      <w:r w:rsidRPr="0052201F">
        <w:rPr>
          <w:rFonts w:asciiTheme="minorHAnsi" w:hAnsiTheme="minorHAnsi" w:cstheme="minorHAnsi"/>
          <w:sz w:val="24"/>
          <w:szCs w:val="24"/>
        </w:rPr>
        <w:t xml:space="preserve"> voor ondertekening open</w:t>
      </w:r>
      <w:r w:rsidR="00F65F65" w:rsidRPr="0052201F">
        <w:rPr>
          <w:rFonts w:asciiTheme="minorHAnsi" w:hAnsiTheme="minorHAnsi" w:cstheme="minorHAnsi"/>
          <w:sz w:val="24"/>
          <w:szCs w:val="24"/>
        </w:rPr>
        <w:t>gesteld</w:t>
      </w:r>
      <w:r w:rsidRPr="0052201F">
        <w:rPr>
          <w:rFonts w:asciiTheme="minorHAnsi" w:hAnsiTheme="minorHAnsi" w:cstheme="minorHAnsi"/>
          <w:sz w:val="24"/>
          <w:szCs w:val="24"/>
        </w:rPr>
        <w:t xml:space="preserve"> voor Dienstverleners</w:t>
      </w:r>
      <w:r w:rsidR="00F65F65" w:rsidRPr="0052201F">
        <w:rPr>
          <w:rFonts w:asciiTheme="minorHAnsi" w:hAnsiTheme="minorHAnsi" w:cstheme="minorHAnsi"/>
          <w:sz w:val="24"/>
          <w:szCs w:val="24"/>
        </w:rPr>
        <w:t>.</w:t>
      </w:r>
      <w:r w:rsidRPr="0052201F">
        <w:rPr>
          <w:rFonts w:asciiTheme="minorHAnsi" w:hAnsiTheme="minorHAnsi" w:cstheme="minorHAnsi"/>
          <w:sz w:val="24"/>
          <w:szCs w:val="24"/>
        </w:rPr>
        <w:t xml:space="preserve"> Dienstverleners hebben</w:t>
      </w:r>
      <w:r w:rsidR="0059501B" w:rsidRPr="0052201F">
        <w:rPr>
          <w:rFonts w:asciiTheme="minorHAnsi" w:hAnsiTheme="minorHAnsi" w:cstheme="minorHAnsi"/>
          <w:sz w:val="24"/>
          <w:szCs w:val="24"/>
        </w:rPr>
        <w:t xml:space="preserve"> </w:t>
      </w:r>
      <w:r w:rsidRPr="0052201F">
        <w:rPr>
          <w:rFonts w:asciiTheme="minorHAnsi" w:hAnsiTheme="minorHAnsi" w:cstheme="minorHAnsi"/>
          <w:sz w:val="24"/>
          <w:szCs w:val="24"/>
        </w:rPr>
        <w:t>deze</w:t>
      </w:r>
      <w:r w:rsidR="00F65F65" w:rsidRPr="0052201F">
        <w:rPr>
          <w:rFonts w:asciiTheme="minorHAnsi" w:hAnsiTheme="minorHAnsi" w:cstheme="minorHAnsi"/>
          <w:sz w:val="24"/>
          <w:szCs w:val="24"/>
        </w:rPr>
        <w:t xml:space="preserve"> Basisovereenkomst</w:t>
      </w:r>
      <w:r w:rsidRPr="0052201F">
        <w:rPr>
          <w:rFonts w:asciiTheme="minorHAnsi" w:hAnsiTheme="minorHAnsi" w:cstheme="minorHAnsi"/>
          <w:sz w:val="24"/>
          <w:szCs w:val="24"/>
        </w:rPr>
        <w:t xml:space="preserve"> ondertekend.</w:t>
      </w:r>
    </w:p>
    <w:p w14:paraId="32684417" w14:textId="77777777" w:rsidR="00EB75A4" w:rsidRPr="0052201F" w:rsidRDefault="00EB75A4" w:rsidP="00CA54A3">
      <w:pPr>
        <w:pStyle w:val="Lijstalinea"/>
        <w:numPr>
          <w:ilvl w:val="0"/>
          <w:numId w:val="6"/>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De Basisovereenkomst ziet op de uitvoering van een verantwoorde transitie en transformatie</w:t>
      </w:r>
      <w:r w:rsidR="002F0DDA" w:rsidRPr="0052201F">
        <w:rPr>
          <w:rFonts w:asciiTheme="minorHAnsi" w:hAnsiTheme="minorHAnsi" w:cstheme="minorHAnsi"/>
          <w:sz w:val="24"/>
          <w:szCs w:val="24"/>
        </w:rPr>
        <w:t xml:space="preserve"> van </w:t>
      </w:r>
      <w:r w:rsidR="00F65F65" w:rsidRPr="0052201F">
        <w:rPr>
          <w:rFonts w:asciiTheme="minorHAnsi" w:hAnsiTheme="minorHAnsi" w:cstheme="minorHAnsi"/>
          <w:sz w:val="24"/>
          <w:szCs w:val="24"/>
        </w:rPr>
        <w:t>de jeugdhulp</w:t>
      </w:r>
      <w:r w:rsidRPr="0052201F">
        <w:rPr>
          <w:rFonts w:asciiTheme="minorHAnsi" w:hAnsiTheme="minorHAnsi" w:cstheme="minorHAnsi"/>
          <w:sz w:val="24"/>
          <w:szCs w:val="24"/>
        </w:rPr>
        <w:t xml:space="preserve"> in het </w:t>
      </w:r>
      <w:r w:rsidR="0000203B" w:rsidRPr="0052201F">
        <w:rPr>
          <w:rFonts w:asciiTheme="minorHAnsi" w:hAnsiTheme="minorHAnsi" w:cstheme="minorHAnsi"/>
          <w:sz w:val="24"/>
          <w:szCs w:val="24"/>
        </w:rPr>
        <w:t>kader van de Jeugdwet</w:t>
      </w:r>
      <w:r w:rsidRPr="0052201F">
        <w:rPr>
          <w:rFonts w:asciiTheme="minorHAnsi" w:hAnsiTheme="minorHAnsi" w:cstheme="minorHAnsi"/>
          <w:sz w:val="24"/>
          <w:szCs w:val="24"/>
        </w:rPr>
        <w:t>.</w:t>
      </w:r>
    </w:p>
    <w:p w14:paraId="6508E7FE" w14:textId="77777777" w:rsidR="00EB75A4" w:rsidRPr="0052201F" w:rsidRDefault="00EB75A4" w:rsidP="00CA54A3">
      <w:pPr>
        <w:pStyle w:val="Lijstalinea"/>
        <w:numPr>
          <w:ilvl w:val="0"/>
          <w:numId w:val="6"/>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Onderdeel van de Basisovereenkomst is het in de regio Midden-Holland in samenspraak </w:t>
      </w:r>
      <w:r w:rsidR="0059501B" w:rsidRPr="0052201F">
        <w:rPr>
          <w:rFonts w:asciiTheme="minorHAnsi" w:hAnsiTheme="minorHAnsi" w:cstheme="minorHAnsi"/>
          <w:sz w:val="24"/>
          <w:szCs w:val="24"/>
        </w:rPr>
        <w:t>tussen</w:t>
      </w:r>
      <w:r w:rsidRPr="0052201F">
        <w:rPr>
          <w:rFonts w:asciiTheme="minorHAnsi" w:hAnsiTheme="minorHAnsi" w:cstheme="minorHAnsi"/>
          <w:sz w:val="24"/>
          <w:szCs w:val="24"/>
        </w:rPr>
        <w:t xml:space="preserve"> Gemeente </w:t>
      </w:r>
      <w:r w:rsidR="0059501B" w:rsidRPr="0052201F">
        <w:rPr>
          <w:rFonts w:asciiTheme="minorHAnsi" w:hAnsiTheme="minorHAnsi" w:cstheme="minorHAnsi"/>
          <w:sz w:val="24"/>
          <w:szCs w:val="24"/>
        </w:rPr>
        <w:t>en</w:t>
      </w:r>
      <w:r w:rsidRPr="0052201F">
        <w:rPr>
          <w:rFonts w:asciiTheme="minorHAnsi" w:hAnsiTheme="minorHAnsi" w:cstheme="minorHAnsi"/>
          <w:sz w:val="24"/>
          <w:szCs w:val="24"/>
        </w:rPr>
        <w:t xml:space="preserve"> Dienstverleners komen tot een invulling van </w:t>
      </w:r>
      <w:r w:rsidR="00F65F65" w:rsidRPr="0052201F">
        <w:rPr>
          <w:rFonts w:asciiTheme="minorHAnsi" w:hAnsiTheme="minorHAnsi" w:cstheme="minorHAnsi"/>
          <w:sz w:val="24"/>
          <w:szCs w:val="24"/>
        </w:rPr>
        <w:t xml:space="preserve">de </w:t>
      </w:r>
      <w:r w:rsidR="0036607D" w:rsidRPr="0052201F">
        <w:rPr>
          <w:rFonts w:asciiTheme="minorHAnsi" w:hAnsiTheme="minorHAnsi" w:cstheme="minorHAnsi"/>
          <w:sz w:val="24"/>
          <w:szCs w:val="24"/>
        </w:rPr>
        <w:t>J</w:t>
      </w:r>
      <w:r w:rsidR="00F65F65" w:rsidRPr="0052201F">
        <w:rPr>
          <w:rFonts w:asciiTheme="minorHAnsi" w:hAnsiTheme="minorHAnsi" w:cstheme="minorHAnsi"/>
          <w:sz w:val="24"/>
          <w:szCs w:val="24"/>
        </w:rPr>
        <w:t xml:space="preserve">eugdhulp zoals bedoeld in de Jeugdwet door middel van de inkoop </w:t>
      </w:r>
      <w:r w:rsidR="00F74DEB" w:rsidRPr="0052201F">
        <w:rPr>
          <w:rFonts w:asciiTheme="minorHAnsi" w:hAnsiTheme="minorHAnsi" w:cstheme="minorHAnsi"/>
          <w:sz w:val="24"/>
          <w:szCs w:val="24"/>
        </w:rPr>
        <w:t xml:space="preserve">van </w:t>
      </w:r>
      <w:r w:rsidR="00F65F65" w:rsidRPr="0052201F">
        <w:rPr>
          <w:rFonts w:asciiTheme="minorHAnsi" w:hAnsiTheme="minorHAnsi" w:cstheme="minorHAnsi"/>
          <w:sz w:val="24"/>
          <w:szCs w:val="24"/>
        </w:rPr>
        <w:t xml:space="preserve">Jeugdhulp. </w:t>
      </w:r>
    </w:p>
    <w:p w14:paraId="21B8F09D" w14:textId="77777777" w:rsidR="00EB75A4" w:rsidRPr="000C7521" w:rsidRDefault="009A2C5B" w:rsidP="00CA54A3">
      <w:pPr>
        <w:pStyle w:val="Lijstalinea"/>
        <w:numPr>
          <w:ilvl w:val="0"/>
          <w:numId w:val="6"/>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De</w:t>
      </w:r>
      <w:r w:rsidR="00EB75A4" w:rsidRPr="0052201F">
        <w:rPr>
          <w:rFonts w:asciiTheme="minorHAnsi" w:hAnsiTheme="minorHAnsi" w:cstheme="minorHAnsi"/>
          <w:sz w:val="24"/>
          <w:szCs w:val="24"/>
        </w:rPr>
        <w:t xml:space="preserve"> </w:t>
      </w:r>
      <w:r w:rsidRPr="0052201F">
        <w:rPr>
          <w:rFonts w:asciiTheme="minorHAnsi" w:hAnsiTheme="minorHAnsi" w:cstheme="minorHAnsi"/>
          <w:sz w:val="24"/>
          <w:szCs w:val="24"/>
        </w:rPr>
        <w:t>inkoop</w:t>
      </w:r>
      <w:r w:rsidR="00EB75A4" w:rsidRPr="0052201F">
        <w:rPr>
          <w:rFonts w:asciiTheme="minorHAnsi" w:hAnsiTheme="minorHAnsi" w:cstheme="minorHAnsi"/>
          <w:sz w:val="24"/>
          <w:szCs w:val="24"/>
        </w:rPr>
        <w:t xml:space="preserve"> moet voldoen aan de door Partijen onderschreven visie waarbij Participatie en Zelfredzaamheid het doel zijn, eigen kracht van Jeugdigen en hun </w:t>
      </w:r>
      <w:r w:rsidR="00495CC1" w:rsidRPr="0052201F">
        <w:rPr>
          <w:rFonts w:asciiTheme="minorHAnsi" w:hAnsiTheme="minorHAnsi" w:cstheme="minorHAnsi"/>
          <w:sz w:val="24"/>
          <w:szCs w:val="24"/>
        </w:rPr>
        <w:t xml:space="preserve">sociale </w:t>
      </w:r>
      <w:r w:rsidR="00EB75A4" w:rsidRPr="0052201F">
        <w:rPr>
          <w:rFonts w:asciiTheme="minorHAnsi" w:hAnsiTheme="minorHAnsi" w:cstheme="minorHAnsi"/>
          <w:sz w:val="24"/>
          <w:szCs w:val="24"/>
        </w:rPr>
        <w:t xml:space="preserve">omgeving het </w:t>
      </w:r>
      <w:r w:rsidR="00EB75A4" w:rsidRPr="000C7521">
        <w:rPr>
          <w:rFonts w:asciiTheme="minorHAnsi" w:hAnsiTheme="minorHAnsi" w:cstheme="minorHAnsi"/>
          <w:sz w:val="24"/>
          <w:szCs w:val="24"/>
        </w:rPr>
        <w:t>vertrekpunt zijn, mogelijkheden van Jeugdigen centraal staan, Partijen vraaggericht en resultaatgericht werken, Par</w:t>
      </w:r>
      <w:r w:rsidR="003C0DB8" w:rsidRPr="000C7521">
        <w:rPr>
          <w:rFonts w:asciiTheme="minorHAnsi" w:hAnsiTheme="minorHAnsi" w:cstheme="minorHAnsi"/>
          <w:sz w:val="24"/>
          <w:szCs w:val="24"/>
        </w:rPr>
        <w:t>tijen oog hebben voor de gezins</w:t>
      </w:r>
      <w:r w:rsidR="00EB75A4" w:rsidRPr="000C7521">
        <w:rPr>
          <w:rFonts w:asciiTheme="minorHAnsi" w:hAnsiTheme="minorHAnsi" w:cstheme="minorHAnsi"/>
          <w:sz w:val="24"/>
          <w:szCs w:val="24"/>
        </w:rPr>
        <w:t>context en niet alleen voor individuen daarbinnen en Partijen streven naar ontschotting en vermindering van administratieve lasten.</w:t>
      </w:r>
    </w:p>
    <w:p w14:paraId="4EF37BBE" w14:textId="77777777" w:rsidR="00EB75A4" w:rsidRPr="000C7521" w:rsidRDefault="00EB75A4" w:rsidP="00CA54A3">
      <w:pPr>
        <w:pStyle w:val="Lijstalinea"/>
        <w:numPr>
          <w:ilvl w:val="0"/>
          <w:numId w:val="6"/>
        </w:numPr>
        <w:tabs>
          <w:tab w:val="left" w:pos="1418"/>
        </w:tabs>
        <w:rPr>
          <w:rFonts w:asciiTheme="minorHAnsi" w:hAnsiTheme="minorHAnsi" w:cstheme="minorHAnsi"/>
          <w:sz w:val="24"/>
          <w:szCs w:val="24"/>
        </w:rPr>
      </w:pPr>
      <w:r w:rsidRPr="000C7521">
        <w:rPr>
          <w:rFonts w:asciiTheme="minorHAnsi" w:hAnsiTheme="minorHAnsi" w:cstheme="minorHAnsi"/>
          <w:sz w:val="24"/>
          <w:szCs w:val="24"/>
        </w:rPr>
        <w:t>Tegelijkertijd realiseren Partijen zich dat het verwerkelijken van deze visie een groot beroep doet op het aanpassingsvermogen en de eigen verantwoordelijkheid van Jeugdigen, het verandervermogen van Dienstverleners en hun medewerkers en de faciliterende rol en het verandervermogen van Gemeente en met zich meebrengt dat Partijen met respect voor hun wederzijdse belangen en rollen een intensief ontwikkelproces aangaan. Voor dit doel nemen zij bij de</w:t>
      </w:r>
      <w:r w:rsidR="00497910" w:rsidRPr="000C7521">
        <w:rPr>
          <w:rFonts w:asciiTheme="minorHAnsi" w:hAnsiTheme="minorHAnsi" w:cstheme="minorHAnsi"/>
          <w:sz w:val="24"/>
          <w:szCs w:val="24"/>
        </w:rPr>
        <w:t xml:space="preserve"> Deelovereenkomst</w:t>
      </w:r>
      <w:r w:rsidRPr="000C7521">
        <w:rPr>
          <w:rFonts w:asciiTheme="minorHAnsi" w:hAnsiTheme="minorHAnsi" w:cstheme="minorHAnsi"/>
          <w:sz w:val="24"/>
          <w:szCs w:val="24"/>
        </w:rPr>
        <w:t xml:space="preserve"> een ontwikkelagenda op.</w:t>
      </w:r>
    </w:p>
    <w:p w14:paraId="6DDF1784" w14:textId="77777777" w:rsidR="00EB75A4" w:rsidRPr="0052201F" w:rsidRDefault="009579A3" w:rsidP="00CA54A3">
      <w:pPr>
        <w:pStyle w:val="Lijstalinea"/>
        <w:numPr>
          <w:ilvl w:val="0"/>
          <w:numId w:val="6"/>
        </w:numPr>
        <w:tabs>
          <w:tab w:val="left" w:pos="1418"/>
        </w:tabs>
        <w:rPr>
          <w:rFonts w:asciiTheme="minorHAnsi" w:hAnsiTheme="minorHAnsi" w:cstheme="minorHAnsi"/>
          <w:sz w:val="24"/>
          <w:szCs w:val="24"/>
        </w:rPr>
      </w:pPr>
      <w:r w:rsidRPr="000C7521">
        <w:rPr>
          <w:rFonts w:asciiTheme="minorHAnsi" w:hAnsiTheme="minorHAnsi" w:cstheme="minorHAnsi"/>
          <w:sz w:val="24"/>
          <w:szCs w:val="24"/>
        </w:rPr>
        <w:t>Jeugdhulp</w:t>
      </w:r>
      <w:r w:rsidR="00EB75A4" w:rsidRPr="000C7521">
        <w:rPr>
          <w:rFonts w:asciiTheme="minorHAnsi" w:hAnsiTheme="minorHAnsi" w:cstheme="minorHAnsi"/>
          <w:sz w:val="24"/>
          <w:szCs w:val="24"/>
        </w:rPr>
        <w:t xml:space="preserve"> bevorder</w:t>
      </w:r>
      <w:r w:rsidRPr="000C7521">
        <w:rPr>
          <w:rFonts w:asciiTheme="minorHAnsi" w:hAnsiTheme="minorHAnsi" w:cstheme="minorHAnsi"/>
          <w:sz w:val="24"/>
          <w:szCs w:val="24"/>
        </w:rPr>
        <w:t>t</w:t>
      </w:r>
      <w:r w:rsidR="00EB75A4" w:rsidRPr="000C7521">
        <w:rPr>
          <w:rFonts w:asciiTheme="minorHAnsi" w:hAnsiTheme="minorHAnsi" w:cstheme="minorHAnsi"/>
          <w:sz w:val="24"/>
          <w:szCs w:val="24"/>
        </w:rPr>
        <w:t>, behoud</w:t>
      </w:r>
      <w:r w:rsidRPr="000C7521">
        <w:rPr>
          <w:rFonts w:asciiTheme="minorHAnsi" w:hAnsiTheme="minorHAnsi" w:cstheme="minorHAnsi"/>
          <w:sz w:val="24"/>
          <w:szCs w:val="24"/>
        </w:rPr>
        <w:t>t</w:t>
      </w:r>
      <w:r w:rsidR="00EB75A4" w:rsidRPr="0052201F">
        <w:rPr>
          <w:rFonts w:asciiTheme="minorHAnsi" w:hAnsiTheme="minorHAnsi" w:cstheme="minorHAnsi"/>
          <w:sz w:val="24"/>
          <w:szCs w:val="24"/>
        </w:rPr>
        <w:t xml:space="preserve"> of compense</w:t>
      </w:r>
      <w:r w:rsidRPr="0052201F">
        <w:rPr>
          <w:rFonts w:asciiTheme="minorHAnsi" w:hAnsiTheme="minorHAnsi" w:cstheme="minorHAnsi"/>
          <w:sz w:val="24"/>
          <w:szCs w:val="24"/>
        </w:rPr>
        <w:t>ert</w:t>
      </w:r>
      <w:r w:rsidR="00EB75A4" w:rsidRPr="0052201F">
        <w:rPr>
          <w:rFonts w:asciiTheme="minorHAnsi" w:hAnsiTheme="minorHAnsi" w:cstheme="minorHAnsi"/>
          <w:sz w:val="24"/>
          <w:szCs w:val="24"/>
        </w:rPr>
        <w:t xml:space="preserve"> de Zelfredzaamheid</w:t>
      </w:r>
      <w:r w:rsidRPr="0052201F">
        <w:rPr>
          <w:rFonts w:asciiTheme="minorHAnsi" w:hAnsiTheme="minorHAnsi" w:cstheme="minorHAnsi"/>
          <w:sz w:val="24"/>
          <w:szCs w:val="24"/>
        </w:rPr>
        <w:t>,</w:t>
      </w:r>
      <w:r w:rsidR="00EB75A4" w:rsidRPr="0052201F">
        <w:rPr>
          <w:rFonts w:asciiTheme="minorHAnsi" w:hAnsiTheme="minorHAnsi" w:cstheme="minorHAnsi"/>
          <w:sz w:val="24"/>
          <w:szCs w:val="24"/>
        </w:rPr>
        <w:t xml:space="preserve"> </w:t>
      </w:r>
      <w:r w:rsidRPr="0052201F">
        <w:rPr>
          <w:rFonts w:asciiTheme="minorHAnsi" w:hAnsiTheme="minorHAnsi" w:cstheme="minorHAnsi"/>
          <w:sz w:val="24"/>
          <w:szCs w:val="24"/>
        </w:rPr>
        <w:t>p</w:t>
      </w:r>
      <w:r w:rsidR="00EB75A4" w:rsidRPr="0052201F">
        <w:rPr>
          <w:rFonts w:asciiTheme="minorHAnsi" w:hAnsiTheme="minorHAnsi" w:cstheme="minorHAnsi"/>
          <w:sz w:val="24"/>
          <w:szCs w:val="24"/>
        </w:rPr>
        <w:t>articipatie</w:t>
      </w:r>
      <w:r w:rsidRPr="0052201F">
        <w:rPr>
          <w:rFonts w:asciiTheme="minorHAnsi" w:hAnsiTheme="minorHAnsi" w:cstheme="minorHAnsi"/>
          <w:sz w:val="24"/>
          <w:szCs w:val="24"/>
        </w:rPr>
        <w:t xml:space="preserve"> en ontwikkeling</w:t>
      </w:r>
      <w:r w:rsidR="00EB75A4" w:rsidRPr="0052201F">
        <w:rPr>
          <w:rFonts w:asciiTheme="minorHAnsi" w:hAnsiTheme="minorHAnsi" w:cstheme="minorHAnsi"/>
          <w:sz w:val="24"/>
          <w:szCs w:val="24"/>
        </w:rPr>
        <w:t xml:space="preserve"> van een Jeugdige opdat deze zo lang mogelijk in de eigen</w:t>
      </w:r>
      <w:r w:rsidR="00C166EB" w:rsidRPr="0052201F">
        <w:rPr>
          <w:rFonts w:asciiTheme="minorHAnsi" w:hAnsiTheme="minorHAnsi" w:cstheme="minorHAnsi"/>
          <w:sz w:val="24"/>
          <w:szCs w:val="24"/>
        </w:rPr>
        <w:t xml:space="preserve"> leefomgeving kan blijven. </w:t>
      </w:r>
      <w:r w:rsidRPr="0052201F">
        <w:rPr>
          <w:rFonts w:asciiTheme="minorHAnsi" w:hAnsiTheme="minorHAnsi" w:cstheme="minorHAnsi"/>
          <w:sz w:val="24"/>
          <w:szCs w:val="24"/>
        </w:rPr>
        <w:t>Jeugdhulp</w:t>
      </w:r>
      <w:r w:rsidR="00EB75A4" w:rsidRPr="0052201F">
        <w:rPr>
          <w:rFonts w:asciiTheme="minorHAnsi" w:hAnsiTheme="minorHAnsi" w:cstheme="minorHAnsi"/>
          <w:sz w:val="24"/>
          <w:szCs w:val="24"/>
        </w:rPr>
        <w:t xml:space="preserve"> word</w:t>
      </w:r>
      <w:r w:rsidRPr="0052201F">
        <w:rPr>
          <w:rFonts w:asciiTheme="minorHAnsi" w:hAnsiTheme="minorHAnsi" w:cstheme="minorHAnsi"/>
          <w:sz w:val="24"/>
          <w:szCs w:val="24"/>
        </w:rPr>
        <w:t>t</w:t>
      </w:r>
      <w:r w:rsidR="00EB75A4" w:rsidRPr="0052201F">
        <w:rPr>
          <w:rFonts w:asciiTheme="minorHAnsi" w:hAnsiTheme="minorHAnsi" w:cstheme="minorHAnsi"/>
          <w:sz w:val="24"/>
          <w:szCs w:val="24"/>
        </w:rPr>
        <w:t xml:space="preserve"> ingezet als een Jeugdige over onvoldoende eigen kracht bezit, het Sociale netwerk onvoldoende in staat is te helpen en geen geschikte Algemene voorziening aanwezig is.</w:t>
      </w:r>
    </w:p>
    <w:p w14:paraId="22960795" w14:textId="77777777" w:rsidR="0078700E" w:rsidRPr="000C7521" w:rsidRDefault="0059501B" w:rsidP="00CA54A3">
      <w:pPr>
        <w:pStyle w:val="Lijstalinea"/>
        <w:numPr>
          <w:ilvl w:val="0"/>
          <w:numId w:val="6"/>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I</w:t>
      </w:r>
      <w:r w:rsidR="00EE5CCC" w:rsidRPr="0052201F">
        <w:rPr>
          <w:rFonts w:asciiTheme="minorHAnsi" w:hAnsiTheme="minorHAnsi" w:cstheme="minorHAnsi"/>
          <w:sz w:val="24"/>
          <w:szCs w:val="24"/>
        </w:rPr>
        <w:t xml:space="preserve">n deze </w:t>
      </w:r>
      <w:r w:rsidR="00EE5CCC" w:rsidRPr="000C7521">
        <w:rPr>
          <w:rFonts w:asciiTheme="minorHAnsi" w:hAnsiTheme="minorHAnsi" w:cstheme="minorHAnsi"/>
          <w:sz w:val="24"/>
          <w:szCs w:val="24"/>
        </w:rPr>
        <w:t>D</w:t>
      </w:r>
      <w:r w:rsidRPr="000C7521">
        <w:rPr>
          <w:rFonts w:asciiTheme="minorHAnsi" w:hAnsiTheme="minorHAnsi" w:cstheme="minorHAnsi"/>
          <w:sz w:val="24"/>
          <w:szCs w:val="24"/>
        </w:rPr>
        <w:t>eelovereenkomst</w:t>
      </w:r>
      <w:r w:rsidR="000727B1" w:rsidRPr="000C7521">
        <w:rPr>
          <w:rFonts w:asciiTheme="minorHAnsi" w:hAnsiTheme="minorHAnsi" w:cstheme="minorHAnsi"/>
          <w:sz w:val="24"/>
          <w:szCs w:val="24"/>
        </w:rPr>
        <w:t xml:space="preserve"> </w:t>
      </w:r>
      <w:r w:rsidRPr="000C7521">
        <w:rPr>
          <w:rFonts w:asciiTheme="minorHAnsi" w:hAnsiTheme="minorHAnsi" w:cstheme="minorHAnsi"/>
          <w:sz w:val="24"/>
          <w:szCs w:val="24"/>
        </w:rPr>
        <w:t xml:space="preserve">leggen Partijen de afspraken </w:t>
      </w:r>
      <w:r w:rsidR="00EE5CCC" w:rsidRPr="000C7521">
        <w:rPr>
          <w:rFonts w:asciiTheme="minorHAnsi" w:hAnsiTheme="minorHAnsi" w:cstheme="minorHAnsi"/>
          <w:sz w:val="24"/>
          <w:szCs w:val="24"/>
        </w:rPr>
        <w:t xml:space="preserve">over de inkoop van Jeugdhulp </w:t>
      </w:r>
      <w:r w:rsidRPr="000C7521">
        <w:rPr>
          <w:rFonts w:asciiTheme="minorHAnsi" w:hAnsiTheme="minorHAnsi" w:cstheme="minorHAnsi"/>
          <w:sz w:val="24"/>
          <w:szCs w:val="24"/>
        </w:rPr>
        <w:t>vast</w:t>
      </w:r>
      <w:r w:rsidR="00EE5CCC" w:rsidRPr="000C7521">
        <w:rPr>
          <w:rFonts w:asciiTheme="minorHAnsi" w:hAnsiTheme="minorHAnsi" w:cstheme="minorHAnsi"/>
          <w:sz w:val="24"/>
          <w:szCs w:val="24"/>
        </w:rPr>
        <w:t>.</w:t>
      </w:r>
    </w:p>
    <w:p w14:paraId="70ADB6DE" w14:textId="77777777" w:rsidR="00E91E6B" w:rsidRPr="000C7521" w:rsidRDefault="00E91E6B" w:rsidP="00CA54A3">
      <w:pPr>
        <w:pStyle w:val="Lijstalinea"/>
        <w:numPr>
          <w:ilvl w:val="0"/>
          <w:numId w:val="6"/>
        </w:numPr>
        <w:tabs>
          <w:tab w:val="left" w:pos="1418"/>
        </w:tabs>
        <w:rPr>
          <w:rFonts w:asciiTheme="minorHAnsi" w:hAnsiTheme="minorHAnsi" w:cstheme="minorHAnsi"/>
          <w:sz w:val="24"/>
          <w:szCs w:val="24"/>
        </w:rPr>
      </w:pPr>
      <w:r w:rsidRPr="000C7521">
        <w:rPr>
          <w:rFonts w:asciiTheme="minorHAnsi" w:hAnsiTheme="minorHAnsi" w:cstheme="minorHAnsi"/>
          <w:sz w:val="24"/>
          <w:szCs w:val="24"/>
        </w:rPr>
        <w:t xml:space="preserve">Gemeenten hebben op </w:t>
      </w:r>
      <w:r w:rsidR="005012DD" w:rsidRPr="000C7521">
        <w:rPr>
          <w:rFonts w:asciiTheme="minorHAnsi" w:hAnsiTheme="minorHAnsi" w:cstheme="minorHAnsi"/>
          <w:sz w:val="24"/>
          <w:szCs w:val="24"/>
        </w:rPr>
        <w:t>30 mei 2017</w:t>
      </w:r>
      <w:r w:rsidRPr="000C7521">
        <w:rPr>
          <w:rFonts w:asciiTheme="minorHAnsi" w:hAnsiTheme="minorHAnsi" w:cstheme="minorHAnsi"/>
          <w:sz w:val="24"/>
          <w:szCs w:val="24"/>
        </w:rPr>
        <w:t xml:space="preserve"> het Inkoopkader 2018-2020 ‘Overeenkomsten met zorg geregeld’ vastgesteld en wensen het daarin verwoorde beleid te realiseren onder meer door verlenging en aanpassing van deze Deelovereenkomst. </w:t>
      </w:r>
      <w:r w:rsidR="00C052C9" w:rsidRPr="000C7521">
        <w:rPr>
          <w:rFonts w:asciiTheme="minorHAnsi" w:hAnsiTheme="minorHAnsi" w:cstheme="minorHAnsi"/>
          <w:sz w:val="24"/>
          <w:szCs w:val="24"/>
        </w:rPr>
        <w:t>Dienstverleners hebben kennis genomen van genoemd inkoopkader en wensen bij te dragen aan de daarin geformuleerde doelstellingen.</w:t>
      </w:r>
    </w:p>
    <w:p w14:paraId="64598805" w14:textId="77777777" w:rsidR="002E2CD8" w:rsidRPr="000C7521" w:rsidRDefault="002E2CD8" w:rsidP="00CA54A3">
      <w:pPr>
        <w:pStyle w:val="Lijstalinea"/>
        <w:numPr>
          <w:ilvl w:val="0"/>
          <w:numId w:val="0"/>
        </w:numPr>
        <w:tabs>
          <w:tab w:val="left" w:pos="1418"/>
        </w:tabs>
        <w:ind w:left="360"/>
        <w:rPr>
          <w:rFonts w:asciiTheme="minorHAnsi" w:hAnsiTheme="minorHAnsi" w:cstheme="minorHAnsi"/>
          <w:sz w:val="24"/>
          <w:szCs w:val="24"/>
        </w:rPr>
      </w:pPr>
    </w:p>
    <w:p w14:paraId="01895E9F" w14:textId="7392DDF2" w:rsidR="00781183" w:rsidRPr="0052201F" w:rsidRDefault="00781183" w:rsidP="00CA54A3">
      <w:pPr>
        <w:pStyle w:val="Lijstalinea"/>
        <w:numPr>
          <w:ilvl w:val="0"/>
          <w:numId w:val="0"/>
        </w:numPr>
        <w:tabs>
          <w:tab w:val="left" w:pos="1418"/>
        </w:tabs>
        <w:ind w:left="360"/>
        <w:rPr>
          <w:rFonts w:asciiTheme="minorHAnsi" w:hAnsiTheme="minorHAnsi" w:cstheme="minorHAnsi"/>
          <w:b/>
          <w:sz w:val="24"/>
          <w:szCs w:val="24"/>
        </w:rPr>
      </w:pPr>
      <w:r w:rsidRPr="000C7521">
        <w:rPr>
          <w:rFonts w:asciiTheme="minorHAnsi" w:hAnsiTheme="minorHAnsi" w:cstheme="minorHAnsi"/>
          <w:b/>
          <w:sz w:val="24"/>
          <w:szCs w:val="24"/>
        </w:rPr>
        <w:t>Partijen verklaren als volgt overeen te zijn gekomen:</w:t>
      </w:r>
    </w:p>
    <w:p w14:paraId="0DFFA1B4" w14:textId="3F4E5AEC" w:rsidR="00C91DC0" w:rsidRDefault="00C91DC0" w:rsidP="00CA54A3">
      <w:pPr>
        <w:tabs>
          <w:tab w:val="left" w:pos="1418"/>
        </w:tabs>
        <w:spacing w:before="200" w:line="0" w:lineRule="auto"/>
        <w:ind w:left="2552" w:hanging="1701"/>
        <w:rPr>
          <w:rFonts w:asciiTheme="minorHAnsi" w:hAnsiTheme="minorHAnsi" w:cstheme="minorHAnsi"/>
          <w:sz w:val="24"/>
          <w:szCs w:val="24"/>
        </w:rPr>
      </w:pPr>
    </w:p>
    <w:p w14:paraId="7C00C4D8" w14:textId="43DE4F80" w:rsidR="00C91DC0" w:rsidRPr="00C91DC0" w:rsidRDefault="00C91DC0" w:rsidP="00CA54A3">
      <w:pPr>
        <w:tabs>
          <w:tab w:val="left" w:pos="1418"/>
        </w:tabs>
        <w:spacing w:before="200" w:line="0" w:lineRule="auto"/>
        <w:ind w:left="2552" w:hanging="1701"/>
        <w:rPr>
          <w:rFonts w:asciiTheme="minorHAnsi" w:hAnsiTheme="minorHAnsi" w:cstheme="minorHAnsi"/>
          <w:sz w:val="24"/>
          <w:szCs w:val="24"/>
        </w:rPr>
      </w:pPr>
      <w:r>
        <w:rPr>
          <w:rFonts w:asciiTheme="minorHAnsi" w:hAnsiTheme="minorHAnsi" w:cstheme="minorHAnsi"/>
          <w:sz w:val="24"/>
          <w:szCs w:val="24"/>
        </w:rPr>
        <w:br w:type="page"/>
      </w:r>
      <w:bookmarkStart w:id="0" w:name="_Toc222555407"/>
      <w:bookmarkStart w:id="1" w:name="_Toc222555486"/>
      <w:bookmarkStart w:id="2" w:name="_Toc224809839"/>
      <w:bookmarkStart w:id="3" w:name="_Toc224926747"/>
      <w:bookmarkStart w:id="4" w:name="_Toc225417502"/>
      <w:bookmarkStart w:id="5" w:name="_Toc225417616"/>
      <w:bookmarkStart w:id="6" w:name="_Toc225417683"/>
      <w:bookmarkStart w:id="7" w:name="_Toc226043923"/>
      <w:bookmarkStart w:id="8" w:name="_Toc226046248"/>
      <w:bookmarkStart w:id="9" w:name="_Toc232244720"/>
      <w:bookmarkStart w:id="10" w:name="_Toc259012310"/>
      <w:bookmarkStart w:id="11" w:name="_Toc1994940"/>
      <w:bookmarkStart w:id="12" w:name="_Toc3557707"/>
      <w:bookmarkStart w:id="13" w:name="_Toc5631896"/>
      <w:bookmarkStart w:id="14" w:name="_Toc5632066"/>
      <w:r w:rsidRPr="00BD2A49">
        <w:rPr>
          <w:rFonts w:asciiTheme="minorHAnsi" w:hAnsiTheme="minorHAnsi" w:cstheme="minorHAnsi"/>
        </w:rPr>
        <w:lastRenderedPageBreak/>
        <w:t>INHOUDSOPGAVE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sdt>
      <w:sdtPr>
        <w:rPr>
          <w:rFonts w:ascii="Verdana" w:eastAsia="Times New Roman" w:hAnsi="Verdana" w:cs="Times New Roman"/>
          <w:color w:val="auto"/>
          <w:sz w:val="18"/>
          <w:szCs w:val="20"/>
          <w:lang w:val="nl"/>
        </w:rPr>
        <w:id w:val="748392659"/>
        <w:docPartObj>
          <w:docPartGallery w:val="Table of Contents"/>
          <w:docPartUnique/>
        </w:docPartObj>
      </w:sdtPr>
      <w:sdtEndPr>
        <w:rPr>
          <w:b/>
          <w:bCs/>
        </w:rPr>
      </w:sdtEndPr>
      <w:sdtContent>
        <w:p w14:paraId="238AC1C9" w14:textId="6E8DFCCB" w:rsidR="00303704" w:rsidRPr="00EE5BBE" w:rsidRDefault="00303704" w:rsidP="00CA54A3">
          <w:pPr>
            <w:pStyle w:val="Kopvaninhoudsopgave"/>
            <w:tabs>
              <w:tab w:val="left" w:pos="1418"/>
            </w:tabs>
            <w:rPr>
              <w:b/>
            </w:rPr>
          </w:pPr>
          <w:r w:rsidRPr="00EE5BBE">
            <w:rPr>
              <w:b/>
            </w:rPr>
            <w:t>Inhoudsopgave</w:t>
          </w:r>
        </w:p>
        <w:p w14:paraId="7ED50706" w14:textId="43FCC000" w:rsidR="00A721BC" w:rsidRPr="00A721BC" w:rsidRDefault="00303704">
          <w:pPr>
            <w:pStyle w:val="Inhopg1"/>
            <w:rPr>
              <w:rFonts w:asciiTheme="minorHAnsi" w:eastAsiaTheme="minorEastAsia" w:hAnsiTheme="minorHAnsi" w:cstheme="minorBidi"/>
              <w:b w:val="0"/>
              <w:bCs w:val="0"/>
              <w:sz w:val="22"/>
              <w:lang w:eastAsia="nl-NL"/>
            </w:rPr>
          </w:pPr>
          <w:r>
            <w:fldChar w:fldCharType="begin"/>
          </w:r>
          <w:r>
            <w:instrText xml:space="preserve"> TOC \o "1-3" \h \z \u </w:instrText>
          </w:r>
          <w:r>
            <w:fldChar w:fldCharType="separate"/>
          </w:r>
          <w:hyperlink w:anchor="_Toc20223948" w:history="1">
            <w:r w:rsidR="00A721BC" w:rsidRPr="00A721BC">
              <w:rPr>
                <w:rStyle w:val="Hyperlink"/>
                <w:rFonts w:cstheme="minorHAnsi"/>
                <w:b w:val="0"/>
              </w:rPr>
              <w:t>Artikel 1 Begrippen</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_Toc20223948 \h </w:instrText>
            </w:r>
            <w:r w:rsidR="00A721BC" w:rsidRPr="00A721BC">
              <w:rPr>
                <w:b w:val="0"/>
                <w:webHidden/>
              </w:rPr>
            </w:r>
            <w:r w:rsidR="00A721BC" w:rsidRPr="00A721BC">
              <w:rPr>
                <w:b w:val="0"/>
                <w:webHidden/>
              </w:rPr>
              <w:fldChar w:fldCharType="separate"/>
            </w:r>
            <w:r w:rsidR="00F77FB0">
              <w:rPr>
                <w:b w:val="0"/>
                <w:webHidden/>
              </w:rPr>
              <w:t>5</w:t>
            </w:r>
            <w:r w:rsidR="00A721BC" w:rsidRPr="00A721BC">
              <w:rPr>
                <w:b w:val="0"/>
                <w:webHidden/>
              </w:rPr>
              <w:fldChar w:fldCharType="end"/>
            </w:r>
          </w:hyperlink>
        </w:p>
        <w:p w14:paraId="4D7B767A" w14:textId="7D3FEA17" w:rsidR="00A721BC" w:rsidRPr="00A721BC" w:rsidRDefault="00FA69D5">
          <w:pPr>
            <w:pStyle w:val="Inhopg1"/>
            <w:rPr>
              <w:rFonts w:asciiTheme="minorHAnsi" w:eastAsiaTheme="minorEastAsia" w:hAnsiTheme="minorHAnsi" w:cstheme="minorBidi"/>
              <w:b w:val="0"/>
              <w:bCs w:val="0"/>
              <w:sz w:val="22"/>
              <w:lang w:eastAsia="nl-NL"/>
            </w:rPr>
          </w:pPr>
          <w:hyperlink w:anchor="_Toc20223949" w:history="1">
            <w:r w:rsidR="00A721BC" w:rsidRPr="00A721BC">
              <w:rPr>
                <w:rStyle w:val="Hyperlink"/>
                <w:rFonts w:cstheme="minorHAnsi"/>
                <w:b w:val="0"/>
              </w:rPr>
              <w:t>Artikel 2 Voorwerp van de Deelovereenkomst</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_Toc20223949 \h </w:instrText>
            </w:r>
            <w:r w:rsidR="00A721BC" w:rsidRPr="00A721BC">
              <w:rPr>
                <w:b w:val="0"/>
                <w:webHidden/>
              </w:rPr>
            </w:r>
            <w:r w:rsidR="00A721BC" w:rsidRPr="00A721BC">
              <w:rPr>
                <w:b w:val="0"/>
                <w:webHidden/>
              </w:rPr>
              <w:fldChar w:fldCharType="separate"/>
            </w:r>
            <w:r w:rsidR="00F77FB0">
              <w:rPr>
                <w:b w:val="0"/>
                <w:webHidden/>
              </w:rPr>
              <w:t>7</w:t>
            </w:r>
            <w:r w:rsidR="00A721BC" w:rsidRPr="00A721BC">
              <w:rPr>
                <w:b w:val="0"/>
                <w:webHidden/>
              </w:rPr>
              <w:fldChar w:fldCharType="end"/>
            </w:r>
          </w:hyperlink>
        </w:p>
        <w:p w14:paraId="147D058F" w14:textId="3969B8DF" w:rsidR="00A721BC" w:rsidRPr="00A721BC" w:rsidRDefault="00FA69D5">
          <w:pPr>
            <w:pStyle w:val="Inhopg1"/>
            <w:rPr>
              <w:rFonts w:asciiTheme="minorHAnsi" w:eastAsiaTheme="minorEastAsia" w:hAnsiTheme="minorHAnsi" w:cstheme="minorBidi"/>
              <w:b w:val="0"/>
              <w:bCs w:val="0"/>
              <w:sz w:val="22"/>
              <w:lang w:eastAsia="nl-NL"/>
            </w:rPr>
          </w:pPr>
          <w:hyperlink w:anchor="_Toc20223950" w:history="1">
            <w:r w:rsidR="00A721BC" w:rsidRPr="00A721BC">
              <w:rPr>
                <w:rStyle w:val="Hyperlink"/>
                <w:rFonts w:cstheme="minorHAnsi"/>
                <w:b w:val="0"/>
              </w:rPr>
              <w:t>Artikel 3 Algemene voorwaarden</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_Toc20223950 \h </w:instrText>
            </w:r>
            <w:r w:rsidR="00A721BC" w:rsidRPr="00A721BC">
              <w:rPr>
                <w:b w:val="0"/>
                <w:webHidden/>
              </w:rPr>
            </w:r>
            <w:r w:rsidR="00A721BC" w:rsidRPr="00A721BC">
              <w:rPr>
                <w:b w:val="0"/>
                <w:webHidden/>
              </w:rPr>
              <w:fldChar w:fldCharType="separate"/>
            </w:r>
            <w:r w:rsidR="00F77FB0">
              <w:rPr>
                <w:b w:val="0"/>
                <w:webHidden/>
              </w:rPr>
              <w:t>7</w:t>
            </w:r>
            <w:r w:rsidR="00A721BC" w:rsidRPr="00A721BC">
              <w:rPr>
                <w:b w:val="0"/>
                <w:webHidden/>
              </w:rPr>
              <w:fldChar w:fldCharType="end"/>
            </w:r>
          </w:hyperlink>
        </w:p>
        <w:p w14:paraId="1B4AED42" w14:textId="125B95BB" w:rsidR="00A721BC" w:rsidRPr="00A721BC" w:rsidRDefault="00FA69D5">
          <w:pPr>
            <w:pStyle w:val="Inhopg1"/>
            <w:rPr>
              <w:rFonts w:asciiTheme="minorHAnsi" w:eastAsiaTheme="minorEastAsia" w:hAnsiTheme="minorHAnsi" w:cstheme="minorBidi"/>
              <w:b w:val="0"/>
              <w:bCs w:val="0"/>
              <w:sz w:val="22"/>
              <w:lang w:eastAsia="nl-NL"/>
            </w:rPr>
          </w:pPr>
          <w:hyperlink w:anchor="_Toc20223951" w:history="1">
            <w:r w:rsidR="00A721BC" w:rsidRPr="00A721BC">
              <w:rPr>
                <w:rStyle w:val="Hyperlink"/>
                <w:rFonts w:cstheme="minorHAnsi"/>
                <w:b w:val="0"/>
              </w:rPr>
              <w:t>Artikel 4 Duur van de Deelovereenkomst</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_Toc20223951 \h </w:instrText>
            </w:r>
            <w:r w:rsidR="00A721BC" w:rsidRPr="00A721BC">
              <w:rPr>
                <w:b w:val="0"/>
                <w:webHidden/>
              </w:rPr>
            </w:r>
            <w:r w:rsidR="00A721BC" w:rsidRPr="00A721BC">
              <w:rPr>
                <w:b w:val="0"/>
                <w:webHidden/>
              </w:rPr>
              <w:fldChar w:fldCharType="separate"/>
            </w:r>
            <w:r w:rsidR="00F77FB0">
              <w:rPr>
                <w:b w:val="0"/>
                <w:webHidden/>
              </w:rPr>
              <w:t>8</w:t>
            </w:r>
            <w:r w:rsidR="00A721BC" w:rsidRPr="00A721BC">
              <w:rPr>
                <w:b w:val="0"/>
                <w:webHidden/>
              </w:rPr>
              <w:fldChar w:fldCharType="end"/>
            </w:r>
          </w:hyperlink>
        </w:p>
        <w:p w14:paraId="247CBA32" w14:textId="3F1C9FB7" w:rsidR="00A721BC" w:rsidRPr="00A721BC" w:rsidRDefault="00FA69D5">
          <w:pPr>
            <w:pStyle w:val="Inhopg1"/>
            <w:rPr>
              <w:rFonts w:asciiTheme="minorHAnsi" w:eastAsiaTheme="minorEastAsia" w:hAnsiTheme="minorHAnsi" w:cstheme="minorBidi"/>
              <w:b w:val="0"/>
              <w:bCs w:val="0"/>
              <w:sz w:val="22"/>
              <w:lang w:eastAsia="nl-NL"/>
            </w:rPr>
          </w:pPr>
          <w:hyperlink w:anchor="_Toc20223952" w:history="1">
            <w:r w:rsidR="00A721BC" w:rsidRPr="00A721BC">
              <w:rPr>
                <w:rStyle w:val="Hyperlink"/>
                <w:rFonts w:cstheme="minorHAnsi"/>
                <w:b w:val="0"/>
              </w:rPr>
              <w:t>Artikel 5 Opzegging van de Deelovereenkomst</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_Toc20223952 \h </w:instrText>
            </w:r>
            <w:r w:rsidR="00A721BC" w:rsidRPr="00A721BC">
              <w:rPr>
                <w:b w:val="0"/>
                <w:webHidden/>
              </w:rPr>
            </w:r>
            <w:r w:rsidR="00A721BC" w:rsidRPr="00A721BC">
              <w:rPr>
                <w:b w:val="0"/>
                <w:webHidden/>
              </w:rPr>
              <w:fldChar w:fldCharType="separate"/>
            </w:r>
            <w:r w:rsidR="00F77FB0">
              <w:rPr>
                <w:b w:val="0"/>
                <w:webHidden/>
              </w:rPr>
              <w:t>8</w:t>
            </w:r>
            <w:r w:rsidR="00A721BC" w:rsidRPr="00A721BC">
              <w:rPr>
                <w:b w:val="0"/>
                <w:webHidden/>
              </w:rPr>
              <w:fldChar w:fldCharType="end"/>
            </w:r>
          </w:hyperlink>
        </w:p>
        <w:p w14:paraId="5FFFD300" w14:textId="57791229" w:rsidR="00A721BC" w:rsidRPr="00A721BC" w:rsidRDefault="00FA69D5">
          <w:pPr>
            <w:pStyle w:val="Inhopg1"/>
            <w:rPr>
              <w:rFonts w:asciiTheme="minorHAnsi" w:eastAsiaTheme="minorEastAsia" w:hAnsiTheme="minorHAnsi" w:cstheme="minorBidi"/>
              <w:b w:val="0"/>
              <w:bCs w:val="0"/>
              <w:sz w:val="22"/>
              <w:lang w:eastAsia="nl-NL"/>
            </w:rPr>
          </w:pPr>
          <w:hyperlink w:anchor="_Toc20223953" w:history="1">
            <w:r w:rsidR="00A721BC" w:rsidRPr="00A721BC">
              <w:rPr>
                <w:rStyle w:val="Hyperlink"/>
                <w:rFonts w:cstheme="minorHAnsi"/>
                <w:b w:val="0"/>
              </w:rPr>
              <w:t>Artikel 6 Wijzigingen in wet- en regelgeving en/of uitvoering van overheidsbeleid</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_Toc20223953 \h </w:instrText>
            </w:r>
            <w:r w:rsidR="00A721BC" w:rsidRPr="00A721BC">
              <w:rPr>
                <w:b w:val="0"/>
                <w:webHidden/>
              </w:rPr>
            </w:r>
            <w:r w:rsidR="00A721BC" w:rsidRPr="00A721BC">
              <w:rPr>
                <w:b w:val="0"/>
                <w:webHidden/>
              </w:rPr>
              <w:fldChar w:fldCharType="separate"/>
            </w:r>
            <w:r w:rsidR="00F77FB0">
              <w:rPr>
                <w:b w:val="0"/>
                <w:webHidden/>
              </w:rPr>
              <w:t>9</w:t>
            </w:r>
            <w:r w:rsidR="00A721BC" w:rsidRPr="00A721BC">
              <w:rPr>
                <w:b w:val="0"/>
                <w:webHidden/>
              </w:rPr>
              <w:fldChar w:fldCharType="end"/>
            </w:r>
          </w:hyperlink>
        </w:p>
        <w:p w14:paraId="744E81BC" w14:textId="736EB0F8" w:rsidR="00A721BC" w:rsidRPr="00A721BC" w:rsidRDefault="00FA69D5">
          <w:pPr>
            <w:pStyle w:val="Inhopg1"/>
            <w:rPr>
              <w:rFonts w:asciiTheme="minorHAnsi" w:eastAsiaTheme="minorEastAsia" w:hAnsiTheme="minorHAnsi" w:cstheme="minorBidi"/>
              <w:b w:val="0"/>
              <w:bCs w:val="0"/>
              <w:sz w:val="22"/>
              <w:lang w:eastAsia="nl-NL"/>
            </w:rPr>
          </w:pPr>
          <w:hyperlink w:anchor="_Toc20223954" w:history="1">
            <w:r w:rsidR="00A721BC" w:rsidRPr="00A721BC">
              <w:rPr>
                <w:rStyle w:val="Hyperlink"/>
                <w:rFonts w:cstheme="minorHAnsi"/>
                <w:b w:val="0"/>
              </w:rPr>
              <w:t>Artikel 7 Fysieke overlegtafel</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_Toc20223954 \h </w:instrText>
            </w:r>
            <w:r w:rsidR="00A721BC" w:rsidRPr="00A721BC">
              <w:rPr>
                <w:b w:val="0"/>
                <w:webHidden/>
              </w:rPr>
            </w:r>
            <w:r w:rsidR="00A721BC" w:rsidRPr="00A721BC">
              <w:rPr>
                <w:b w:val="0"/>
                <w:webHidden/>
              </w:rPr>
              <w:fldChar w:fldCharType="separate"/>
            </w:r>
            <w:r w:rsidR="00F77FB0">
              <w:rPr>
                <w:b w:val="0"/>
                <w:webHidden/>
              </w:rPr>
              <w:t>10</w:t>
            </w:r>
            <w:r w:rsidR="00A721BC" w:rsidRPr="00A721BC">
              <w:rPr>
                <w:b w:val="0"/>
                <w:webHidden/>
              </w:rPr>
              <w:fldChar w:fldCharType="end"/>
            </w:r>
          </w:hyperlink>
        </w:p>
        <w:p w14:paraId="02D4083B" w14:textId="1F0237DC" w:rsidR="00A721BC" w:rsidRPr="00A721BC" w:rsidRDefault="00FA69D5">
          <w:pPr>
            <w:pStyle w:val="Inhopg1"/>
            <w:rPr>
              <w:rFonts w:asciiTheme="minorHAnsi" w:eastAsiaTheme="minorEastAsia" w:hAnsiTheme="minorHAnsi" w:cstheme="minorBidi"/>
              <w:b w:val="0"/>
              <w:bCs w:val="0"/>
              <w:sz w:val="22"/>
              <w:lang w:eastAsia="nl-NL"/>
            </w:rPr>
          </w:pPr>
          <w:hyperlink w:anchor="_Toc20223955" w:history="1">
            <w:r w:rsidR="00A721BC" w:rsidRPr="00A721BC">
              <w:rPr>
                <w:rStyle w:val="Hyperlink"/>
                <w:rFonts w:cstheme="minorHAnsi"/>
                <w:b w:val="0"/>
              </w:rPr>
              <w:t>Artikel 8 Toetreding</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_Toc20223955 \h </w:instrText>
            </w:r>
            <w:r w:rsidR="00A721BC" w:rsidRPr="00A721BC">
              <w:rPr>
                <w:b w:val="0"/>
                <w:webHidden/>
              </w:rPr>
            </w:r>
            <w:r w:rsidR="00A721BC" w:rsidRPr="00A721BC">
              <w:rPr>
                <w:b w:val="0"/>
                <w:webHidden/>
              </w:rPr>
              <w:fldChar w:fldCharType="separate"/>
            </w:r>
            <w:r w:rsidR="00F77FB0">
              <w:rPr>
                <w:b w:val="0"/>
                <w:webHidden/>
              </w:rPr>
              <w:t>10</w:t>
            </w:r>
            <w:r w:rsidR="00A721BC" w:rsidRPr="00A721BC">
              <w:rPr>
                <w:b w:val="0"/>
                <w:webHidden/>
              </w:rPr>
              <w:fldChar w:fldCharType="end"/>
            </w:r>
          </w:hyperlink>
        </w:p>
        <w:p w14:paraId="1B4C6786" w14:textId="7F94A2A3" w:rsidR="00A721BC" w:rsidRPr="00A721BC" w:rsidRDefault="00FA69D5">
          <w:pPr>
            <w:pStyle w:val="Inhopg1"/>
            <w:rPr>
              <w:rFonts w:asciiTheme="minorHAnsi" w:eastAsiaTheme="minorEastAsia" w:hAnsiTheme="minorHAnsi" w:cstheme="minorBidi"/>
              <w:b w:val="0"/>
              <w:bCs w:val="0"/>
              <w:sz w:val="22"/>
              <w:lang w:eastAsia="nl-NL"/>
            </w:rPr>
          </w:pPr>
          <w:hyperlink w:anchor="_Toc20223956" w:history="1">
            <w:r w:rsidR="00A721BC" w:rsidRPr="00A721BC">
              <w:rPr>
                <w:rStyle w:val="Hyperlink"/>
                <w:rFonts w:cstheme="minorHAnsi"/>
                <w:b w:val="0"/>
              </w:rPr>
              <w:t>Artikel 9 Eisen aan de Jeugdhulp</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_Toc20223956 \h </w:instrText>
            </w:r>
            <w:r w:rsidR="00A721BC" w:rsidRPr="00A721BC">
              <w:rPr>
                <w:b w:val="0"/>
                <w:webHidden/>
              </w:rPr>
            </w:r>
            <w:r w:rsidR="00A721BC" w:rsidRPr="00A721BC">
              <w:rPr>
                <w:b w:val="0"/>
                <w:webHidden/>
              </w:rPr>
              <w:fldChar w:fldCharType="separate"/>
            </w:r>
            <w:r w:rsidR="00F77FB0">
              <w:rPr>
                <w:b w:val="0"/>
                <w:webHidden/>
              </w:rPr>
              <w:t>11</w:t>
            </w:r>
            <w:r w:rsidR="00A721BC" w:rsidRPr="00A721BC">
              <w:rPr>
                <w:b w:val="0"/>
                <w:webHidden/>
              </w:rPr>
              <w:fldChar w:fldCharType="end"/>
            </w:r>
          </w:hyperlink>
        </w:p>
        <w:p w14:paraId="5D2C39FA" w14:textId="1C367A13" w:rsidR="00A721BC" w:rsidRPr="00A721BC" w:rsidRDefault="00FA69D5">
          <w:pPr>
            <w:pStyle w:val="Inhopg1"/>
            <w:rPr>
              <w:rFonts w:asciiTheme="minorHAnsi" w:eastAsiaTheme="minorEastAsia" w:hAnsiTheme="minorHAnsi" w:cstheme="minorBidi"/>
              <w:b w:val="0"/>
              <w:bCs w:val="0"/>
              <w:sz w:val="22"/>
              <w:lang w:eastAsia="nl-NL"/>
            </w:rPr>
          </w:pPr>
          <w:hyperlink w:anchor="_Toc20223957" w:history="1">
            <w:r w:rsidR="00A721BC" w:rsidRPr="00A721BC">
              <w:rPr>
                <w:rStyle w:val="Hyperlink"/>
                <w:rFonts w:cstheme="minorHAnsi"/>
                <w:b w:val="0"/>
              </w:rPr>
              <w:t>Artikel 10 Prijsstelling</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_Toc20223957 \h </w:instrText>
            </w:r>
            <w:r w:rsidR="00A721BC" w:rsidRPr="00A721BC">
              <w:rPr>
                <w:b w:val="0"/>
                <w:webHidden/>
              </w:rPr>
            </w:r>
            <w:r w:rsidR="00A721BC" w:rsidRPr="00A721BC">
              <w:rPr>
                <w:b w:val="0"/>
                <w:webHidden/>
              </w:rPr>
              <w:fldChar w:fldCharType="separate"/>
            </w:r>
            <w:r w:rsidR="00F77FB0">
              <w:rPr>
                <w:b w:val="0"/>
                <w:webHidden/>
              </w:rPr>
              <w:t>11</w:t>
            </w:r>
            <w:r w:rsidR="00A721BC" w:rsidRPr="00A721BC">
              <w:rPr>
                <w:b w:val="0"/>
                <w:webHidden/>
              </w:rPr>
              <w:fldChar w:fldCharType="end"/>
            </w:r>
          </w:hyperlink>
        </w:p>
        <w:p w14:paraId="04B90271" w14:textId="3D31CF94" w:rsidR="00A721BC" w:rsidRPr="00A721BC" w:rsidRDefault="00FA69D5">
          <w:pPr>
            <w:pStyle w:val="Inhopg1"/>
            <w:rPr>
              <w:rFonts w:asciiTheme="minorHAnsi" w:eastAsiaTheme="minorEastAsia" w:hAnsiTheme="minorHAnsi" w:cstheme="minorBidi"/>
              <w:b w:val="0"/>
              <w:bCs w:val="0"/>
              <w:sz w:val="22"/>
              <w:lang w:eastAsia="nl-NL"/>
            </w:rPr>
          </w:pPr>
          <w:hyperlink w:anchor="_Toc20223958" w:history="1">
            <w:r w:rsidR="00A721BC" w:rsidRPr="00A721BC">
              <w:rPr>
                <w:rStyle w:val="Hyperlink"/>
                <w:rFonts w:cstheme="minorHAnsi"/>
                <w:b w:val="0"/>
              </w:rPr>
              <w:t>Artikel 11 Facturatie en betaling</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_Toc20223958 \h </w:instrText>
            </w:r>
            <w:r w:rsidR="00A721BC" w:rsidRPr="00A721BC">
              <w:rPr>
                <w:b w:val="0"/>
                <w:webHidden/>
              </w:rPr>
            </w:r>
            <w:r w:rsidR="00A721BC" w:rsidRPr="00A721BC">
              <w:rPr>
                <w:b w:val="0"/>
                <w:webHidden/>
              </w:rPr>
              <w:fldChar w:fldCharType="separate"/>
            </w:r>
            <w:r w:rsidR="00F77FB0">
              <w:rPr>
                <w:b w:val="0"/>
                <w:webHidden/>
              </w:rPr>
              <w:t>11</w:t>
            </w:r>
            <w:r w:rsidR="00A721BC" w:rsidRPr="00A721BC">
              <w:rPr>
                <w:b w:val="0"/>
                <w:webHidden/>
              </w:rPr>
              <w:fldChar w:fldCharType="end"/>
            </w:r>
          </w:hyperlink>
        </w:p>
        <w:p w14:paraId="489F5BA1" w14:textId="6B04C430" w:rsidR="00A721BC" w:rsidRPr="00A721BC" w:rsidRDefault="00FA69D5">
          <w:pPr>
            <w:pStyle w:val="Inhopg1"/>
            <w:rPr>
              <w:rFonts w:asciiTheme="minorHAnsi" w:eastAsiaTheme="minorEastAsia" w:hAnsiTheme="minorHAnsi" w:cstheme="minorBidi"/>
              <w:b w:val="0"/>
              <w:bCs w:val="0"/>
              <w:sz w:val="22"/>
              <w:lang w:eastAsia="nl-NL"/>
            </w:rPr>
          </w:pPr>
          <w:hyperlink w:anchor="_Toc20223959" w:history="1">
            <w:r w:rsidR="00A721BC" w:rsidRPr="00A721BC">
              <w:rPr>
                <w:rStyle w:val="Hyperlink"/>
                <w:rFonts w:cstheme="minorHAnsi"/>
                <w:b w:val="0"/>
              </w:rPr>
              <w:t>Artikel 12 Inspanningsverplichting</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_Toc20223959 \h </w:instrText>
            </w:r>
            <w:r w:rsidR="00A721BC" w:rsidRPr="00A721BC">
              <w:rPr>
                <w:b w:val="0"/>
                <w:webHidden/>
              </w:rPr>
            </w:r>
            <w:r w:rsidR="00A721BC" w:rsidRPr="00A721BC">
              <w:rPr>
                <w:b w:val="0"/>
                <w:webHidden/>
              </w:rPr>
              <w:fldChar w:fldCharType="separate"/>
            </w:r>
            <w:r w:rsidR="00F77FB0">
              <w:rPr>
                <w:b w:val="0"/>
                <w:webHidden/>
              </w:rPr>
              <w:t>13</w:t>
            </w:r>
            <w:r w:rsidR="00A721BC" w:rsidRPr="00A721BC">
              <w:rPr>
                <w:b w:val="0"/>
                <w:webHidden/>
              </w:rPr>
              <w:fldChar w:fldCharType="end"/>
            </w:r>
          </w:hyperlink>
        </w:p>
        <w:p w14:paraId="248AFA45" w14:textId="314D787F" w:rsidR="00A721BC" w:rsidRPr="00A721BC" w:rsidRDefault="00FA69D5">
          <w:pPr>
            <w:pStyle w:val="Inhopg1"/>
            <w:rPr>
              <w:rFonts w:asciiTheme="minorHAnsi" w:eastAsiaTheme="minorEastAsia" w:hAnsiTheme="minorHAnsi" w:cstheme="minorBidi"/>
              <w:b w:val="0"/>
              <w:bCs w:val="0"/>
              <w:sz w:val="22"/>
              <w:lang w:eastAsia="nl-NL"/>
            </w:rPr>
          </w:pPr>
          <w:hyperlink w:anchor="_Toc20223960" w:history="1">
            <w:r w:rsidR="00A721BC" w:rsidRPr="00A721BC">
              <w:rPr>
                <w:rStyle w:val="Hyperlink"/>
                <w:rFonts w:cstheme="minorHAnsi"/>
                <w:b w:val="0"/>
              </w:rPr>
              <w:t>Artikel 13 Overmacht</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_Toc20223960 \h </w:instrText>
            </w:r>
            <w:r w:rsidR="00A721BC" w:rsidRPr="00A721BC">
              <w:rPr>
                <w:b w:val="0"/>
                <w:webHidden/>
              </w:rPr>
            </w:r>
            <w:r w:rsidR="00A721BC" w:rsidRPr="00A721BC">
              <w:rPr>
                <w:b w:val="0"/>
                <w:webHidden/>
              </w:rPr>
              <w:fldChar w:fldCharType="separate"/>
            </w:r>
            <w:r w:rsidR="00F77FB0">
              <w:rPr>
                <w:b w:val="0"/>
                <w:webHidden/>
              </w:rPr>
              <w:t>13</w:t>
            </w:r>
            <w:r w:rsidR="00A721BC" w:rsidRPr="00A721BC">
              <w:rPr>
                <w:b w:val="0"/>
                <w:webHidden/>
              </w:rPr>
              <w:fldChar w:fldCharType="end"/>
            </w:r>
          </w:hyperlink>
        </w:p>
        <w:p w14:paraId="02AFE730" w14:textId="38EDF921" w:rsidR="00A721BC" w:rsidRPr="00A721BC" w:rsidRDefault="00FA69D5">
          <w:pPr>
            <w:pStyle w:val="Inhopg1"/>
            <w:rPr>
              <w:rFonts w:asciiTheme="minorHAnsi" w:eastAsiaTheme="minorEastAsia" w:hAnsiTheme="minorHAnsi" w:cstheme="minorBidi"/>
              <w:b w:val="0"/>
              <w:bCs w:val="0"/>
              <w:sz w:val="22"/>
              <w:lang w:eastAsia="nl-NL"/>
            </w:rPr>
          </w:pPr>
          <w:hyperlink w:anchor="_Toc20223961" w:history="1">
            <w:r w:rsidR="00A721BC" w:rsidRPr="00A721BC">
              <w:rPr>
                <w:rStyle w:val="Hyperlink"/>
                <w:rFonts w:cstheme="minorHAnsi"/>
                <w:b w:val="0"/>
              </w:rPr>
              <w:t>Artikel 14 Gedeeltelijke nietigheid</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_Toc20223961 \h </w:instrText>
            </w:r>
            <w:r w:rsidR="00A721BC" w:rsidRPr="00A721BC">
              <w:rPr>
                <w:b w:val="0"/>
                <w:webHidden/>
              </w:rPr>
            </w:r>
            <w:r w:rsidR="00A721BC" w:rsidRPr="00A721BC">
              <w:rPr>
                <w:b w:val="0"/>
                <w:webHidden/>
              </w:rPr>
              <w:fldChar w:fldCharType="separate"/>
            </w:r>
            <w:r w:rsidR="00F77FB0">
              <w:rPr>
                <w:b w:val="0"/>
                <w:webHidden/>
              </w:rPr>
              <w:t>13</w:t>
            </w:r>
            <w:r w:rsidR="00A721BC" w:rsidRPr="00A721BC">
              <w:rPr>
                <w:b w:val="0"/>
                <w:webHidden/>
              </w:rPr>
              <w:fldChar w:fldCharType="end"/>
            </w:r>
          </w:hyperlink>
        </w:p>
        <w:p w14:paraId="3144BFCE" w14:textId="5F0F0B1F" w:rsidR="00A721BC" w:rsidRPr="00A721BC" w:rsidRDefault="00FA69D5">
          <w:pPr>
            <w:pStyle w:val="Inhopg1"/>
            <w:rPr>
              <w:rFonts w:asciiTheme="minorHAnsi" w:eastAsiaTheme="minorEastAsia" w:hAnsiTheme="minorHAnsi" w:cstheme="minorBidi"/>
              <w:b w:val="0"/>
              <w:bCs w:val="0"/>
              <w:sz w:val="22"/>
              <w:lang w:eastAsia="nl-NL"/>
            </w:rPr>
          </w:pPr>
          <w:hyperlink w:anchor="_Toc20223962" w:history="1">
            <w:r w:rsidR="00A721BC" w:rsidRPr="00A721BC">
              <w:rPr>
                <w:rStyle w:val="Hyperlink"/>
                <w:rFonts w:cstheme="minorHAnsi"/>
                <w:b w:val="0"/>
              </w:rPr>
              <w:t>Artikel 15 Evalueren en wijzigingen</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_Toc20223962 \h </w:instrText>
            </w:r>
            <w:r w:rsidR="00A721BC" w:rsidRPr="00A721BC">
              <w:rPr>
                <w:b w:val="0"/>
                <w:webHidden/>
              </w:rPr>
            </w:r>
            <w:r w:rsidR="00A721BC" w:rsidRPr="00A721BC">
              <w:rPr>
                <w:b w:val="0"/>
                <w:webHidden/>
              </w:rPr>
              <w:fldChar w:fldCharType="separate"/>
            </w:r>
            <w:r w:rsidR="00F77FB0">
              <w:rPr>
                <w:b w:val="0"/>
                <w:webHidden/>
              </w:rPr>
              <w:t>13</w:t>
            </w:r>
            <w:r w:rsidR="00A721BC" w:rsidRPr="00A721BC">
              <w:rPr>
                <w:b w:val="0"/>
                <w:webHidden/>
              </w:rPr>
              <w:fldChar w:fldCharType="end"/>
            </w:r>
          </w:hyperlink>
        </w:p>
        <w:p w14:paraId="357F117D" w14:textId="25FECF3B" w:rsidR="00A721BC" w:rsidRPr="00A721BC" w:rsidRDefault="00FA69D5">
          <w:pPr>
            <w:pStyle w:val="Inhopg1"/>
            <w:rPr>
              <w:rFonts w:asciiTheme="minorHAnsi" w:eastAsiaTheme="minorEastAsia" w:hAnsiTheme="minorHAnsi" w:cstheme="minorBidi"/>
              <w:b w:val="0"/>
              <w:bCs w:val="0"/>
              <w:sz w:val="22"/>
              <w:lang w:eastAsia="nl-NL"/>
            </w:rPr>
          </w:pPr>
          <w:hyperlink w:anchor="_Toc20223963" w:history="1">
            <w:r w:rsidR="00A721BC" w:rsidRPr="00A721BC">
              <w:rPr>
                <w:rStyle w:val="Hyperlink"/>
                <w:rFonts w:cstheme="minorHAnsi"/>
                <w:b w:val="0"/>
              </w:rPr>
              <w:t>Artikel 16 Ontwikkelagenda</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_Toc20223963 \h </w:instrText>
            </w:r>
            <w:r w:rsidR="00A721BC" w:rsidRPr="00A721BC">
              <w:rPr>
                <w:b w:val="0"/>
                <w:webHidden/>
              </w:rPr>
            </w:r>
            <w:r w:rsidR="00A721BC" w:rsidRPr="00A721BC">
              <w:rPr>
                <w:b w:val="0"/>
                <w:webHidden/>
              </w:rPr>
              <w:fldChar w:fldCharType="separate"/>
            </w:r>
            <w:r w:rsidR="00F77FB0">
              <w:rPr>
                <w:b w:val="0"/>
                <w:webHidden/>
              </w:rPr>
              <w:t>13</w:t>
            </w:r>
            <w:r w:rsidR="00A721BC" w:rsidRPr="00A721BC">
              <w:rPr>
                <w:b w:val="0"/>
                <w:webHidden/>
              </w:rPr>
              <w:fldChar w:fldCharType="end"/>
            </w:r>
          </w:hyperlink>
        </w:p>
        <w:p w14:paraId="66CEB61C" w14:textId="6F00405B" w:rsidR="00A721BC" w:rsidRPr="00A721BC" w:rsidRDefault="00FA69D5">
          <w:pPr>
            <w:pStyle w:val="Inhopg1"/>
            <w:rPr>
              <w:rFonts w:asciiTheme="minorHAnsi" w:eastAsiaTheme="minorEastAsia" w:hAnsiTheme="minorHAnsi" w:cstheme="minorBidi"/>
              <w:b w:val="0"/>
              <w:bCs w:val="0"/>
              <w:sz w:val="22"/>
              <w:lang w:eastAsia="nl-NL"/>
            </w:rPr>
          </w:pPr>
          <w:hyperlink w:anchor="_Toc20223964" w:history="1">
            <w:r w:rsidR="00A721BC" w:rsidRPr="00A721BC">
              <w:rPr>
                <w:rStyle w:val="Hyperlink"/>
                <w:rFonts w:cstheme="minorHAnsi"/>
                <w:b w:val="0"/>
              </w:rPr>
              <w:t>Artikel 17 Privacy en gegevensverwerking</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_Toc20223964 \h </w:instrText>
            </w:r>
            <w:r w:rsidR="00A721BC" w:rsidRPr="00A721BC">
              <w:rPr>
                <w:b w:val="0"/>
                <w:webHidden/>
              </w:rPr>
            </w:r>
            <w:r w:rsidR="00A721BC" w:rsidRPr="00A721BC">
              <w:rPr>
                <w:b w:val="0"/>
                <w:webHidden/>
              </w:rPr>
              <w:fldChar w:fldCharType="separate"/>
            </w:r>
            <w:r w:rsidR="00F77FB0">
              <w:rPr>
                <w:b w:val="0"/>
                <w:webHidden/>
              </w:rPr>
              <w:t>14</w:t>
            </w:r>
            <w:r w:rsidR="00A721BC" w:rsidRPr="00A721BC">
              <w:rPr>
                <w:b w:val="0"/>
                <w:webHidden/>
              </w:rPr>
              <w:fldChar w:fldCharType="end"/>
            </w:r>
          </w:hyperlink>
        </w:p>
        <w:p w14:paraId="232D37E0" w14:textId="29029AE7" w:rsidR="00A721BC" w:rsidRPr="00A721BC" w:rsidRDefault="00FA69D5">
          <w:pPr>
            <w:pStyle w:val="Inhopg1"/>
            <w:rPr>
              <w:rFonts w:asciiTheme="minorHAnsi" w:eastAsiaTheme="minorEastAsia" w:hAnsiTheme="minorHAnsi" w:cstheme="minorBidi"/>
              <w:b w:val="0"/>
              <w:bCs w:val="0"/>
              <w:sz w:val="22"/>
              <w:lang w:eastAsia="nl-NL"/>
            </w:rPr>
          </w:pPr>
          <w:hyperlink w:anchor="_Toc20223965" w:history="1">
            <w:r w:rsidR="00A721BC" w:rsidRPr="00A721BC">
              <w:rPr>
                <w:rStyle w:val="Hyperlink"/>
                <w:rFonts w:cstheme="minorHAnsi"/>
                <w:b w:val="0"/>
              </w:rPr>
              <w:t>Artikel 18 Geheimhouding</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_Toc20223965 \h </w:instrText>
            </w:r>
            <w:r w:rsidR="00A721BC" w:rsidRPr="00A721BC">
              <w:rPr>
                <w:b w:val="0"/>
                <w:webHidden/>
              </w:rPr>
            </w:r>
            <w:r w:rsidR="00A721BC" w:rsidRPr="00A721BC">
              <w:rPr>
                <w:b w:val="0"/>
                <w:webHidden/>
              </w:rPr>
              <w:fldChar w:fldCharType="separate"/>
            </w:r>
            <w:r w:rsidR="00F77FB0">
              <w:rPr>
                <w:b w:val="0"/>
                <w:webHidden/>
              </w:rPr>
              <w:t>14</w:t>
            </w:r>
            <w:r w:rsidR="00A721BC" w:rsidRPr="00A721BC">
              <w:rPr>
                <w:b w:val="0"/>
                <w:webHidden/>
              </w:rPr>
              <w:fldChar w:fldCharType="end"/>
            </w:r>
          </w:hyperlink>
        </w:p>
        <w:p w14:paraId="18C54ED7" w14:textId="40FEE2ED" w:rsidR="00A721BC" w:rsidRPr="00A721BC" w:rsidRDefault="00FA69D5">
          <w:pPr>
            <w:pStyle w:val="Inhopg1"/>
            <w:rPr>
              <w:rFonts w:asciiTheme="minorHAnsi" w:eastAsiaTheme="minorEastAsia" w:hAnsiTheme="minorHAnsi" w:cstheme="minorBidi"/>
              <w:b w:val="0"/>
              <w:bCs w:val="0"/>
              <w:sz w:val="22"/>
              <w:lang w:eastAsia="nl-NL"/>
            </w:rPr>
          </w:pPr>
          <w:hyperlink w:anchor="_Toc20223966" w:history="1">
            <w:r w:rsidR="00A721BC" w:rsidRPr="00A721BC">
              <w:rPr>
                <w:rStyle w:val="Hyperlink"/>
                <w:rFonts w:cstheme="minorHAnsi"/>
                <w:b w:val="0"/>
              </w:rPr>
              <w:t>Artikel 19 Onderaanneming</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_Toc20223966 \h </w:instrText>
            </w:r>
            <w:r w:rsidR="00A721BC" w:rsidRPr="00A721BC">
              <w:rPr>
                <w:b w:val="0"/>
                <w:webHidden/>
              </w:rPr>
            </w:r>
            <w:r w:rsidR="00A721BC" w:rsidRPr="00A721BC">
              <w:rPr>
                <w:b w:val="0"/>
                <w:webHidden/>
              </w:rPr>
              <w:fldChar w:fldCharType="separate"/>
            </w:r>
            <w:r w:rsidR="00F77FB0">
              <w:rPr>
                <w:b w:val="0"/>
                <w:webHidden/>
              </w:rPr>
              <w:t>14</w:t>
            </w:r>
            <w:r w:rsidR="00A721BC" w:rsidRPr="00A721BC">
              <w:rPr>
                <w:b w:val="0"/>
                <w:webHidden/>
              </w:rPr>
              <w:fldChar w:fldCharType="end"/>
            </w:r>
          </w:hyperlink>
        </w:p>
        <w:p w14:paraId="646E4600" w14:textId="73241104" w:rsidR="00A721BC" w:rsidRPr="00A721BC" w:rsidRDefault="00FA69D5">
          <w:pPr>
            <w:pStyle w:val="Inhopg1"/>
            <w:rPr>
              <w:rFonts w:asciiTheme="minorHAnsi" w:eastAsiaTheme="minorEastAsia" w:hAnsiTheme="minorHAnsi" w:cstheme="minorBidi"/>
              <w:b w:val="0"/>
              <w:bCs w:val="0"/>
              <w:sz w:val="22"/>
              <w:lang w:eastAsia="nl-NL"/>
            </w:rPr>
          </w:pPr>
          <w:hyperlink w:anchor="_Toc20223967" w:history="1">
            <w:r w:rsidR="00A721BC" w:rsidRPr="00A721BC">
              <w:rPr>
                <w:rStyle w:val="Hyperlink"/>
                <w:rFonts w:cstheme="minorHAnsi"/>
                <w:b w:val="0"/>
              </w:rPr>
              <w:t>Artikel 20 Social Return (SR)</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_Toc20223967 \h </w:instrText>
            </w:r>
            <w:r w:rsidR="00A721BC" w:rsidRPr="00A721BC">
              <w:rPr>
                <w:b w:val="0"/>
                <w:webHidden/>
              </w:rPr>
            </w:r>
            <w:r w:rsidR="00A721BC" w:rsidRPr="00A721BC">
              <w:rPr>
                <w:b w:val="0"/>
                <w:webHidden/>
              </w:rPr>
              <w:fldChar w:fldCharType="separate"/>
            </w:r>
            <w:r w:rsidR="00F77FB0">
              <w:rPr>
                <w:b w:val="0"/>
                <w:webHidden/>
              </w:rPr>
              <w:t>14</w:t>
            </w:r>
            <w:r w:rsidR="00A721BC" w:rsidRPr="00A721BC">
              <w:rPr>
                <w:b w:val="0"/>
                <w:webHidden/>
              </w:rPr>
              <w:fldChar w:fldCharType="end"/>
            </w:r>
          </w:hyperlink>
        </w:p>
        <w:p w14:paraId="75805B2B" w14:textId="184728E5" w:rsidR="00A721BC" w:rsidRPr="00A721BC" w:rsidRDefault="00FA69D5">
          <w:pPr>
            <w:pStyle w:val="Inhopg1"/>
            <w:rPr>
              <w:rFonts w:asciiTheme="minorHAnsi" w:eastAsiaTheme="minorEastAsia" w:hAnsiTheme="minorHAnsi" w:cstheme="minorBidi"/>
              <w:b w:val="0"/>
              <w:bCs w:val="0"/>
              <w:sz w:val="22"/>
              <w:lang w:eastAsia="nl-NL"/>
            </w:rPr>
          </w:pPr>
          <w:hyperlink w:anchor="_Toc20223968" w:history="1">
            <w:r w:rsidR="00A721BC" w:rsidRPr="00A721BC">
              <w:rPr>
                <w:rStyle w:val="Hyperlink"/>
                <w:rFonts w:cstheme="minorHAnsi"/>
                <w:b w:val="0"/>
              </w:rPr>
              <w:t>Artikel 21 Aansprakelijkheid, verzekering en vrijwaring</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_Toc20223968 \h </w:instrText>
            </w:r>
            <w:r w:rsidR="00A721BC" w:rsidRPr="00A721BC">
              <w:rPr>
                <w:b w:val="0"/>
                <w:webHidden/>
              </w:rPr>
            </w:r>
            <w:r w:rsidR="00A721BC" w:rsidRPr="00A721BC">
              <w:rPr>
                <w:b w:val="0"/>
                <w:webHidden/>
              </w:rPr>
              <w:fldChar w:fldCharType="separate"/>
            </w:r>
            <w:r w:rsidR="00F77FB0">
              <w:rPr>
                <w:b w:val="0"/>
                <w:webHidden/>
              </w:rPr>
              <w:t>16</w:t>
            </w:r>
            <w:r w:rsidR="00A721BC" w:rsidRPr="00A721BC">
              <w:rPr>
                <w:b w:val="0"/>
                <w:webHidden/>
              </w:rPr>
              <w:fldChar w:fldCharType="end"/>
            </w:r>
          </w:hyperlink>
        </w:p>
        <w:p w14:paraId="58367369" w14:textId="06125C5D" w:rsidR="00A721BC" w:rsidRPr="00A721BC" w:rsidRDefault="00FA69D5">
          <w:pPr>
            <w:pStyle w:val="Inhopg1"/>
            <w:rPr>
              <w:rFonts w:asciiTheme="minorHAnsi" w:eastAsiaTheme="minorEastAsia" w:hAnsiTheme="minorHAnsi" w:cstheme="minorBidi"/>
              <w:b w:val="0"/>
              <w:bCs w:val="0"/>
              <w:sz w:val="22"/>
              <w:lang w:eastAsia="nl-NL"/>
            </w:rPr>
          </w:pPr>
          <w:hyperlink w:anchor="_Toc20223969" w:history="1">
            <w:r w:rsidR="00A721BC" w:rsidRPr="00A721BC">
              <w:rPr>
                <w:rStyle w:val="Hyperlink"/>
                <w:rFonts w:cstheme="minorHAnsi"/>
                <w:b w:val="0"/>
              </w:rPr>
              <w:t>Artikel 22 Materiële controle en Fraudeonderzoek</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_Toc20223969 \h </w:instrText>
            </w:r>
            <w:r w:rsidR="00A721BC" w:rsidRPr="00A721BC">
              <w:rPr>
                <w:b w:val="0"/>
                <w:webHidden/>
              </w:rPr>
            </w:r>
            <w:r w:rsidR="00A721BC" w:rsidRPr="00A721BC">
              <w:rPr>
                <w:b w:val="0"/>
                <w:webHidden/>
              </w:rPr>
              <w:fldChar w:fldCharType="separate"/>
            </w:r>
            <w:r w:rsidR="00F77FB0">
              <w:rPr>
                <w:b w:val="0"/>
                <w:webHidden/>
              </w:rPr>
              <w:t>16</w:t>
            </w:r>
            <w:r w:rsidR="00A721BC" w:rsidRPr="00A721BC">
              <w:rPr>
                <w:b w:val="0"/>
                <w:webHidden/>
              </w:rPr>
              <w:fldChar w:fldCharType="end"/>
            </w:r>
          </w:hyperlink>
        </w:p>
        <w:p w14:paraId="3BF66779" w14:textId="4052B186" w:rsidR="00A721BC" w:rsidRPr="00A721BC" w:rsidRDefault="00FA69D5">
          <w:pPr>
            <w:pStyle w:val="Inhopg1"/>
            <w:rPr>
              <w:rFonts w:asciiTheme="minorHAnsi" w:eastAsiaTheme="minorEastAsia" w:hAnsiTheme="minorHAnsi" w:cstheme="minorBidi"/>
              <w:b w:val="0"/>
              <w:bCs w:val="0"/>
              <w:sz w:val="22"/>
              <w:lang w:eastAsia="nl-NL"/>
            </w:rPr>
          </w:pPr>
          <w:hyperlink w:anchor="_Toc20223970" w:history="1">
            <w:r w:rsidR="00A721BC" w:rsidRPr="00A721BC">
              <w:rPr>
                <w:rStyle w:val="Hyperlink"/>
                <w:rFonts w:cstheme="minorHAnsi"/>
                <w:b w:val="0"/>
              </w:rPr>
              <w:t>Artikel 23 Landelijk berichtenstelsel</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_Toc20223970 \h </w:instrText>
            </w:r>
            <w:r w:rsidR="00A721BC" w:rsidRPr="00A721BC">
              <w:rPr>
                <w:b w:val="0"/>
                <w:webHidden/>
              </w:rPr>
            </w:r>
            <w:r w:rsidR="00A721BC" w:rsidRPr="00A721BC">
              <w:rPr>
                <w:b w:val="0"/>
                <w:webHidden/>
              </w:rPr>
              <w:fldChar w:fldCharType="separate"/>
            </w:r>
            <w:r w:rsidR="00F77FB0">
              <w:rPr>
                <w:b w:val="0"/>
                <w:webHidden/>
              </w:rPr>
              <w:t>16</w:t>
            </w:r>
            <w:r w:rsidR="00A721BC" w:rsidRPr="00A721BC">
              <w:rPr>
                <w:b w:val="0"/>
                <w:webHidden/>
              </w:rPr>
              <w:fldChar w:fldCharType="end"/>
            </w:r>
          </w:hyperlink>
        </w:p>
        <w:p w14:paraId="76EC6F1C" w14:textId="57379E7E" w:rsidR="00A721BC" w:rsidRPr="00A721BC" w:rsidRDefault="00FA69D5">
          <w:pPr>
            <w:pStyle w:val="Inhopg1"/>
            <w:rPr>
              <w:rFonts w:asciiTheme="minorHAnsi" w:eastAsiaTheme="minorEastAsia" w:hAnsiTheme="minorHAnsi" w:cstheme="minorBidi"/>
              <w:b w:val="0"/>
              <w:bCs w:val="0"/>
              <w:sz w:val="22"/>
              <w:lang w:eastAsia="nl-NL"/>
            </w:rPr>
          </w:pPr>
          <w:hyperlink w:anchor="_Toc20223971" w:history="1">
            <w:r w:rsidR="00A721BC" w:rsidRPr="00A721BC">
              <w:rPr>
                <w:rStyle w:val="Hyperlink"/>
                <w:rFonts w:cstheme="minorHAnsi"/>
                <w:b w:val="0"/>
              </w:rPr>
              <w:t>Artikel 24 Administratieve vereisten</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_Toc20223971 \h </w:instrText>
            </w:r>
            <w:r w:rsidR="00A721BC" w:rsidRPr="00A721BC">
              <w:rPr>
                <w:b w:val="0"/>
                <w:webHidden/>
              </w:rPr>
            </w:r>
            <w:r w:rsidR="00A721BC" w:rsidRPr="00A721BC">
              <w:rPr>
                <w:b w:val="0"/>
                <w:webHidden/>
              </w:rPr>
              <w:fldChar w:fldCharType="separate"/>
            </w:r>
            <w:r w:rsidR="00F77FB0">
              <w:rPr>
                <w:b w:val="0"/>
                <w:webHidden/>
              </w:rPr>
              <w:t>17</w:t>
            </w:r>
            <w:r w:rsidR="00A721BC" w:rsidRPr="00A721BC">
              <w:rPr>
                <w:b w:val="0"/>
                <w:webHidden/>
              </w:rPr>
              <w:fldChar w:fldCharType="end"/>
            </w:r>
          </w:hyperlink>
        </w:p>
        <w:p w14:paraId="676F836D" w14:textId="0D4718EF" w:rsidR="00A721BC" w:rsidRPr="00A721BC" w:rsidRDefault="00FA69D5">
          <w:pPr>
            <w:pStyle w:val="Inhopg1"/>
            <w:rPr>
              <w:rFonts w:asciiTheme="minorHAnsi" w:eastAsiaTheme="minorEastAsia" w:hAnsiTheme="minorHAnsi" w:cstheme="minorBidi"/>
              <w:b w:val="0"/>
              <w:bCs w:val="0"/>
              <w:sz w:val="22"/>
              <w:lang w:eastAsia="nl-NL"/>
            </w:rPr>
          </w:pPr>
          <w:hyperlink w:anchor="_Toc20223972" w:history="1">
            <w:r w:rsidR="00A721BC" w:rsidRPr="00A721BC">
              <w:rPr>
                <w:rStyle w:val="Hyperlink"/>
                <w:rFonts w:cstheme="minorHAnsi"/>
                <w:b w:val="0"/>
              </w:rPr>
              <w:t>Artikel 25 Financiële verantwoording en controle bij jaarafsluiting</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_Toc20223972 \h </w:instrText>
            </w:r>
            <w:r w:rsidR="00A721BC" w:rsidRPr="00A721BC">
              <w:rPr>
                <w:b w:val="0"/>
                <w:webHidden/>
              </w:rPr>
            </w:r>
            <w:r w:rsidR="00A721BC" w:rsidRPr="00A721BC">
              <w:rPr>
                <w:b w:val="0"/>
                <w:webHidden/>
              </w:rPr>
              <w:fldChar w:fldCharType="separate"/>
            </w:r>
            <w:r w:rsidR="00F77FB0">
              <w:rPr>
                <w:b w:val="0"/>
                <w:webHidden/>
              </w:rPr>
              <w:t>17</w:t>
            </w:r>
            <w:r w:rsidR="00A721BC" w:rsidRPr="00A721BC">
              <w:rPr>
                <w:b w:val="0"/>
                <w:webHidden/>
              </w:rPr>
              <w:fldChar w:fldCharType="end"/>
            </w:r>
          </w:hyperlink>
        </w:p>
        <w:p w14:paraId="3C11C8FC" w14:textId="51871347" w:rsidR="00A721BC" w:rsidRPr="00A721BC" w:rsidRDefault="00FA69D5">
          <w:pPr>
            <w:pStyle w:val="Inhopg1"/>
            <w:rPr>
              <w:rFonts w:asciiTheme="minorHAnsi" w:eastAsiaTheme="minorEastAsia" w:hAnsiTheme="minorHAnsi" w:cstheme="minorBidi"/>
              <w:b w:val="0"/>
              <w:bCs w:val="0"/>
              <w:sz w:val="22"/>
              <w:lang w:eastAsia="nl-NL"/>
            </w:rPr>
          </w:pPr>
          <w:hyperlink w:anchor="_Toc20223973" w:history="1">
            <w:r w:rsidR="00A721BC" w:rsidRPr="00A721BC">
              <w:rPr>
                <w:rStyle w:val="Hyperlink"/>
                <w:rFonts w:cstheme="minorHAnsi"/>
                <w:b w:val="0"/>
              </w:rPr>
              <w:t>Artikel 26 Periodiek overleg tussen Partijen</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_Toc20223973 \h </w:instrText>
            </w:r>
            <w:r w:rsidR="00A721BC" w:rsidRPr="00A721BC">
              <w:rPr>
                <w:b w:val="0"/>
                <w:webHidden/>
              </w:rPr>
            </w:r>
            <w:r w:rsidR="00A721BC" w:rsidRPr="00A721BC">
              <w:rPr>
                <w:b w:val="0"/>
                <w:webHidden/>
              </w:rPr>
              <w:fldChar w:fldCharType="separate"/>
            </w:r>
            <w:r w:rsidR="00F77FB0">
              <w:rPr>
                <w:b w:val="0"/>
                <w:webHidden/>
              </w:rPr>
              <w:t>18</w:t>
            </w:r>
            <w:r w:rsidR="00A721BC" w:rsidRPr="00A721BC">
              <w:rPr>
                <w:b w:val="0"/>
                <w:webHidden/>
              </w:rPr>
              <w:fldChar w:fldCharType="end"/>
            </w:r>
          </w:hyperlink>
        </w:p>
        <w:p w14:paraId="115843F7" w14:textId="5F8BD524" w:rsidR="00A721BC" w:rsidRPr="00A721BC" w:rsidRDefault="00FA69D5">
          <w:pPr>
            <w:pStyle w:val="Inhopg1"/>
            <w:rPr>
              <w:rFonts w:asciiTheme="minorHAnsi" w:eastAsiaTheme="minorEastAsia" w:hAnsiTheme="minorHAnsi" w:cstheme="minorBidi"/>
              <w:b w:val="0"/>
              <w:bCs w:val="0"/>
              <w:sz w:val="22"/>
              <w:lang w:eastAsia="nl-NL"/>
            </w:rPr>
          </w:pPr>
          <w:hyperlink w:anchor="_Toc20223974" w:history="1">
            <w:r w:rsidR="00A721BC" w:rsidRPr="00A721BC">
              <w:rPr>
                <w:rStyle w:val="Hyperlink"/>
                <w:rFonts w:cstheme="minorHAnsi"/>
                <w:b w:val="0"/>
              </w:rPr>
              <w:t>Artikel 27 Communicatie met Jeugdigen</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_Toc20223974 \h </w:instrText>
            </w:r>
            <w:r w:rsidR="00A721BC" w:rsidRPr="00A721BC">
              <w:rPr>
                <w:b w:val="0"/>
                <w:webHidden/>
              </w:rPr>
            </w:r>
            <w:r w:rsidR="00A721BC" w:rsidRPr="00A721BC">
              <w:rPr>
                <w:b w:val="0"/>
                <w:webHidden/>
              </w:rPr>
              <w:fldChar w:fldCharType="separate"/>
            </w:r>
            <w:r w:rsidR="00F77FB0">
              <w:rPr>
                <w:b w:val="0"/>
                <w:webHidden/>
              </w:rPr>
              <w:t>18</w:t>
            </w:r>
            <w:r w:rsidR="00A721BC" w:rsidRPr="00A721BC">
              <w:rPr>
                <w:b w:val="0"/>
                <w:webHidden/>
              </w:rPr>
              <w:fldChar w:fldCharType="end"/>
            </w:r>
          </w:hyperlink>
        </w:p>
        <w:p w14:paraId="02341B19" w14:textId="53F365BF" w:rsidR="00A721BC" w:rsidRPr="00A721BC" w:rsidRDefault="00FA69D5">
          <w:pPr>
            <w:pStyle w:val="Inhopg1"/>
            <w:rPr>
              <w:rFonts w:asciiTheme="minorHAnsi" w:eastAsiaTheme="minorEastAsia" w:hAnsiTheme="minorHAnsi" w:cstheme="minorBidi"/>
              <w:b w:val="0"/>
              <w:bCs w:val="0"/>
              <w:sz w:val="22"/>
              <w:lang w:eastAsia="nl-NL"/>
            </w:rPr>
          </w:pPr>
          <w:hyperlink w:anchor="_Toc20223975" w:history="1">
            <w:r w:rsidR="00A721BC" w:rsidRPr="00A721BC">
              <w:rPr>
                <w:rStyle w:val="Hyperlink"/>
                <w:rFonts w:cstheme="minorHAnsi"/>
                <w:b w:val="0"/>
              </w:rPr>
              <w:t>Artikel 28 Wet normering</w:t>
            </w:r>
            <w:r w:rsidR="00A721BC">
              <w:rPr>
                <w:rStyle w:val="Hyperlink"/>
                <w:rFonts w:cstheme="minorHAnsi"/>
                <w:b w:val="0"/>
              </w:rPr>
              <w:t xml:space="preserve"> bezoldiging topfunctionarissen</w:t>
            </w:r>
            <w:r w:rsidR="00A721BC">
              <w:rPr>
                <w:rStyle w:val="Hyperlink"/>
                <w:rFonts w:cstheme="minorHAnsi"/>
                <w:b w:val="0"/>
              </w:rPr>
              <w:br/>
              <w:t xml:space="preserve">                        </w:t>
            </w:r>
            <w:r w:rsidR="00A721BC" w:rsidRPr="00A721BC">
              <w:rPr>
                <w:rStyle w:val="Hyperlink"/>
                <w:rFonts w:cstheme="minorHAnsi"/>
                <w:b w:val="0"/>
              </w:rPr>
              <w:t>publieke en semipublieke sector (WNT)</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_Toc20223975 \h </w:instrText>
            </w:r>
            <w:r w:rsidR="00A721BC" w:rsidRPr="00A721BC">
              <w:rPr>
                <w:b w:val="0"/>
                <w:webHidden/>
              </w:rPr>
            </w:r>
            <w:r w:rsidR="00A721BC" w:rsidRPr="00A721BC">
              <w:rPr>
                <w:b w:val="0"/>
                <w:webHidden/>
              </w:rPr>
              <w:fldChar w:fldCharType="separate"/>
            </w:r>
            <w:r w:rsidR="00F77FB0">
              <w:rPr>
                <w:b w:val="0"/>
                <w:webHidden/>
              </w:rPr>
              <w:t>18</w:t>
            </w:r>
            <w:r w:rsidR="00A721BC" w:rsidRPr="00A721BC">
              <w:rPr>
                <w:b w:val="0"/>
                <w:webHidden/>
              </w:rPr>
              <w:fldChar w:fldCharType="end"/>
            </w:r>
          </w:hyperlink>
        </w:p>
        <w:p w14:paraId="240042AF" w14:textId="42413D16" w:rsidR="00A721BC" w:rsidRPr="00A721BC" w:rsidRDefault="00FA69D5">
          <w:pPr>
            <w:pStyle w:val="Inhopg1"/>
            <w:rPr>
              <w:rFonts w:asciiTheme="minorHAnsi" w:eastAsiaTheme="minorEastAsia" w:hAnsiTheme="minorHAnsi" w:cstheme="minorBidi"/>
              <w:b w:val="0"/>
              <w:bCs w:val="0"/>
              <w:sz w:val="22"/>
              <w:lang w:eastAsia="nl-NL"/>
            </w:rPr>
          </w:pPr>
          <w:hyperlink w:anchor="_Toc20223976" w:history="1">
            <w:r w:rsidR="00A721BC" w:rsidRPr="00A721BC">
              <w:rPr>
                <w:rStyle w:val="Hyperlink"/>
                <w:rFonts w:cstheme="minorHAnsi"/>
                <w:b w:val="0"/>
              </w:rPr>
              <w:t>Artikel 29 Geschillen</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_Toc20223976 \h </w:instrText>
            </w:r>
            <w:r w:rsidR="00A721BC" w:rsidRPr="00A721BC">
              <w:rPr>
                <w:b w:val="0"/>
                <w:webHidden/>
              </w:rPr>
            </w:r>
            <w:r w:rsidR="00A721BC" w:rsidRPr="00A721BC">
              <w:rPr>
                <w:b w:val="0"/>
                <w:webHidden/>
              </w:rPr>
              <w:fldChar w:fldCharType="separate"/>
            </w:r>
            <w:r w:rsidR="00F77FB0">
              <w:rPr>
                <w:b w:val="0"/>
                <w:webHidden/>
              </w:rPr>
              <w:t>18</w:t>
            </w:r>
            <w:r w:rsidR="00A721BC" w:rsidRPr="00A721BC">
              <w:rPr>
                <w:b w:val="0"/>
                <w:webHidden/>
              </w:rPr>
              <w:fldChar w:fldCharType="end"/>
            </w:r>
          </w:hyperlink>
        </w:p>
        <w:p w14:paraId="390AFAAF" w14:textId="77CC276E" w:rsidR="00A721BC" w:rsidRPr="00A721BC" w:rsidRDefault="00FA69D5">
          <w:pPr>
            <w:pStyle w:val="Inhopg1"/>
            <w:rPr>
              <w:rFonts w:asciiTheme="minorHAnsi" w:eastAsiaTheme="minorEastAsia" w:hAnsiTheme="minorHAnsi" w:cstheme="minorBidi"/>
              <w:b w:val="0"/>
              <w:bCs w:val="0"/>
              <w:sz w:val="22"/>
              <w:lang w:eastAsia="nl-NL"/>
            </w:rPr>
          </w:pPr>
          <w:hyperlink w:anchor="_Toc20223977" w:history="1">
            <w:r w:rsidR="00A721BC" w:rsidRPr="00A721BC">
              <w:rPr>
                <w:rStyle w:val="Hyperlink"/>
                <w:rFonts w:cstheme="minorHAnsi"/>
                <w:b w:val="0"/>
              </w:rPr>
              <w:t>Artikel 30 Rechtskeuze</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_Toc20223977 \h </w:instrText>
            </w:r>
            <w:r w:rsidR="00A721BC" w:rsidRPr="00A721BC">
              <w:rPr>
                <w:b w:val="0"/>
                <w:webHidden/>
              </w:rPr>
            </w:r>
            <w:r w:rsidR="00A721BC" w:rsidRPr="00A721BC">
              <w:rPr>
                <w:b w:val="0"/>
                <w:webHidden/>
              </w:rPr>
              <w:fldChar w:fldCharType="separate"/>
            </w:r>
            <w:r w:rsidR="00F77FB0">
              <w:rPr>
                <w:b w:val="0"/>
                <w:webHidden/>
              </w:rPr>
              <w:t>18</w:t>
            </w:r>
            <w:r w:rsidR="00A721BC" w:rsidRPr="00A721BC">
              <w:rPr>
                <w:b w:val="0"/>
                <w:webHidden/>
              </w:rPr>
              <w:fldChar w:fldCharType="end"/>
            </w:r>
          </w:hyperlink>
        </w:p>
        <w:p w14:paraId="709870CD" w14:textId="77777777" w:rsidR="00A721BC" w:rsidRDefault="00A721BC">
          <w:pPr>
            <w:pStyle w:val="Inhopg1"/>
            <w:rPr>
              <w:rStyle w:val="Hyperlink"/>
              <w:b w:val="0"/>
            </w:rPr>
          </w:pPr>
        </w:p>
        <w:p w14:paraId="753FE483" w14:textId="25B3676F" w:rsidR="00A721BC" w:rsidRPr="00A721BC" w:rsidRDefault="00FA69D5">
          <w:pPr>
            <w:pStyle w:val="Inhopg1"/>
            <w:rPr>
              <w:rFonts w:asciiTheme="minorHAnsi" w:eastAsiaTheme="minorEastAsia" w:hAnsiTheme="minorHAnsi" w:cstheme="minorBidi"/>
              <w:b w:val="0"/>
              <w:bCs w:val="0"/>
              <w:sz w:val="22"/>
              <w:lang w:eastAsia="nl-NL"/>
            </w:rPr>
          </w:pPr>
          <w:hyperlink w:anchor="_Toc20223978" w:history="1">
            <w:r w:rsidR="00A721BC" w:rsidRPr="00A721BC">
              <w:rPr>
                <w:rStyle w:val="Hyperlink"/>
                <w:rFonts w:cstheme="minorHAnsi"/>
                <w:b w:val="0"/>
              </w:rPr>
              <w:t>BIJZONDERE BEPALINGEN MET BETREKKING TOT DE UITVOERING VAN DE JEUGDHULP</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_Toc20223978 \h </w:instrText>
            </w:r>
            <w:r w:rsidR="00A721BC" w:rsidRPr="00A721BC">
              <w:rPr>
                <w:b w:val="0"/>
                <w:webHidden/>
              </w:rPr>
            </w:r>
            <w:r w:rsidR="00A721BC" w:rsidRPr="00A721BC">
              <w:rPr>
                <w:b w:val="0"/>
                <w:webHidden/>
              </w:rPr>
              <w:fldChar w:fldCharType="separate"/>
            </w:r>
            <w:r w:rsidR="00F77FB0">
              <w:rPr>
                <w:b w:val="0"/>
                <w:webHidden/>
              </w:rPr>
              <w:t>20</w:t>
            </w:r>
            <w:r w:rsidR="00A721BC" w:rsidRPr="00A721BC">
              <w:rPr>
                <w:b w:val="0"/>
                <w:webHidden/>
              </w:rPr>
              <w:fldChar w:fldCharType="end"/>
            </w:r>
          </w:hyperlink>
        </w:p>
        <w:p w14:paraId="2F2E66BC" w14:textId="1EDBF445" w:rsidR="00A721BC" w:rsidRPr="00A721BC" w:rsidRDefault="00FA69D5">
          <w:pPr>
            <w:pStyle w:val="Inhopg1"/>
            <w:rPr>
              <w:rFonts w:asciiTheme="minorHAnsi" w:eastAsiaTheme="minorEastAsia" w:hAnsiTheme="minorHAnsi" w:cstheme="minorBidi"/>
              <w:b w:val="0"/>
              <w:bCs w:val="0"/>
              <w:sz w:val="22"/>
              <w:lang w:eastAsia="nl-NL"/>
            </w:rPr>
          </w:pPr>
          <w:hyperlink w:anchor="_Toc20223979" w:history="1">
            <w:r w:rsidR="00A721BC" w:rsidRPr="00A721BC">
              <w:rPr>
                <w:rStyle w:val="Hyperlink"/>
                <w:rFonts w:cstheme="minorHAnsi"/>
                <w:b w:val="0"/>
              </w:rPr>
              <w:t>Artikel 31 Voorliggende voorziening</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_Toc20223979 \h </w:instrText>
            </w:r>
            <w:r w:rsidR="00A721BC" w:rsidRPr="00A721BC">
              <w:rPr>
                <w:b w:val="0"/>
                <w:webHidden/>
              </w:rPr>
            </w:r>
            <w:r w:rsidR="00A721BC" w:rsidRPr="00A721BC">
              <w:rPr>
                <w:b w:val="0"/>
                <w:webHidden/>
              </w:rPr>
              <w:fldChar w:fldCharType="separate"/>
            </w:r>
            <w:r w:rsidR="00F77FB0">
              <w:rPr>
                <w:b w:val="0"/>
                <w:webHidden/>
              </w:rPr>
              <w:t>20</w:t>
            </w:r>
            <w:r w:rsidR="00A721BC" w:rsidRPr="00A721BC">
              <w:rPr>
                <w:b w:val="0"/>
                <w:webHidden/>
              </w:rPr>
              <w:fldChar w:fldCharType="end"/>
            </w:r>
          </w:hyperlink>
        </w:p>
        <w:p w14:paraId="2227F890" w14:textId="30ECF4AD" w:rsidR="00A721BC" w:rsidRPr="00A721BC" w:rsidRDefault="00FA69D5">
          <w:pPr>
            <w:pStyle w:val="Inhopg1"/>
            <w:rPr>
              <w:rFonts w:asciiTheme="minorHAnsi" w:eastAsiaTheme="minorEastAsia" w:hAnsiTheme="minorHAnsi" w:cstheme="minorBidi"/>
              <w:b w:val="0"/>
              <w:bCs w:val="0"/>
              <w:sz w:val="22"/>
              <w:lang w:eastAsia="nl-NL"/>
            </w:rPr>
          </w:pPr>
          <w:hyperlink w:anchor="_Toc20223980" w:history="1">
            <w:r w:rsidR="00A721BC" w:rsidRPr="00A721BC">
              <w:rPr>
                <w:rStyle w:val="Hyperlink"/>
                <w:rFonts w:cstheme="minorHAnsi"/>
                <w:b w:val="0"/>
              </w:rPr>
              <w:t>Artikel 32 Toegang tot Jeugdhulp</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_Toc20223980 \h </w:instrText>
            </w:r>
            <w:r w:rsidR="00A721BC" w:rsidRPr="00A721BC">
              <w:rPr>
                <w:b w:val="0"/>
                <w:webHidden/>
              </w:rPr>
            </w:r>
            <w:r w:rsidR="00A721BC" w:rsidRPr="00A721BC">
              <w:rPr>
                <w:b w:val="0"/>
                <w:webHidden/>
              </w:rPr>
              <w:fldChar w:fldCharType="separate"/>
            </w:r>
            <w:r w:rsidR="00F77FB0">
              <w:rPr>
                <w:b w:val="0"/>
                <w:webHidden/>
              </w:rPr>
              <w:t>20</w:t>
            </w:r>
            <w:r w:rsidR="00A721BC" w:rsidRPr="00A721BC">
              <w:rPr>
                <w:b w:val="0"/>
                <w:webHidden/>
              </w:rPr>
              <w:fldChar w:fldCharType="end"/>
            </w:r>
          </w:hyperlink>
        </w:p>
        <w:p w14:paraId="727783FA" w14:textId="00F4F7BD" w:rsidR="00A721BC" w:rsidRPr="00A721BC" w:rsidRDefault="00FA69D5">
          <w:pPr>
            <w:pStyle w:val="Inhopg1"/>
            <w:rPr>
              <w:rFonts w:asciiTheme="minorHAnsi" w:eastAsiaTheme="minorEastAsia" w:hAnsiTheme="minorHAnsi" w:cstheme="minorBidi"/>
              <w:b w:val="0"/>
              <w:bCs w:val="0"/>
              <w:sz w:val="22"/>
              <w:lang w:eastAsia="nl-NL"/>
            </w:rPr>
          </w:pPr>
          <w:hyperlink w:anchor="_Toc20223981" w:history="1">
            <w:r w:rsidR="00A721BC" w:rsidRPr="00A721BC">
              <w:rPr>
                <w:rStyle w:val="Hyperlink"/>
                <w:rFonts w:cstheme="minorHAnsi"/>
                <w:b w:val="0"/>
              </w:rPr>
              <w:t>Artikel 33 Woonplaatsbeginsel</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_Toc20223981 \h </w:instrText>
            </w:r>
            <w:r w:rsidR="00A721BC" w:rsidRPr="00A721BC">
              <w:rPr>
                <w:b w:val="0"/>
                <w:webHidden/>
              </w:rPr>
            </w:r>
            <w:r w:rsidR="00A721BC" w:rsidRPr="00A721BC">
              <w:rPr>
                <w:b w:val="0"/>
                <w:webHidden/>
              </w:rPr>
              <w:fldChar w:fldCharType="separate"/>
            </w:r>
            <w:r w:rsidR="00F77FB0">
              <w:rPr>
                <w:b w:val="0"/>
                <w:webHidden/>
              </w:rPr>
              <w:t>21</w:t>
            </w:r>
            <w:r w:rsidR="00A721BC" w:rsidRPr="00A721BC">
              <w:rPr>
                <w:b w:val="0"/>
                <w:webHidden/>
              </w:rPr>
              <w:fldChar w:fldCharType="end"/>
            </w:r>
          </w:hyperlink>
        </w:p>
        <w:p w14:paraId="6E0EFB96" w14:textId="39F28823" w:rsidR="00A721BC" w:rsidRPr="00A721BC" w:rsidRDefault="00FA69D5">
          <w:pPr>
            <w:pStyle w:val="Inhopg1"/>
            <w:rPr>
              <w:rFonts w:asciiTheme="minorHAnsi" w:eastAsiaTheme="minorEastAsia" w:hAnsiTheme="minorHAnsi" w:cstheme="minorBidi"/>
              <w:b w:val="0"/>
              <w:bCs w:val="0"/>
              <w:sz w:val="22"/>
              <w:lang w:eastAsia="nl-NL"/>
            </w:rPr>
          </w:pPr>
          <w:hyperlink w:anchor="_Toc20223982" w:history="1">
            <w:r w:rsidR="00A721BC" w:rsidRPr="00A721BC">
              <w:rPr>
                <w:rStyle w:val="Hyperlink"/>
                <w:rFonts w:cstheme="minorHAnsi"/>
                <w:b w:val="0"/>
              </w:rPr>
              <w:t>Artikel 34 Toewijzing, weigering en beëindiging Jeugdhulp</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_Toc20223982 \h </w:instrText>
            </w:r>
            <w:r w:rsidR="00A721BC" w:rsidRPr="00A721BC">
              <w:rPr>
                <w:b w:val="0"/>
                <w:webHidden/>
              </w:rPr>
            </w:r>
            <w:r w:rsidR="00A721BC" w:rsidRPr="00A721BC">
              <w:rPr>
                <w:b w:val="0"/>
                <w:webHidden/>
              </w:rPr>
              <w:fldChar w:fldCharType="separate"/>
            </w:r>
            <w:r w:rsidR="00F77FB0">
              <w:rPr>
                <w:b w:val="0"/>
                <w:webHidden/>
              </w:rPr>
              <w:t>21</w:t>
            </w:r>
            <w:r w:rsidR="00A721BC" w:rsidRPr="00A721BC">
              <w:rPr>
                <w:b w:val="0"/>
                <w:webHidden/>
              </w:rPr>
              <w:fldChar w:fldCharType="end"/>
            </w:r>
          </w:hyperlink>
        </w:p>
        <w:p w14:paraId="4FD6ADBD" w14:textId="624E445E" w:rsidR="00A721BC" w:rsidRPr="00A721BC" w:rsidRDefault="00FA69D5">
          <w:pPr>
            <w:pStyle w:val="Inhopg1"/>
            <w:rPr>
              <w:rFonts w:asciiTheme="minorHAnsi" w:eastAsiaTheme="minorEastAsia" w:hAnsiTheme="minorHAnsi" w:cstheme="minorBidi"/>
              <w:b w:val="0"/>
              <w:bCs w:val="0"/>
              <w:sz w:val="22"/>
              <w:lang w:eastAsia="nl-NL"/>
            </w:rPr>
          </w:pPr>
          <w:hyperlink w:anchor="_Toc20223983" w:history="1">
            <w:r w:rsidR="00A721BC" w:rsidRPr="00A721BC">
              <w:rPr>
                <w:rStyle w:val="Hyperlink"/>
                <w:rFonts w:cstheme="minorHAnsi"/>
                <w:b w:val="0"/>
              </w:rPr>
              <w:t>Artikel 35 Afspraken met de Jeugdige</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_Toc20223983 \h </w:instrText>
            </w:r>
            <w:r w:rsidR="00A721BC" w:rsidRPr="00A721BC">
              <w:rPr>
                <w:b w:val="0"/>
                <w:webHidden/>
              </w:rPr>
            </w:r>
            <w:r w:rsidR="00A721BC" w:rsidRPr="00A721BC">
              <w:rPr>
                <w:b w:val="0"/>
                <w:webHidden/>
              </w:rPr>
              <w:fldChar w:fldCharType="separate"/>
            </w:r>
            <w:r w:rsidR="00F77FB0">
              <w:rPr>
                <w:b w:val="0"/>
                <w:webHidden/>
              </w:rPr>
              <w:t>23</w:t>
            </w:r>
            <w:r w:rsidR="00A721BC" w:rsidRPr="00A721BC">
              <w:rPr>
                <w:b w:val="0"/>
                <w:webHidden/>
              </w:rPr>
              <w:fldChar w:fldCharType="end"/>
            </w:r>
          </w:hyperlink>
        </w:p>
        <w:p w14:paraId="79D41C6D" w14:textId="07F9B492" w:rsidR="00A721BC" w:rsidRPr="00A721BC" w:rsidRDefault="00FA69D5">
          <w:pPr>
            <w:pStyle w:val="Inhopg1"/>
            <w:rPr>
              <w:rFonts w:asciiTheme="minorHAnsi" w:eastAsiaTheme="minorEastAsia" w:hAnsiTheme="minorHAnsi" w:cstheme="minorBidi"/>
              <w:b w:val="0"/>
              <w:bCs w:val="0"/>
              <w:sz w:val="22"/>
              <w:lang w:eastAsia="nl-NL"/>
            </w:rPr>
          </w:pPr>
          <w:hyperlink w:anchor="_Toc20223984" w:history="1">
            <w:r w:rsidR="00A721BC" w:rsidRPr="00A721BC">
              <w:rPr>
                <w:rStyle w:val="Hyperlink"/>
                <w:rFonts w:cstheme="minorHAnsi"/>
                <w:b w:val="0"/>
              </w:rPr>
              <w:t>Artikel 36 Toekomstplan en ervaringsdeskundigen</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_Toc20223984 \h </w:instrText>
            </w:r>
            <w:r w:rsidR="00A721BC" w:rsidRPr="00A721BC">
              <w:rPr>
                <w:b w:val="0"/>
                <w:webHidden/>
              </w:rPr>
            </w:r>
            <w:r w:rsidR="00A721BC" w:rsidRPr="00A721BC">
              <w:rPr>
                <w:b w:val="0"/>
                <w:webHidden/>
              </w:rPr>
              <w:fldChar w:fldCharType="separate"/>
            </w:r>
            <w:r w:rsidR="00F77FB0">
              <w:rPr>
                <w:b w:val="0"/>
                <w:webHidden/>
              </w:rPr>
              <w:t>24</w:t>
            </w:r>
            <w:r w:rsidR="00A721BC" w:rsidRPr="00A721BC">
              <w:rPr>
                <w:b w:val="0"/>
                <w:webHidden/>
              </w:rPr>
              <w:fldChar w:fldCharType="end"/>
            </w:r>
          </w:hyperlink>
        </w:p>
        <w:p w14:paraId="59536999" w14:textId="4A6DA40E" w:rsidR="00A721BC" w:rsidRPr="00A721BC" w:rsidRDefault="00FA69D5">
          <w:pPr>
            <w:pStyle w:val="Inhopg1"/>
            <w:rPr>
              <w:rFonts w:asciiTheme="minorHAnsi" w:eastAsiaTheme="minorEastAsia" w:hAnsiTheme="minorHAnsi" w:cstheme="minorBidi"/>
              <w:b w:val="0"/>
              <w:bCs w:val="0"/>
              <w:sz w:val="22"/>
              <w:lang w:eastAsia="nl-NL"/>
            </w:rPr>
          </w:pPr>
          <w:hyperlink w:anchor="_Toc20223985" w:history="1">
            <w:r w:rsidR="00A721BC" w:rsidRPr="00A721BC">
              <w:rPr>
                <w:rStyle w:val="Hyperlink"/>
                <w:rFonts w:cstheme="minorHAnsi"/>
                <w:b w:val="0"/>
              </w:rPr>
              <w:t>Artikel 37 Termijnen toeleiding Jeugdhulp</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_Toc20223985 \h </w:instrText>
            </w:r>
            <w:r w:rsidR="00A721BC" w:rsidRPr="00A721BC">
              <w:rPr>
                <w:b w:val="0"/>
                <w:webHidden/>
              </w:rPr>
            </w:r>
            <w:r w:rsidR="00A721BC" w:rsidRPr="00A721BC">
              <w:rPr>
                <w:b w:val="0"/>
                <w:webHidden/>
              </w:rPr>
              <w:fldChar w:fldCharType="separate"/>
            </w:r>
            <w:r w:rsidR="00F77FB0">
              <w:rPr>
                <w:b w:val="0"/>
                <w:webHidden/>
              </w:rPr>
              <w:t>25</w:t>
            </w:r>
            <w:r w:rsidR="00A721BC" w:rsidRPr="00A721BC">
              <w:rPr>
                <w:b w:val="0"/>
                <w:webHidden/>
              </w:rPr>
              <w:fldChar w:fldCharType="end"/>
            </w:r>
          </w:hyperlink>
        </w:p>
        <w:p w14:paraId="7006F0EA" w14:textId="4E197ACA" w:rsidR="00A721BC" w:rsidRPr="00A721BC" w:rsidRDefault="00FA69D5">
          <w:pPr>
            <w:pStyle w:val="Inhopg1"/>
            <w:rPr>
              <w:rFonts w:asciiTheme="minorHAnsi" w:eastAsiaTheme="minorEastAsia" w:hAnsiTheme="minorHAnsi" w:cstheme="minorBidi"/>
              <w:b w:val="0"/>
              <w:bCs w:val="0"/>
              <w:sz w:val="22"/>
              <w:lang w:eastAsia="nl-NL"/>
            </w:rPr>
          </w:pPr>
          <w:hyperlink w:anchor="_Toc20223986" w:history="1">
            <w:r w:rsidR="00A721BC" w:rsidRPr="00A721BC">
              <w:rPr>
                <w:rStyle w:val="Hyperlink"/>
                <w:rFonts w:cstheme="minorHAnsi"/>
                <w:b w:val="0"/>
              </w:rPr>
              <w:t>Artikel 38 Kwaliteit, kwaliteitsborging en registratie</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_Toc20223986 \h </w:instrText>
            </w:r>
            <w:r w:rsidR="00A721BC" w:rsidRPr="00A721BC">
              <w:rPr>
                <w:b w:val="0"/>
                <w:webHidden/>
              </w:rPr>
            </w:r>
            <w:r w:rsidR="00A721BC" w:rsidRPr="00A721BC">
              <w:rPr>
                <w:b w:val="0"/>
                <w:webHidden/>
              </w:rPr>
              <w:fldChar w:fldCharType="separate"/>
            </w:r>
            <w:r w:rsidR="00F77FB0">
              <w:rPr>
                <w:b w:val="0"/>
                <w:webHidden/>
              </w:rPr>
              <w:t>25</w:t>
            </w:r>
            <w:r w:rsidR="00A721BC" w:rsidRPr="00A721BC">
              <w:rPr>
                <w:b w:val="0"/>
                <w:webHidden/>
              </w:rPr>
              <w:fldChar w:fldCharType="end"/>
            </w:r>
          </w:hyperlink>
        </w:p>
        <w:p w14:paraId="55553525" w14:textId="74E639AC" w:rsidR="00A721BC" w:rsidRPr="00A721BC" w:rsidRDefault="00FA69D5">
          <w:pPr>
            <w:pStyle w:val="Inhopg1"/>
            <w:rPr>
              <w:rFonts w:asciiTheme="minorHAnsi" w:eastAsiaTheme="minorEastAsia" w:hAnsiTheme="minorHAnsi" w:cstheme="minorBidi"/>
              <w:b w:val="0"/>
              <w:bCs w:val="0"/>
              <w:sz w:val="22"/>
              <w:lang w:eastAsia="nl-NL"/>
            </w:rPr>
          </w:pPr>
          <w:hyperlink w:anchor="_Toc20223987" w:history="1">
            <w:r w:rsidR="00A721BC" w:rsidRPr="00A721BC">
              <w:rPr>
                <w:rStyle w:val="Hyperlink"/>
                <w:rFonts w:cstheme="minorHAnsi"/>
                <w:b w:val="0"/>
              </w:rPr>
              <w:t>Artikel 39 Klachten en medezeggenschap</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_Toc20223987 \h </w:instrText>
            </w:r>
            <w:r w:rsidR="00A721BC" w:rsidRPr="00A721BC">
              <w:rPr>
                <w:b w:val="0"/>
                <w:webHidden/>
              </w:rPr>
            </w:r>
            <w:r w:rsidR="00A721BC" w:rsidRPr="00A721BC">
              <w:rPr>
                <w:b w:val="0"/>
                <w:webHidden/>
              </w:rPr>
              <w:fldChar w:fldCharType="separate"/>
            </w:r>
            <w:r w:rsidR="00F77FB0">
              <w:rPr>
                <w:b w:val="0"/>
                <w:webHidden/>
              </w:rPr>
              <w:t>27</w:t>
            </w:r>
            <w:r w:rsidR="00A721BC" w:rsidRPr="00A721BC">
              <w:rPr>
                <w:b w:val="0"/>
                <w:webHidden/>
              </w:rPr>
              <w:fldChar w:fldCharType="end"/>
            </w:r>
          </w:hyperlink>
        </w:p>
        <w:p w14:paraId="40E4BB43" w14:textId="1FCBD71C" w:rsidR="00A721BC" w:rsidRPr="00A721BC" w:rsidRDefault="00FA69D5">
          <w:pPr>
            <w:pStyle w:val="Inhopg1"/>
            <w:rPr>
              <w:rFonts w:asciiTheme="minorHAnsi" w:eastAsiaTheme="minorEastAsia" w:hAnsiTheme="minorHAnsi" w:cstheme="minorBidi"/>
              <w:b w:val="0"/>
              <w:bCs w:val="0"/>
              <w:sz w:val="22"/>
              <w:lang w:eastAsia="nl-NL"/>
            </w:rPr>
          </w:pPr>
          <w:hyperlink w:anchor="_Toc20223988" w:history="1">
            <w:r w:rsidR="00A721BC" w:rsidRPr="00A721BC">
              <w:rPr>
                <w:rStyle w:val="Hyperlink"/>
                <w:rFonts w:cstheme="minorHAnsi"/>
                <w:b w:val="0"/>
              </w:rPr>
              <w:t>Artikel 40 Calamiteiten</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_Toc20223988 \h </w:instrText>
            </w:r>
            <w:r w:rsidR="00A721BC" w:rsidRPr="00A721BC">
              <w:rPr>
                <w:b w:val="0"/>
                <w:webHidden/>
              </w:rPr>
            </w:r>
            <w:r w:rsidR="00A721BC" w:rsidRPr="00A721BC">
              <w:rPr>
                <w:b w:val="0"/>
                <w:webHidden/>
              </w:rPr>
              <w:fldChar w:fldCharType="separate"/>
            </w:r>
            <w:r w:rsidR="00F77FB0">
              <w:rPr>
                <w:b w:val="0"/>
                <w:webHidden/>
              </w:rPr>
              <w:t>28</w:t>
            </w:r>
            <w:r w:rsidR="00A721BC" w:rsidRPr="00A721BC">
              <w:rPr>
                <w:b w:val="0"/>
                <w:webHidden/>
              </w:rPr>
              <w:fldChar w:fldCharType="end"/>
            </w:r>
          </w:hyperlink>
        </w:p>
        <w:p w14:paraId="21F0C59E" w14:textId="06F385E8" w:rsidR="00A721BC" w:rsidRPr="00A721BC" w:rsidRDefault="00FA69D5">
          <w:pPr>
            <w:pStyle w:val="Inhopg1"/>
            <w:rPr>
              <w:rFonts w:asciiTheme="minorHAnsi" w:eastAsiaTheme="minorEastAsia" w:hAnsiTheme="minorHAnsi" w:cstheme="minorBidi"/>
              <w:b w:val="0"/>
              <w:bCs w:val="0"/>
              <w:sz w:val="22"/>
              <w:lang w:eastAsia="nl-NL"/>
            </w:rPr>
          </w:pPr>
          <w:hyperlink w:anchor="_Toc20223989" w:history="1">
            <w:r w:rsidR="00A721BC" w:rsidRPr="00A721BC">
              <w:rPr>
                <w:rStyle w:val="Hyperlink"/>
                <w:rFonts w:cstheme="minorHAnsi"/>
                <w:b w:val="0"/>
              </w:rPr>
              <w:t>Artikel 41 Informatieverstrekking</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_Toc20223989 \h </w:instrText>
            </w:r>
            <w:r w:rsidR="00A721BC" w:rsidRPr="00A721BC">
              <w:rPr>
                <w:b w:val="0"/>
                <w:webHidden/>
              </w:rPr>
            </w:r>
            <w:r w:rsidR="00A721BC" w:rsidRPr="00A721BC">
              <w:rPr>
                <w:b w:val="0"/>
                <w:webHidden/>
              </w:rPr>
              <w:fldChar w:fldCharType="separate"/>
            </w:r>
            <w:r w:rsidR="00F77FB0">
              <w:rPr>
                <w:b w:val="0"/>
                <w:webHidden/>
              </w:rPr>
              <w:t>28</w:t>
            </w:r>
            <w:r w:rsidR="00A721BC" w:rsidRPr="00A721BC">
              <w:rPr>
                <w:b w:val="0"/>
                <w:webHidden/>
              </w:rPr>
              <w:fldChar w:fldCharType="end"/>
            </w:r>
          </w:hyperlink>
        </w:p>
        <w:p w14:paraId="2CDA14CB" w14:textId="15FF0D97" w:rsidR="00A721BC" w:rsidRPr="00A721BC" w:rsidRDefault="00FA69D5">
          <w:pPr>
            <w:pStyle w:val="Inhopg1"/>
            <w:rPr>
              <w:rFonts w:asciiTheme="minorHAnsi" w:eastAsiaTheme="minorEastAsia" w:hAnsiTheme="minorHAnsi" w:cstheme="minorBidi"/>
              <w:b w:val="0"/>
              <w:bCs w:val="0"/>
              <w:sz w:val="22"/>
              <w:lang w:eastAsia="nl-NL"/>
            </w:rPr>
          </w:pPr>
          <w:hyperlink w:anchor="_Toc20223990" w:history="1">
            <w:r w:rsidR="00A721BC" w:rsidRPr="00A721BC">
              <w:rPr>
                <w:rStyle w:val="Hyperlink"/>
                <w:rFonts w:cstheme="minorHAnsi"/>
                <w:b w:val="0"/>
              </w:rPr>
              <w:t>Artikel 42 Toezicht, controle en verantwoording</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_Toc20223990 \h </w:instrText>
            </w:r>
            <w:r w:rsidR="00A721BC" w:rsidRPr="00A721BC">
              <w:rPr>
                <w:b w:val="0"/>
                <w:webHidden/>
              </w:rPr>
            </w:r>
            <w:r w:rsidR="00A721BC" w:rsidRPr="00A721BC">
              <w:rPr>
                <w:b w:val="0"/>
                <w:webHidden/>
              </w:rPr>
              <w:fldChar w:fldCharType="separate"/>
            </w:r>
            <w:r w:rsidR="00F77FB0">
              <w:rPr>
                <w:b w:val="0"/>
                <w:webHidden/>
              </w:rPr>
              <w:t>29</w:t>
            </w:r>
            <w:r w:rsidR="00A721BC" w:rsidRPr="00A721BC">
              <w:rPr>
                <w:b w:val="0"/>
                <w:webHidden/>
              </w:rPr>
              <w:fldChar w:fldCharType="end"/>
            </w:r>
          </w:hyperlink>
        </w:p>
        <w:p w14:paraId="0838EE68" w14:textId="77777777" w:rsidR="00A721BC" w:rsidRDefault="00A721BC">
          <w:pPr>
            <w:pStyle w:val="Inhopg1"/>
            <w:rPr>
              <w:rStyle w:val="Hyperlink"/>
              <w:b w:val="0"/>
            </w:rPr>
          </w:pPr>
        </w:p>
        <w:p w14:paraId="455C73C8" w14:textId="05DC24B5" w:rsidR="00A721BC" w:rsidRPr="00A721BC" w:rsidRDefault="00FA69D5">
          <w:pPr>
            <w:pStyle w:val="Inhopg1"/>
            <w:rPr>
              <w:rFonts w:asciiTheme="minorHAnsi" w:eastAsiaTheme="minorEastAsia" w:hAnsiTheme="minorHAnsi" w:cstheme="minorBidi"/>
              <w:b w:val="0"/>
              <w:bCs w:val="0"/>
              <w:sz w:val="22"/>
              <w:lang w:eastAsia="nl-NL"/>
            </w:rPr>
          </w:pPr>
          <w:hyperlink w:anchor="_Toc20223991" w:history="1">
            <w:r w:rsidR="00A721BC" w:rsidRPr="00A721BC">
              <w:rPr>
                <w:rStyle w:val="Hyperlink"/>
                <w:rFonts w:cstheme="minorHAnsi"/>
                <w:b w:val="0"/>
              </w:rPr>
              <w:t>Bijlage 1 Overzicht Dienstverleners</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_Toc20223991 \h </w:instrText>
            </w:r>
            <w:r w:rsidR="00A721BC" w:rsidRPr="00A721BC">
              <w:rPr>
                <w:b w:val="0"/>
                <w:webHidden/>
              </w:rPr>
            </w:r>
            <w:r w:rsidR="00A721BC" w:rsidRPr="00A721BC">
              <w:rPr>
                <w:b w:val="0"/>
                <w:webHidden/>
              </w:rPr>
              <w:fldChar w:fldCharType="separate"/>
            </w:r>
            <w:r w:rsidR="00F77FB0">
              <w:rPr>
                <w:b w:val="0"/>
                <w:webHidden/>
              </w:rPr>
              <w:t>31</w:t>
            </w:r>
            <w:r w:rsidR="00A721BC" w:rsidRPr="00A721BC">
              <w:rPr>
                <w:b w:val="0"/>
                <w:webHidden/>
              </w:rPr>
              <w:fldChar w:fldCharType="end"/>
            </w:r>
          </w:hyperlink>
        </w:p>
        <w:p w14:paraId="06D296CD" w14:textId="749A0AE4" w:rsidR="00A721BC" w:rsidRPr="00A721BC" w:rsidRDefault="00FA69D5">
          <w:pPr>
            <w:pStyle w:val="Inhopg1"/>
            <w:rPr>
              <w:rFonts w:asciiTheme="minorHAnsi" w:eastAsiaTheme="minorEastAsia" w:hAnsiTheme="minorHAnsi" w:cstheme="minorBidi"/>
              <w:b w:val="0"/>
              <w:bCs w:val="0"/>
              <w:sz w:val="22"/>
              <w:lang w:eastAsia="nl-NL"/>
            </w:rPr>
          </w:pPr>
          <w:hyperlink w:anchor="_Toc20223992" w:history="1">
            <w:r w:rsidR="00A721BC" w:rsidRPr="00A721BC">
              <w:rPr>
                <w:rStyle w:val="Hyperlink"/>
                <w:rFonts w:cstheme="minorHAnsi"/>
                <w:b w:val="0"/>
              </w:rPr>
              <w:t>Bijlage 2 Jeugdhulp</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_Toc20223992 \h </w:instrText>
            </w:r>
            <w:r w:rsidR="00A721BC" w:rsidRPr="00A721BC">
              <w:rPr>
                <w:b w:val="0"/>
                <w:webHidden/>
              </w:rPr>
            </w:r>
            <w:r w:rsidR="00A721BC" w:rsidRPr="00A721BC">
              <w:rPr>
                <w:b w:val="0"/>
                <w:webHidden/>
              </w:rPr>
              <w:fldChar w:fldCharType="separate"/>
            </w:r>
            <w:r w:rsidR="00F77FB0">
              <w:rPr>
                <w:b w:val="0"/>
                <w:webHidden/>
              </w:rPr>
              <w:t>31</w:t>
            </w:r>
            <w:r w:rsidR="00A721BC" w:rsidRPr="00A721BC">
              <w:rPr>
                <w:b w:val="0"/>
                <w:webHidden/>
              </w:rPr>
              <w:fldChar w:fldCharType="end"/>
            </w:r>
          </w:hyperlink>
        </w:p>
        <w:p w14:paraId="57EFF377" w14:textId="22B0AB8B" w:rsidR="00A721BC" w:rsidRPr="00A721BC" w:rsidRDefault="00FA69D5">
          <w:pPr>
            <w:pStyle w:val="Inhopg1"/>
            <w:rPr>
              <w:rFonts w:asciiTheme="minorHAnsi" w:eastAsiaTheme="minorEastAsia" w:hAnsiTheme="minorHAnsi" w:cstheme="minorBidi"/>
              <w:b w:val="0"/>
              <w:bCs w:val="0"/>
              <w:sz w:val="22"/>
              <w:lang w:eastAsia="nl-NL"/>
            </w:rPr>
          </w:pPr>
          <w:hyperlink w:anchor="_Toc20223993" w:history="1">
            <w:r w:rsidR="00A721BC" w:rsidRPr="00A721BC">
              <w:rPr>
                <w:rStyle w:val="Hyperlink"/>
                <w:rFonts w:cstheme="minorHAnsi"/>
                <w:b w:val="0"/>
              </w:rPr>
              <w:t>Bijlage 3 Algemene Inkoopvoorwaarden Gouda</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_Toc20223993 \h </w:instrText>
            </w:r>
            <w:r w:rsidR="00A721BC" w:rsidRPr="00A721BC">
              <w:rPr>
                <w:b w:val="0"/>
                <w:webHidden/>
              </w:rPr>
            </w:r>
            <w:r w:rsidR="00A721BC" w:rsidRPr="00A721BC">
              <w:rPr>
                <w:b w:val="0"/>
                <w:webHidden/>
              </w:rPr>
              <w:fldChar w:fldCharType="separate"/>
            </w:r>
            <w:r w:rsidR="00F77FB0">
              <w:rPr>
                <w:b w:val="0"/>
                <w:webHidden/>
              </w:rPr>
              <w:t>31</w:t>
            </w:r>
            <w:r w:rsidR="00A721BC" w:rsidRPr="00A721BC">
              <w:rPr>
                <w:b w:val="0"/>
                <w:webHidden/>
              </w:rPr>
              <w:fldChar w:fldCharType="end"/>
            </w:r>
          </w:hyperlink>
        </w:p>
        <w:p w14:paraId="2B5BF087" w14:textId="38B8174A" w:rsidR="00A721BC" w:rsidRPr="00A721BC" w:rsidRDefault="00FA69D5">
          <w:pPr>
            <w:pStyle w:val="Inhopg1"/>
            <w:rPr>
              <w:rFonts w:asciiTheme="minorHAnsi" w:eastAsiaTheme="minorEastAsia" w:hAnsiTheme="minorHAnsi" w:cstheme="minorBidi"/>
              <w:b w:val="0"/>
              <w:bCs w:val="0"/>
              <w:sz w:val="22"/>
              <w:lang w:eastAsia="nl-NL"/>
            </w:rPr>
          </w:pPr>
          <w:hyperlink w:anchor="_Toc20223994" w:history="1">
            <w:r w:rsidR="00A721BC" w:rsidRPr="00A721BC">
              <w:rPr>
                <w:rStyle w:val="Hyperlink"/>
                <w:rFonts w:cstheme="minorHAnsi"/>
                <w:b w:val="0"/>
              </w:rPr>
              <w:t>Bijlage 4 Overzicht iJw-berichten</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_Toc20223994 \h </w:instrText>
            </w:r>
            <w:r w:rsidR="00A721BC" w:rsidRPr="00A721BC">
              <w:rPr>
                <w:b w:val="0"/>
                <w:webHidden/>
              </w:rPr>
            </w:r>
            <w:r w:rsidR="00A721BC" w:rsidRPr="00A721BC">
              <w:rPr>
                <w:b w:val="0"/>
                <w:webHidden/>
              </w:rPr>
              <w:fldChar w:fldCharType="separate"/>
            </w:r>
            <w:r w:rsidR="00F77FB0">
              <w:rPr>
                <w:b w:val="0"/>
                <w:webHidden/>
              </w:rPr>
              <w:t>31</w:t>
            </w:r>
            <w:r w:rsidR="00A721BC" w:rsidRPr="00A721BC">
              <w:rPr>
                <w:b w:val="0"/>
                <w:webHidden/>
              </w:rPr>
              <w:fldChar w:fldCharType="end"/>
            </w:r>
          </w:hyperlink>
        </w:p>
        <w:p w14:paraId="01272BC9" w14:textId="723FBC99" w:rsidR="00A721BC" w:rsidRPr="00A721BC" w:rsidRDefault="00FA69D5">
          <w:pPr>
            <w:pStyle w:val="Inhopg1"/>
            <w:rPr>
              <w:rFonts w:asciiTheme="minorHAnsi" w:eastAsiaTheme="minorEastAsia" w:hAnsiTheme="minorHAnsi" w:cstheme="minorBidi"/>
              <w:b w:val="0"/>
              <w:bCs w:val="0"/>
              <w:sz w:val="22"/>
              <w:lang w:eastAsia="nl-NL"/>
            </w:rPr>
          </w:pPr>
          <w:hyperlink w:anchor="_Toc20223995" w:history="1">
            <w:r w:rsidR="00A721BC" w:rsidRPr="00A721BC">
              <w:rPr>
                <w:rStyle w:val="Hyperlink"/>
                <w:rFonts w:cstheme="minorHAnsi"/>
                <w:b w:val="0"/>
              </w:rPr>
              <w:t>Bijlage 5 Privacy: verwerking van persoonsgegevens</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_Toc20223995 \h </w:instrText>
            </w:r>
            <w:r w:rsidR="00A721BC" w:rsidRPr="00A721BC">
              <w:rPr>
                <w:b w:val="0"/>
                <w:webHidden/>
              </w:rPr>
            </w:r>
            <w:r w:rsidR="00A721BC" w:rsidRPr="00A721BC">
              <w:rPr>
                <w:b w:val="0"/>
                <w:webHidden/>
              </w:rPr>
              <w:fldChar w:fldCharType="separate"/>
            </w:r>
            <w:r w:rsidR="00F77FB0">
              <w:rPr>
                <w:b w:val="0"/>
                <w:webHidden/>
              </w:rPr>
              <w:t>32</w:t>
            </w:r>
            <w:r w:rsidR="00A721BC" w:rsidRPr="00A721BC">
              <w:rPr>
                <w:b w:val="0"/>
                <w:webHidden/>
              </w:rPr>
              <w:fldChar w:fldCharType="end"/>
            </w:r>
          </w:hyperlink>
        </w:p>
        <w:p w14:paraId="56C76F19" w14:textId="2F152BEF" w:rsidR="00A721BC" w:rsidRPr="00A721BC" w:rsidRDefault="00FA69D5">
          <w:pPr>
            <w:pStyle w:val="Inhopg1"/>
            <w:rPr>
              <w:rFonts w:asciiTheme="minorHAnsi" w:eastAsiaTheme="minorEastAsia" w:hAnsiTheme="minorHAnsi" w:cstheme="minorBidi"/>
              <w:b w:val="0"/>
              <w:bCs w:val="0"/>
              <w:sz w:val="22"/>
              <w:lang w:eastAsia="nl-NL"/>
            </w:rPr>
          </w:pPr>
          <w:hyperlink w:anchor="_Toc20223996" w:history="1">
            <w:r w:rsidR="00A721BC" w:rsidRPr="00A721BC">
              <w:rPr>
                <w:rStyle w:val="Hyperlink"/>
                <w:rFonts w:cstheme="minorHAnsi"/>
                <w:b w:val="0"/>
              </w:rPr>
              <w:t>Bijlage 6 Klachtenrapportage</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_Toc20223996 \h </w:instrText>
            </w:r>
            <w:r w:rsidR="00A721BC" w:rsidRPr="00A721BC">
              <w:rPr>
                <w:b w:val="0"/>
                <w:webHidden/>
              </w:rPr>
            </w:r>
            <w:r w:rsidR="00A721BC" w:rsidRPr="00A721BC">
              <w:rPr>
                <w:b w:val="0"/>
                <w:webHidden/>
              </w:rPr>
              <w:fldChar w:fldCharType="separate"/>
            </w:r>
            <w:r w:rsidR="00F77FB0">
              <w:rPr>
                <w:b w:val="0"/>
                <w:webHidden/>
              </w:rPr>
              <w:t>33</w:t>
            </w:r>
            <w:r w:rsidR="00A721BC" w:rsidRPr="00A721BC">
              <w:rPr>
                <w:b w:val="0"/>
                <w:webHidden/>
              </w:rPr>
              <w:fldChar w:fldCharType="end"/>
            </w:r>
          </w:hyperlink>
        </w:p>
        <w:p w14:paraId="3BFDEAF3" w14:textId="41EBB930" w:rsidR="00A721BC" w:rsidRPr="00A721BC" w:rsidRDefault="00FA69D5">
          <w:pPr>
            <w:pStyle w:val="Inhopg1"/>
            <w:rPr>
              <w:rFonts w:asciiTheme="minorHAnsi" w:eastAsiaTheme="minorEastAsia" w:hAnsiTheme="minorHAnsi" w:cstheme="minorBidi"/>
              <w:b w:val="0"/>
              <w:bCs w:val="0"/>
              <w:sz w:val="22"/>
              <w:lang w:eastAsia="nl-NL"/>
            </w:rPr>
          </w:pPr>
          <w:hyperlink w:anchor="_Toc20223997" w:history="1">
            <w:r w:rsidR="00A721BC" w:rsidRPr="00A721BC">
              <w:rPr>
                <w:rStyle w:val="Hyperlink"/>
                <w:rFonts w:cstheme="minorHAnsi"/>
                <w:b w:val="0"/>
              </w:rPr>
              <w:t>Bijlage 7 Toekomstplan</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_Toc20223997 \h </w:instrText>
            </w:r>
            <w:r w:rsidR="00A721BC" w:rsidRPr="00A721BC">
              <w:rPr>
                <w:b w:val="0"/>
                <w:webHidden/>
              </w:rPr>
            </w:r>
            <w:r w:rsidR="00A721BC" w:rsidRPr="00A721BC">
              <w:rPr>
                <w:b w:val="0"/>
                <w:webHidden/>
              </w:rPr>
              <w:fldChar w:fldCharType="separate"/>
            </w:r>
            <w:r w:rsidR="00F77FB0">
              <w:rPr>
                <w:b w:val="0"/>
                <w:webHidden/>
              </w:rPr>
              <w:t>34</w:t>
            </w:r>
            <w:r w:rsidR="00A721BC" w:rsidRPr="00A721BC">
              <w:rPr>
                <w:b w:val="0"/>
                <w:webHidden/>
              </w:rPr>
              <w:fldChar w:fldCharType="end"/>
            </w:r>
          </w:hyperlink>
        </w:p>
        <w:p w14:paraId="172B3B8E" w14:textId="6C3705C8" w:rsidR="00A721BC" w:rsidRDefault="00FA69D5">
          <w:pPr>
            <w:pStyle w:val="Inhopg1"/>
            <w:rPr>
              <w:rFonts w:asciiTheme="minorHAnsi" w:eastAsiaTheme="minorEastAsia" w:hAnsiTheme="minorHAnsi" w:cstheme="minorBidi"/>
              <w:b w:val="0"/>
              <w:bCs w:val="0"/>
              <w:sz w:val="22"/>
              <w:lang w:eastAsia="nl-NL"/>
            </w:rPr>
          </w:pPr>
          <w:hyperlink w:anchor="_Toc20223998" w:history="1">
            <w:r w:rsidR="00A721BC" w:rsidRPr="00A721BC">
              <w:rPr>
                <w:rStyle w:val="Hyperlink"/>
                <w:rFonts w:cstheme="minorHAnsi"/>
                <w:b w:val="0"/>
              </w:rPr>
              <w:t>Bijlage 8 Ontwikkelagenda</w:t>
            </w:r>
            <w:r w:rsidR="00A721BC" w:rsidRPr="00A721BC">
              <w:rPr>
                <w:b w:val="0"/>
                <w:webHidden/>
              </w:rPr>
              <w:tab/>
            </w:r>
            <w:r w:rsidR="00A721BC" w:rsidRPr="00A721BC">
              <w:rPr>
                <w:b w:val="0"/>
                <w:webHidden/>
              </w:rPr>
              <w:fldChar w:fldCharType="begin"/>
            </w:r>
            <w:r w:rsidR="00A721BC" w:rsidRPr="00A721BC">
              <w:rPr>
                <w:b w:val="0"/>
                <w:webHidden/>
              </w:rPr>
              <w:instrText xml:space="preserve"> PAGEREF _Toc20223998 \h </w:instrText>
            </w:r>
            <w:r w:rsidR="00A721BC" w:rsidRPr="00A721BC">
              <w:rPr>
                <w:b w:val="0"/>
                <w:webHidden/>
              </w:rPr>
            </w:r>
            <w:r w:rsidR="00A721BC" w:rsidRPr="00A721BC">
              <w:rPr>
                <w:b w:val="0"/>
                <w:webHidden/>
              </w:rPr>
              <w:fldChar w:fldCharType="separate"/>
            </w:r>
            <w:r w:rsidR="00F77FB0">
              <w:rPr>
                <w:b w:val="0"/>
                <w:webHidden/>
              </w:rPr>
              <w:t>39</w:t>
            </w:r>
            <w:r w:rsidR="00A721BC" w:rsidRPr="00A721BC">
              <w:rPr>
                <w:b w:val="0"/>
                <w:webHidden/>
              </w:rPr>
              <w:fldChar w:fldCharType="end"/>
            </w:r>
          </w:hyperlink>
        </w:p>
        <w:p w14:paraId="1D38F74A" w14:textId="3E020531" w:rsidR="00303704" w:rsidRDefault="00303704" w:rsidP="00CA54A3">
          <w:pPr>
            <w:tabs>
              <w:tab w:val="left" w:pos="1418"/>
            </w:tabs>
          </w:pPr>
          <w:r>
            <w:rPr>
              <w:b/>
              <w:bCs/>
            </w:rPr>
            <w:fldChar w:fldCharType="end"/>
          </w:r>
        </w:p>
      </w:sdtContent>
    </w:sdt>
    <w:p w14:paraId="08F720AD" w14:textId="77777777" w:rsidR="00923579" w:rsidRDefault="00923579" w:rsidP="00CA54A3">
      <w:pPr>
        <w:tabs>
          <w:tab w:val="left" w:pos="1418"/>
        </w:tabs>
        <w:rPr>
          <w:rFonts w:asciiTheme="minorHAnsi" w:hAnsiTheme="minorHAnsi" w:cstheme="minorHAnsi"/>
          <w:b/>
          <w:bCs/>
          <w:sz w:val="32"/>
          <w:szCs w:val="32"/>
          <w:lang w:val="nl-NL"/>
        </w:rPr>
      </w:pPr>
      <w:bookmarkStart w:id="15" w:name="_Toc215313324"/>
      <w:bookmarkStart w:id="16" w:name="_Toc222556677"/>
      <w:bookmarkStart w:id="17" w:name="_Toc225417503"/>
      <w:bookmarkStart w:id="18" w:name="_Toc5632067"/>
      <w:r>
        <w:rPr>
          <w:rFonts w:asciiTheme="minorHAnsi" w:hAnsiTheme="minorHAnsi" w:cstheme="minorHAnsi"/>
          <w:sz w:val="32"/>
        </w:rPr>
        <w:br w:type="page"/>
      </w:r>
    </w:p>
    <w:p w14:paraId="34B59CC7" w14:textId="6980C106" w:rsidR="00303704" w:rsidRPr="00303704" w:rsidRDefault="00303704" w:rsidP="00CA54A3">
      <w:pPr>
        <w:pStyle w:val="Kop1"/>
        <w:numPr>
          <w:ilvl w:val="0"/>
          <w:numId w:val="0"/>
        </w:numPr>
        <w:tabs>
          <w:tab w:val="left" w:pos="1418"/>
        </w:tabs>
        <w:spacing w:before="240" w:after="60"/>
        <w:rPr>
          <w:rFonts w:asciiTheme="minorHAnsi" w:hAnsiTheme="minorHAnsi" w:cstheme="minorHAnsi"/>
          <w:sz w:val="32"/>
        </w:rPr>
      </w:pPr>
      <w:bookmarkStart w:id="19" w:name="_Toc20223948"/>
      <w:r w:rsidRPr="00D86DC6">
        <w:rPr>
          <w:rFonts w:asciiTheme="minorHAnsi" w:hAnsiTheme="minorHAnsi" w:cstheme="minorHAnsi"/>
          <w:sz w:val="24"/>
        </w:rPr>
        <w:lastRenderedPageBreak/>
        <w:t>Artikel 1</w:t>
      </w:r>
      <w:r w:rsidR="00AE7950">
        <w:rPr>
          <w:rFonts w:asciiTheme="minorHAnsi" w:hAnsiTheme="minorHAnsi" w:cstheme="minorHAnsi"/>
          <w:sz w:val="32"/>
        </w:rPr>
        <w:br/>
      </w:r>
      <w:r w:rsidRPr="00906CEB">
        <w:rPr>
          <w:rFonts w:asciiTheme="minorHAnsi" w:hAnsiTheme="minorHAnsi" w:cstheme="minorHAnsi"/>
          <w:sz w:val="28"/>
        </w:rPr>
        <w:t>Begrippen</w:t>
      </w:r>
      <w:bookmarkEnd w:id="15"/>
      <w:bookmarkEnd w:id="16"/>
      <w:bookmarkEnd w:id="17"/>
      <w:bookmarkEnd w:id="18"/>
      <w:bookmarkEnd w:id="19"/>
    </w:p>
    <w:p w14:paraId="58A3E7AF" w14:textId="77777777" w:rsidR="002F008B" w:rsidRDefault="0000203B" w:rsidP="00CA54A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2F008B">
        <w:rPr>
          <w:rFonts w:asciiTheme="minorHAnsi" w:eastAsiaTheme="minorEastAsia" w:hAnsiTheme="minorHAnsi" w:cstheme="minorHAnsi"/>
          <w:sz w:val="24"/>
          <w:szCs w:val="24"/>
          <w:u w:val="single"/>
          <w:lang w:val="nl-NL"/>
        </w:rPr>
        <w:t>Algemene voorziening</w:t>
      </w:r>
      <w:r w:rsidRPr="002F008B">
        <w:rPr>
          <w:rFonts w:asciiTheme="minorHAnsi" w:eastAsiaTheme="minorEastAsia" w:hAnsiTheme="minorHAnsi" w:cstheme="minorHAnsi"/>
          <w:sz w:val="24"/>
          <w:szCs w:val="24"/>
          <w:lang w:val="nl-NL"/>
        </w:rPr>
        <w:t>: diensten die, zonder voorafgaand onderzoek naar de behoefte, persoonskenmerken en mogelijkheden van Jeugdigen, toegankelijk zijn.</w:t>
      </w:r>
    </w:p>
    <w:p w14:paraId="7E2F5FAE" w14:textId="77777777" w:rsidR="002F008B" w:rsidRDefault="0000203B" w:rsidP="00CA54A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2F008B">
        <w:rPr>
          <w:rFonts w:asciiTheme="minorHAnsi" w:hAnsiTheme="minorHAnsi" w:cstheme="minorHAnsi"/>
          <w:sz w:val="24"/>
          <w:szCs w:val="24"/>
          <w:u w:val="single"/>
        </w:rPr>
        <w:t>Besluit</w:t>
      </w:r>
      <w:r w:rsidRPr="002F008B">
        <w:rPr>
          <w:rFonts w:asciiTheme="minorHAnsi" w:hAnsiTheme="minorHAnsi" w:cstheme="minorHAnsi"/>
          <w:sz w:val="24"/>
          <w:szCs w:val="24"/>
        </w:rPr>
        <w:t>: beschikking in de zin van de Algemene wet bestuursrecht afgegeven door Gemeente op eigen initiatief of na verwijzing door een Sociaal team, aan Jeugdige, waarmee Jeugdige in aanmerking komt voor</w:t>
      </w:r>
      <w:r w:rsidR="00167CAA" w:rsidRPr="002F008B">
        <w:rPr>
          <w:rFonts w:asciiTheme="minorHAnsi" w:hAnsiTheme="minorHAnsi" w:cstheme="minorHAnsi"/>
          <w:sz w:val="24"/>
          <w:szCs w:val="24"/>
        </w:rPr>
        <w:t xml:space="preserve"> </w:t>
      </w:r>
      <w:r w:rsidR="0042219D" w:rsidRPr="002F008B">
        <w:rPr>
          <w:rFonts w:asciiTheme="minorHAnsi" w:hAnsiTheme="minorHAnsi" w:cstheme="minorHAnsi"/>
          <w:sz w:val="24"/>
          <w:szCs w:val="24"/>
        </w:rPr>
        <w:t>Jeugdhulp</w:t>
      </w:r>
      <w:r w:rsidRPr="002F008B">
        <w:rPr>
          <w:rFonts w:asciiTheme="minorHAnsi" w:hAnsiTheme="minorHAnsi" w:cstheme="minorHAnsi"/>
          <w:sz w:val="24"/>
          <w:szCs w:val="24"/>
        </w:rPr>
        <w:t>.</w:t>
      </w:r>
    </w:p>
    <w:p w14:paraId="27D5609C" w14:textId="77777777" w:rsidR="002F008B" w:rsidRDefault="003A1AB1" w:rsidP="00CA54A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2F008B">
        <w:rPr>
          <w:rFonts w:asciiTheme="minorHAnsi" w:hAnsiTheme="minorHAnsi" w:cstheme="minorHAnsi"/>
          <w:sz w:val="24"/>
          <w:szCs w:val="24"/>
          <w:u w:val="single"/>
        </w:rPr>
        <w:t>Calamiteit</w:t>
      </w:r>
      <w:r w:rsidRPr="002F008B">
        <w:rPr>
          <w:rFonts w:asciiTheme="minorHAnsi" w:hAnsiTheme="minorHAnsi" w:cstheme="minorHAnsi"/>
          <w:sz w:val="24"/>
          <w:szCs w:val="24"/>
        </w:rPr>
        <w:t xml:space="preserve">: niet-beoogde of onverwachte gebeurtenis, die betrekking heeft op de kwaliteit van de </w:t>
      </w:r>
      <w:r w:rsidR="00495CC1" w:rsidRPr="002F008B">
        <w:rPr>
          <w:rFonts w:asciiTheme="minorHAnsi" w:hAnsiTheme="minorHAnsi" w:cstheme="minorHAnsi"/>
          <w:sz w:val="24"/>
          <w:szCs w:val="24"/>
        </w:rPr>
        <w:t>J</w:t>
      </w:r>
      <w:r w:rsidRPr="002F008B">
        <w:rPr>
          <w:rFonts w:asciiTheme="minorHAnsi" w:hAnsiTheme="minorHAnsi" w:cstheme="minorHAnsi"/>
          <w:sz w:val="24"/>
          <w:szCs w:val="24"/>
        </w:rPr>
        <w:t xml:space="preserve">eugdhulp en die tot een ernstig schadelijk gevolg voor of de dood van een </w:t>
      </w:r>
      <w:r w:rsidR="00495CC1" w:rsidRPr="002F008B">
        <w:rPr>
          <w:rFonts w:asciiTheme="minorHAnsi" w:hAnsiTheme="minorHAnsi" w:cstheme="minorHAnsi"/>
          <w:sz w:val="24"/>
          <w:szCs w:val="24"/>
        </w:rPr>
        <w:t>J</w:t>
      </w:r>
      <w:r w:rsidRPr="002F008B">
        <w:rPr>
          <w:rFonts w:asciiTheme="minorHAnsi" w:hAnsiTheme="minorHAnsi" w:cstheme="minorHAnsi"/>
          <w:sz w:val="24"/>
          <w:szCs w:val="24"/>
        </w:rPr>
        <w:t>eugdige of een ouder heeft geleid</w:t>
      </w:r>
      <w:r w:rsidR="001D572E" w:rsidRPr="002F008B">
        <w:rPr>
          <w:rFonts w:asciiTheme="minorHAnsi" w:hAnsiTheme="minorHAnsi" w:cstheme="minorHAnsi"/>
          <w:sz w:val="24"/>
          <w:szCs w:val="24"/>
        </w:rPr>
        <w:t xml:space="preserve"> en/of het gebruik van geweld bij de verlening van Jeugdhulp</w:t>
      </w:r>
      <w:r w:rsidR="008A3BFA" w:rsidRPr="002F008B">
        <w:rPr>
          <w:rFonts w:asciiTheme="minorHAnsi" w:hAnsiTheme="minorHAnsi" w:cstheme="minorHAnsi"/>
          <w:sz w:val="24"/>
          <w:szCs w:val="24"/>
        </w:rPr>
        <w:t>.</w:t>
      </w:r>
    </w:p>
    <w:p w14:paraId="30008F2D" w14:textId="77777777" w:rsidR="00F56E5A" w:rsidRDefault="008A3BFA" w:rsidP="00F56E5A">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2F008B">
        <w:rPr>
          <w:rFonts w:asciiTheme="minorHAnsi" w:hAnsiTheme="minorHAnsi" w:cstheme="minorHAnsi"/>
          <w:sz w:val="24"/>
          <w:szCs w:val="24"/>
          <w:u w:val="single"/>
        </w:rPr>
        <w:t>Declaratieregel</w:t>
      </w:r>
      <w:r w:rsidR="00800D7E" w:rsidRPr="002F008B">
        <w:rPr>
          <w:rFonts w:asciiTheme="minorHAnsi" w:hAnsiTheme="minorHAnsi" w:cstheme="minorHAnsi"/>
          <w:sz w:val="24"/>
          <w:szCs w:val="24"/>
        </w:rPr>
        <w:t>:</w:t>
      </w:r>
      <w:r w:rsidRPr="002F008B">
        <w:rPr>
          <w:rFonts w:asciiTheme="minorHAnsi" w:hAnsiTheme="minorHAnsi" w:cstheme="minorHAnsi"/>
          <w:sz w:val="24"/>
          <w:szCs w:val="24"/>
        </w:rPr>
        <w:t xml:space="preserve"> een betalingsverplichting op c</w:t>
      </w:r>
      <w:r w:rsidR="00F021D0">
        <w:rPr>
          <w:rFonts w:asciiTheme="minorHAnsi" w:hAnsiTheme="minorHAnsi" w:cstheme="minorHAnsi"/>
          <w:sz w:val="24"/>
          <w:szCs w:val="24"/>
        </w:rPr>
        <w:t>lië</w:t>
      </w:r>
      <w:r w:rsidRPr="002F008B">
        <w:rPr>
          <w:rFonts w:asciiTheme="minorHAnsi" w:hAnsiTheme="minorHAnsi" w:cstheme="minorHAnsi"/>
          <w:sz w:val="24"/>
          <w:szCs w:val="24"/>
        </w:rPr>
        <w:t>ntniveau</w:t>
      </w:r>
      <w:r w:rsidR="002F008B" w:rsidRPr="002F008B">
        <w:rPr>
          <w:rFonts w:asciiTheme="minorHAnsi" w:eastAsiaTheme="minorEastAsia" w:hAnsiTheme="minorHAnsi" w:cstheme="minorHAnsi"/>
          <w:sz w:val="24"/>
          <w:szCs w:val="24"/>
          <w:u w:val="single"/>
          <w:lang w:val="nl-NL"/>
        </w:rPr>
        <w:t>.</w:t>
      </w:r>
    </w:p>
    <w:p w14:paraId="68ECF803" w14:textId="77777777" w:rsidR="002F008B" w:rsidRDefault="0000203B" w:rsidP="00CA54A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2F008B">
        <w:rPr>
          <w:rFonts w:asciiTheme="minorHAnsi" w:hAnsiTheme="minorHAnsi" w:cstheme="minorHAnsi"/>
          <w:sz w:val="24"/>
          <w:szCs w:val="24"/>
          <w:u w:val="single"/>
        </w:rPr>
        <w:t>Dienstverleningsopdracht</w:t>
      </w:r>
      <w:r w:rsidRPr="002F008B">
        <w:rPr>
          <w:rFonts w:asciiTheme="minorHAnsi" w:hAnsiTheme="minorHAnsi" w:cstheme="minorHAnsi"/>
          <w:sz w:val="24"/>
          <w:szCs w:val="24"/>
        </w:rPr>
        <w:t xml:space="preserve">: opdracht van Gemeente aan een Dienstverlener om de </w:t>
      </w:r>
      <w:r w:rsidR="009A2C5B" w:rsidRPr="002F008B">
        <w:rPr>
          <w:rFonts w:asciiTheme="minorHAnsi" w:hAnsiTheme="minorHAnsi" w:cstheme="minorHAnsi"/>
          <w:sz w:val="24"/>
          <w:szCs w:val="24"/>
        </w:rPr>
        <w:t>Jeugdhulp</w:t>
      </w:r>
      <w:r w:rsidRPr="002F008B">
        <w:rPr>
          <w:rFonts w:asciiTheme="minorHAnsi" w:hAnsiTheme="minorHAnsi" w:cstheme="minorHAnsi"/>
          <w:sz w:val="24"/>
          <w:szCs w:val="24"/>
        </w:rPr>
        <w:t xml:space="preserve"> uit te voeren onder de</w:t>
      </w:r>
      <w:r w:rsidR="00497910" w:rsidRPr="002F008B">
        <w:rPr>
          <w:rFonts w:asciiTheme="minorHAnsi" w:hAnsiTheme="minorHAnsi" w:cstheme="minorHAnsi"/>
          <w:sz w:val="24"/>
          <w:szCs w:val="24"/>
        </w:rPr>
        <w:t xml:space="preserve"> Deelovereenkomst</w:t>
      </w:r>
      <w:r w:rsidRPr="002F008B">
        <w:rPr>
          <w:rFonts w:asciiTheme="minorHAnsi" w:hAnsiTheme="minorHAnsi" w:cstheme="minorHAnsi"/>
          <w:sz w:val="24"/>
          <w:szCs w:val="24"/>
        </w:rPr>
        <w:t xml:space="preserve"> voor een Jeugdige die daarvoor over een</w:t>
      </w:r>
      <w:r w:rsidR="00F74DEB" w:rsidRPr="002F008B">
        <w:rPr>
          <w:rFonts w:asciiTheme="minorHAnsi" w:hAnsiTheme="minorHAnsi" w:cstheme="minorHAnsi"/>
          <w:sz w:val="24"/>
          <w:szCs w:val="24"/>
        </w:rPr>
        <w:t xml:space="preserve"> </w:t>
      </w:r>
      <w:r w:rsidRPr="002F008B">
        <w:rPr>
          <w:rFonts w:asciiTheme="minorHAnsi" w:hAnsiTheme="minorHAnsi" w:cstheme="minorHAnsi"/>
          <w:sz w:val="24"/>
          <w:szCs w:val="24"/>
        </w:rPr>
        <w:t>Besluit</w:t>
      </w:r>
      <w:r w:rsidR="003C0DB8" w:rsidRPr="002F008B">
        <w:rPr>
          <w:rFonts w:asciiTheme="minorHAnsi" w:hAnsiTheme="minorHAnsi" w:cstheme="minorHAnsi"/>
          <w:sz w:val="24"/>
          <w:szCs w:val="24"/>
        </w:rPr>
        <w:t xml:space="preserve">, </w:t>
      </w:r>
      <w:r w:rsidR="000B69F7" w:rsidRPr="002F008B">
        <w:rPr>
          <w:rFonts w:asciiTheme="minorHAnsi" w:hAnsiTheme="minorHAnsi" w:cstheme="minorHAnsi"/>
          <w:sz w:val="24"/>
          <w:szCs w:val="24"/>
        </w:rPr>
        <w:t xml:space="preserve"> Indicatiebesluit</w:t>
      </w:r>
      <w:r w:rsidR="003C0DB8" w:rsidRPr="002F008B">
        <w:rPr>
          <w:rFonts w:asciiTheme="minorHAnsi" w:hAnsiTheme="minorHAnsi" w:cstheme="minorHAnsi"/>
          <w:sz w:val="24"/>
          <w:szCs w:val="24"/>
        </w:rPr>
        <w:t xml:space="preserve"> of verwijzing van een Verwijzer</w:t>
      </w:r>
      <w:r w:rsidRPr="002F008B">
        <w:rPr>
          <w:rFonts w:asciiTheme="minorHAnsi" w:hAnsiTheme="minorHAnsi" w:cstheme="minorHAnsi"/>
          <w:sz w:val="24"/>
          <w:szCs w:val="24"/>
        </w:rPr>
        <w:t xml:space="preserve"> beschikt.</w:t>
      </w:r>
    </w:p>
    <w:p w14:paraId="13B46C1C" w14:textId="77777777" w:rsidR="002F008B" w:rsidRDefault="00FD262C" w:rsidP="00CA54A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2F008B">
        <w:rPr>
          <w:rFonts w:asciiTheme="minorHAnsi" w:hAnsiTheme="minorHAnsi" w:cstheme="minorHAnsi"/>
          <w:sz w:val="24"/>
          <w:szCs w:val="24"/>
          <w:u w:val="single"/>
        </w:rPr>
        <w:t>Dyslexiezorg</w:t>
      </w:r>
      <w:r w:rsidRPr="002F008B">
        <w:rPr>
          <w:rFonts w:asciiTheme="minorHAnsi" w:hAnsiTheme="minorHAnsi" w:cstheme="minorHAnsi"/>
          <w:sz w:val="24"/>
          <w:szCs w:val="24"/>
        </w:rPr>
        <w:t>:</w:t>
      </w:r>
      <w:r w:rsidR="00427442" w:rsidRPr="002F008B">
        <w:rPr>
          <w:rFonts w:asciiTheme="minorHAnsi" w:hAnsiTheme="minorHAnsi" w:cstheme="minorHAnsi"/>
          <w:sz w:val="24"/>
          <w:szCs w:val="24"/>
        </w:rPr>
        <w:t xml:space="preserve"> de behandeling van ernstige enkelvoudige dyslexie volgens het landelijke protocol “Dyslexie, Diagnose en Behandeling”</w:t>
      </w:r>
      <w:r w:rsidR="002F433D" w:rsidRPr="002F008B">
        <w:rPr>
          <w:rFonts w:asciiTheme="minorHAnsi" w:hAnsiTheme="minorHAnsi" w:cstheme="minorHAnsi"/>
          <w:sz w:val="24"/>
          <w:szCs w:val="24"/>
        </w:rPr>
        <w:t>.</w:t>
      </w:r>
    </w:p>
    <w:p w14:paraId="5C715374" w14:textId="77777777" w:rsidR="00F56E5A" w:rsidRDefault="00800D7E" w:rsidP="00F56E5A">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2F008B">
        <w:rPr>
          <w:rFonts w:asciiTheme="minorHAnsi" w:hAnsiTheme="minorHAnsi" w:cstheme="minorHAnsi"/>
          <w:sz w:val="24"/>
          <w:szCs w:val="24"/>
          <w:u w:val="single"/>
        </w:rPr>
        <w:t>Factuur</w:t>
      </w:r>
      <w:r w:rsidR="008A3BFA" w:rsidRPr="002F008B">
        <w:rPr>
          <w:rFonts w:asciiTheme="minorHAnsi" w:hAnsiTheme="minorHAnsi" w:cstheme="minorHAnsi"/>
          <w:sz w:val="24"/>
          <w:szCs w:val="24"/>
        </w:rPr>
        <w:t>: een document dat een betalingsverplichting weergeeft en bestaat uit een samenstel van Declaratieregels.</w:t>
      </w:r>
    </w:p>
    <w:p w14:paraId="408EFFD0" w14:textId="7AC4235C" w:rsidR="002F008B" w:rsidRPr="00D33E0E" w:rsidRDefault="007D167D" w:rsidP="00CA54A3">
      <w:pPr>
        <w:numPr>
          <w:ilvl w:val="0"/>
          <w:numId w:val="7"/>
        </w:numPr>
        <w:tabs>
          <w:tab w:val="left" w:pos="1418"/>
        </w:tabs>
        <w:ind w:left="720" w:hanging="720"/>
        <w:rPr>
          <w:rFonts w:asciiTheme="minorHAnsi" w:hAnsiTheme="minorHAnsi" w:cstheme="minorHAnsi"/>
          <w:sz w:val="24"/>
          <w:szCs w:val="24"/>
          <w:lang w:val="nl-NL"/>
        </w:rPr>
      </w:pPr>
      <w:r w:rsidRPr="00D33E0E">
        <w:rPr>
          <w:rFonts w:asciiTheme="minorHAnsi" w:hAnsiTheme="minorHAnsi" w:cstheme="minorHAnsi"/>
          <w:color w:val="333333"/>
          <w:sz w:val="24"/>
          <w:szCs w:val="24"/>
          <w:u w:val="single"/>
        </w:rPr>
        <w:t>Fraudeonderzoek</w:t>
      </w:r>
      <w:r w:rsidRPr="00F56E5A">
        <w:rPr>
          <w:rFonts w:asciiTheme="minorHAnsi" w:hAnsiTheme="minorHAnsi" w:cstheme="minorHAnsi"/>
          <w:color w:val="333333"/>
          <w:sz w:val="24"/>
          <w:szCs w:val="24"/>
        </w:rPr>
        <w:t xml:space="preserve">: een onderzoek waarbij het college of een door het college aangewezen persoon nagaat of degene die </w:t>
      </w:r>
      <w:r w:rsidR="00C86CE2">
        <w:rPr>
          <w:rFonts w:asciiTheme="minorHAnsi" w:hAnsiTheme="minorHAnsi" w:cstheme="minorHAnsi"/>
          <w:color w:val="333333"/>
          <w:sz w:val="24"/>
          <w:szCs w:val="24"/>
        </w:rPr>
        <w:t xml:space="preserve">als vergoeding voor verleende jeugdhulp </w:t>
      </w:r>
      <w:r w:rsidRPr="00F56E5A">
        <w:rPr>
          <w:rFonts w:asciiTheme="minorHAnsi" w:hAnsiTheme="minorHAnsi" w:cstheme="minorHAnsi"/>
          <w:color w:val="333333"/>
          <w:sz w:val="24"/>
          <w:szCs w:val="24"/>
        </w:rPr>
        <w:t xml:space="preserve">bij de gemeente een bedrag in </w:t>
      </w:r>
      <w:r w:rsidRPr="00F56E5A">
        <w:rPr>
          <w:rFonts w:asciiTheme="minorHAnsi" w:hAnsiTheme="minorHAnsi" w:cstheme="minorHAnsi"/>
          <w:sz w:val="24"/>
          <w:szCs w:val="24"/>
        </w:rPr>
        <w:t xml:space="preserve">rekening brengt, valsheid in geschrifte, bedrog, benadeling van </w:t>
      </w:r>
      <w:r w:rsidRPr="008B093D">
        <w:rPr>
          <w:rFonts w:asciiTheme="minorHAnsi" w:hAnsiTheme="minorHAnsi" w:cstheme="minorHAnsi"/>
          <w:sz w:val="24"/>
          <w:szCs w:val="24"/>
        </w:rPr>
        <w:t>rechthebbenden of</w:t>
      </w:r>
      <w:r w:rsidRPr="008B093D">
        <w:rPr>
          <w:rFonts w:asciiTheme="minorHAnsi" w:hAnsiTheme="minorHAnsi" w:cstheme="minorHAnsi"/>
          <w:color w:val="333333"/>
          <w:sz w:val="24"/>
          <w:szCs w:val="24"/>
        </w:rPr>
        <w:t xml:space="preserve"> verduistering</w:t>
      </w:r>
      <w:r w:rsidRPr="00F56E5A">
        <w:rPr>
          <w:rFonts w:asciiTheme="minorHAnsi" w:hAnsiTheme="minorHAnsi" w:cstheme="minorHAnsi"/>
          <w:color w:val="333333"/>
          <w:sz w:val="24"/>
          <w:szCs w:val="24"/>
        </w:rPr>
        <w:t xml:space="preserve"> pleegt of tracht te plegen ten nadele van de gemeente, met het doel een betaling of ander voordeel te verkrijgen waarop hij geen recht heeft of kan hebben;</w:t>
      </w:r>
    </w:p>
    <w:p w14:paraId="24B893B3" w14:textId="77777777" w:rsidR="002F008B" w:rsidRDefault="00F74DEB" w:rsidP="00CA54A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F56E5A">
        <w:rPr>
          <w:rFonts w:asciiTheme="minorHAnsi" w:hAnsiTheme="minorHAnsi" w:cstheme="minorHAnsi"/>
          <w:sz w:val="24"/>
          <w:szCs w:val="24"/>
          <w:u w:val="single"/>
        </w:rPr>
        <w:t>Indicatiebesluit</w:t>
      </w:r>
      <w:r w:rsidRPr="002F008B">
        <w:rPr>
          <w:rFonts w:asciiTheme="minorHAnsi" w:hAnsiTheme="minorHAnsi" w:cstheme="minorHAnsi"/>
          <w:sz w:val="24"/>
          <w:szCs w:val="24"/>
        </w:rPr>
        <w:t xml:space="preserve">: besluit dat recht geeft op Jeugdhulp op grond van de </w:t>
      </w:r>
      <w:r w:rsidR="005A1A59" w:rsidRPr="002F008B">
        <w:rPr>
          <w:rFonts w:asciiTheme="minorHAnsi" w:hAnsiTheme="minorHAnsi" w:cstheme="minorHAnsi"/>
          <w:sz w:val="24"/>
          <w:szCs w:val="24"/>
        </w:rPr>
        <w:t xml:space="preserve">voormalige </w:t>
      </w:r>
      <w:r w:rsidRPr="002F008B">
        <w:rPr>
          <w:rFonts w:asciiTheme="minorHAnsi" w:hAnsiTheme="minorHAnsi" w:cstheme="minorHAnsi"/>
          <w:sz w:val="24"/>
          <w:szCs w:val="24"/>
        </w:rPr>
        <w:t>AWBZ, Zvw en/of Wet op de Jeugdzorg.</w:t>
      </w:r>
    </w:p>
    <w:p w14:paraId="68C80413" w14:textId="77777777" w:rsidR="002F008B" w:rsidRPr="002F008B" w:rsidRDefault="00F74DEB" w:rsidP="00CA54A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2F008B">
        <w:rPr>
          <w:rFonts w:asciiTheme="minorHAnsi" w:hAnsiTheme="minorHAnsi" w:cstheme="minorHAnsi"/>
          <w:sz w:val="24"/>
          <w:szCs w:val="24"/>
          <w:u w:val="single"/>
        </w:rPr>
        <w:t>Individuele voorziening</w:t>
      </w:r>
      <w:r w:rsidRPr="002F008B">
        <w:rPr>
          <w:rFonts w:asciiTheme="minorHAnsi" w:hAnsiTheme="minorHAnsi" w:cstheme="minorHAnsi"/>
          <w:sz w:val="24"/>
          <w:szCs w:val="24"/>
        </w:rPr>
        <w:t>: voorziening gericht op het bevorderen, het behouden of het compenseren van de Zelfredzaamheid en Participatie van een Jeugdige opdat deze zo lang mogelijk in de eigen leefomgeving kan blijven en zoals neergelegd in een Besluit</w:t>
      </w:r>
      <w:r w:rsidR="002F433D" w:rsidRPr="002F008B">
        <w:rPr>
          <w:rFonts w:asciiTheme="minorHAnsi" w:hAnsiTheme="minorHAnsi" w:cstheme="minorHAnsi"/>
          <w:sz w:val="24"/>
          <w:szCs w:val="24"/>
        </w:rPr>
        <w:t xml:space="preserve"> of Gezinsplan</w:t>
      </w:r>
      <w:r w:rsidRPr="002F008B">
        <w:rPr>
          <w:rFonts w:asciiTheme="minorHAnsi" w:hAnsiTheme="minorHAnsi" w:cstheme="minorHAnsi"/>
          <w:sz w:val="24"/>
          <w:szCs w:val="24"/>
        </w:rPr>
        <w:t>.</w:t>
      </w:r>
    </w:p>
    <w:p w14:paraId="29A6109D" w14:textId="77777777" w:rsidR="002F008B" w:rsidRDefault="00544A72" w:rsidP="00CA54A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2F008B">
        <w:rPr>
          <w:rFonts w:asciiTheme="minorHAnsi" w:hAnsiTheme="minorHAnsi" w:cstheme="minorHAnsi"/>
          <w:sz w:val="24"/>
          <w:szCs w:val="24"/>
          <w:u w:val="single"/>
        </w:rPr>
        <w:t>Gezinsplan</w:t>
      </w:r>
      <w:r w:rsidR="0000203B" w:rsidRPr="002F008B">
        <w:rPr>
          <w:rFonts w:asciiTheme="minorHAnsi" w:hAnsiTheme="minorHAnsi" w:cstheme="minorHAnsi"/>
          <w:sz w:val="24"/>
          <w:szCs w:val="24"/>
        </w:rPr>
        <w:t>:</w:t>
      </w:r>
      <w:r w:rsidRPr="002F008B">
        <w:rPr>
          <w:rFonts w:asciiTheme="minorHAnsi" w:hAnsiTheme="minorHAnsi" w:cstheme="minorHAnsi"/>
          <w:sz w:val="24"/>
          <w:szCs w:val="24"/>
        </w:rPr>
        <w:t xml:space="preserve"> </w:t>
      </w:r>
      <w:r w:rsidR="00180EFA" w:rsidRPr="002F008B">
        <w:rPr>
          <w:rFonts w:asciiTheme="minorHAnsi" w:hAnsiTheme="minorHAnsi" w:cstheme="minorHAnsi"/>
          <w:sz w:val="24"/>
          <w:szCs w:val="24"/>
        </w:rPr>
        <w:t xml:space="preserve">Familiegroepsplan </w:t>
      </w:r>
      <w:r w:rsidRPr="002F008B">
        <w:rPr>
          <w:rFonts w:asciiTheme="minorHAnsi" w:hAnsiTheme="minorHAnsi" w:cstheme="minorHAnsi"/>
          <w:sz w:val="24"/>
          <w:szCs w:val="24"/>
        </w:rPr>
        <w:t>zoals bedoeld in artikel 4.1.2 Jeugdwet</w:t>
      </w:r>
      <w:r w:rsidR="003C0DB8" w:rsidRPr="002F008B">
        <w:rPr>
          <w:rFonts w:asciiTheme="minorHAnsi" w:hAnsiTheme="minorHAnsi" w:cstheme="minorHAnsi"/>
          <w:sz w:val="24"/>
          <w:szCs w:val="24"/>
        </w:rPr>
        <w:t xml:space="preserve"> en/of Hulpverleningsplan zoals bedoeld in artikel 4.1.3 van de Jeugdwet</w:t>
      </w:r>
      <w:r w:rsidRPr="002F008B">
        <w:rPr>
          <w:rFonts w:asciiTheme="minorHAnsi" w:hAnsiTheme="minorHAnsi" w:cstheme="minorHAnsi"/>
          <w:sz w:val="24"/>
          <w:szCs w:val="24"/>
        </w:rPr>
        <w:t xml:space="preserve"> dat</w:t>
      </w:r>
      <w:r w:rsidR="00B50D58" w:rsidRPr="002F008B">
        <w:rPr>
          <w:rFonts w:asciiTheme="minorHAnsi" w:hAnsiTheme="minorHAnsi" w:cstheme="minorHAnsi"/>
          <w:sz w:val="24"/>
          <w:szCs w:val="24"/>
        </w:rPr>
        <w:t xml:space="preserve"> </w:t>
      </w:r>
      <w:r w:rsidR="0000203B" w:rsidRPr="002F008B">
        <w:rPr>
          <w:rFonts w:asciiTheme="minorHAnsi" w:hAnsiTheme="minorHAnsi" w:cstheme="minorHAnsi"/>
          <w:sz w:val="24"/>
          <w:szCs w:val="24"/>
        </w:rPr>
        <w:t>door Jeugdige</w:t>
      </w:r>
      <w:r w:rsidR="00AC611D" w:rsidRPr="002F008B">
        <w:rPr>
          <w:rFonts w:asciiTheme="minorHAnsi" w:hAnsiTheme="minorHAnsi" w:cstheme="minorHAnsi"/>
          <w:sz w:val="24"/>
          <w:szCs w:val="24"/>
        </w:rPr>
        <w:t>,</w:t>
      </w:r>
      <w:r w:rsidR="00FB5E7F" w:rsidRPr="002F008B">
        <w:rPr>
          <w:rFonts w:asciiTheme="minorHAnsi" w:hAnsiTheme="minorHAnsi" w:cstheme="minorHAnsi"/>
          <w:sz w:val="24"/>
          <w:szCs w:val="24"/>
        </w:rPr>
        <w:t>e</w:t>
      </w:r>
      <w:r w:rsidRPr="002F008B">
        <w:rPr>
          <w:rFonts w:asciiTheme="minorHAnsi" w:hAnsiTheme="minorHAnsi" w:cstheme="minorHAnsi"/>
          <w:sz w:val="24"/>
          <w:szCs w:val="24"/>
        </w:rPr>
        <w:t>n Dienstverleners</w:t>
      </w:r>
      <w:r w:rsidR="00FB5E7F" w:rsidRPr="002F008B">
        <w:rPr>
          <w:rFonts w:asciiTheme="minorHAnsi" w:hAnsiTheme="minorHAnsi" w:cstheme="minorHAnsi"/>
          <w:sz w:val="24"/>
          <w:szCs w:val="24"/>
        </w:rPr>
        <w:t xml:space="preserve"> en/of Sociaal team</w:t>
      </w:r>
      <w:r w:rsidRPr="002F008B">
        <w:rPr>
          <w:rFonts w:asciiTheme="minorHAnsi" w:hAnsiTheme="minorHAnsi" w:cstheme="minorHAnsi"/>
          <w:sz w:val="24"/>
          <w:szCs w:val="24"/>
        </w:rPr>
        <w:t xml:space="preserve"> </w:t>
      </w:r>
      <w:r w:rsidR="00EE5CCC" w:rsidRPr="002F008B">
        <w:rPr>
          <w:rFonts w:asciiTheme="minorHAnsi" w:hAnsiTheme="minorHAnsi" w:cstheme="minorHAnsi"/>
          <w:sz w:val="24"/>
          <w:szCs w:val="24"/>
        </w:rPr>
        <w:t>is</w:t>
      </w:r>
      <w:r w:rsidR="0000203B" w:rsidRPr="002F008B">
        <w:rPr>
          <w:rFonts w:asciiTheme="minorHAnsi" w:hAnsiTheme="minorHAnsi" w:cstheme="minorHAnsi"/>
          <w:sz w:val="24"/>
          <w:szCs w:val="24"/>
        </w:rPr>
        <w:t xml:space="preserve"> opgesteld</w:t>
      </w:r>
      <w:r w:rsidR="00EE5CCC" w:rsidRPr="002F008B">
        <w:rPr>
          <w:rFonts w:asciiTheme="minorHAnsi" w:hAnsiTheme="minorHAnsi" w:cstheme="minorHAnsi"/>
          <w:sz w:val="24"/>
          <w:szCs w:val="24"/>
        </w:rPr>
        <w:t xml:space="preserve"> en een</w:t>
      </w:r>
      <w:r w:rsidR="0000203B" w:rsidRPr="002F008B">
        <w:rPr>
          <w:rFonts w:asciiTheme="minorHAnsi" w:hAnsiTheme="minorHAnsi" w:cstheme="minorHAnsi"/>
          <w:sz w:val="24"/>
          <w:szCs w:val="24"/>
        </w:rPr>
        <w:t xml:space="preserve"> afsprakenkader</w:t>
      </w:r>
      <w:r w:rsidR="00EE5CCC" w:rsidRPr="002F008B">
        <w:rPr>
          <w:rFonts w:asciiTheme="minorHAnsi" w:hAnsiTheme="minorHAnsi" w:cstheme="minorHAnsi"/>
          <w:sz w:val="24"/>
          <w:szCs w:val="24"/>
        </w:rPr>
        <w:t xml:space="preserve"> biedt</w:t>
      </w:r>
      <w:r w:rsidR="0000203B" w:rsidRPr="002F008B">
        <w:rPr>
          <w:rFonts w:asciiTheme="minorHAnsi" w:hAnsiTheme="minorHAnsi" w:cstheme="minorHAnsi"/>
          <w:sz w:val="24"/>
          <w:szCs w:val="24"/>
        </w:rPr>
        <w:t xml:space="preserve"> over de inzet van Jeugdige, zijn Sociaal netwerk, Algemene voorzieningen en </w:t>
      </w:r>
      <w:r w:rsidR="002F433D" w:rsidRPr="002F008B">
        <w:rPr>
          <w:rFonts w:asciiTheme="minorHAnsi" w:hAnsiTheme="minorHAnsi" w:cstheme="minorHAnsi"/>
          <w:sz w:val="24"/>
          <w:szCs w:val="24"/>
        </w:rPr>
        <w:t>Jeugdhulp</w:t>
      </w:r>
      <w:r w:rsidR="0000203B" w:rsidRPr="002F008B">
        <w:rPr>
          <w:rFonts w:asciiTheme="minorHAnsi" w:hAnsiTheme="minorHAnsi" w:cstheme="minorHAnsi"/>
          <w:sz w:val="24"/>
          <w:szCs w:val="24"/>
        </w:rPr>
        <w:t xml:space="preserve"> door Dienstverlener om Jeugdige zo zelfredzaam mogelijk te laten participeren.</w:t>
      </w:r>
    </w:p>
    <w:p w14:paraId="05A3B742" w14:textId="77777777" w:rsidR="00EF09EE" w:rsidRDefault="0000203B" w:rsidP="00CA54A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2F008B">
        <w:rPr>
          <w:rFonts w:asciiTheme="minorHAnsi" w:hAnsiTheme="minorHAnsi" w:cstheme="minorHAnsi"/>
          <w:sz w:val="24"/>
          <w:szCs w:val="24"/>
          <w:u w:val="single"/>
        </w:rPr>
        <w:t>Inspectie</w:t>
      </w:r>
      <w:r w:rsidRPr="002F008B">
        <w:rPr>
          <w:rFonts w:asciiTheme="minorHAnsi" w:hAnsiTheme="minorHAnsi" w:cstheme="minorHAnsi"/>
          <w:sz w:val="24"/>
          <w:szCs w:val="24"/>
        </w:rPr>
        <w:t>: Inspectie Jeugdzorg en/of Inspectief voor de Gezondheidszorg en/of Inspectie Veiligheid en Justitie en/of Samenwerkend Toezicht Jeugd.</w:t>
      </w:r>
    </w:p>
    <w:p w14:paraId="09FB3312" w14:textId="77777777" w:rsidR="00EF09EE" w:rsidRDefault="0000203B" w:rsidP="00CA54A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EF09EE">
        <w:rPr>
          <w:rFonts w:asciiTheme="minorHAnsi" w:hAnsiTheme="minorHAnsi" w:cstheme="minorHAnsi"/>
          <w:sz w:val="24"/>
          <w:szCs w:val="24"/>
          <w:u w:val="single"/>
        </w:rPr>
        <w:t>Jeugdige</w:t>
      </w:r>
      <w:r w:rsidRPr="00EF09EE">
        <w:rPr>
          <w:rFonts w:asciiTheme="minorHAnsi" w:hAnsiTheme="minorHAnsi" w:cstheme="minorHAnsi"/>
          <w:sz w:val="24"/>
          <w:szCs w:val="24"/>
        </w:rPr>
        <w:t xml:space="preserve">: een </w:t>
      </w:r>
      <w:r w:rsidR="00FA7C33" w:rsidRPr="00EF09EE">
        <w:rPr>
          <w:rFonts w:asciiTheme="minorHAnsi" w:hAnsiTheme="minorHAnsi" w:cstheme="minorHAnsi"/>
          <w:sz w:val="24"/>
          <w:szCs w:val="24"/>
        </w:rPr>
        <w:t>clië</w:t>
      </w:r>
      <w:r w:rsidR="006263A2" w:rsidRPr="00EF09EE">
        <w:rPr>
          <w:rFonts w:asciiTheme="minorHAnsi" w:hAnsiTheme="minorHAnsi" w:cstheme="minorHAnsi"/>
          <w:sz w:val="24"/>
          <w:szCs w:val="24"/>
        </w:rPr>
        <w:t xml:space="preserve">nt tot 18 jaar, waaronder ook verstaan </w:t>
      </w:r>
      <w:r w:rsidR="00FA7C33" w:rsidRPr="00EF09EE">
        <w:rPr>
          <w:rFonts w:asciiTheme="minorHAnsi" w:hAnsiTheme="minorHAnsi" w:cstheme="minorHAnsi"/>
          <w:sz w:val="24"/>
          <w:szCs w:val="24"/>
        </w:rPr>
        <w:t xml:space="preserve">zijn/haar ouders, verzorgers en/of gezaghebbenden en </w:t>
      </w:r>
      <w:r w:rsidR="00AA6149" w:rsidRPr="00EF09EE">
        <w:rPr>
          <w:rFonts w:asciiTheme="minorHAnsi" w:hAnsiTheme="minorHAnsi" w:cstheme="minorHAnsi"/>
          <w:sz w:val="24"/>
          <w:szCs w:val="24"/>
        </w:rPr>
        <w:t xml:space="preserve">van wie </w:t>
      </w:r>
      <w:r w:rsidRPr="00EF09EE">
        <w:rPr>
          <w:rFonts w:asciiTheme="minorHAnsi" w:hAnsiTheme="minorHAnsi" w:cstheme="minorHAnsi"/>
          <w:sz w:val="24"/>
          <w:szCs w:val="24"/>
        </w:rPr>
        <w:t>zijn/haar woonplaats wordt gedefinieerd zoals in artikel 1.1 Jeugdwet.</w:t>
      </w:r>
    </w:p>
    <w:p w14:paraId="519CEB52" w14:textId="77777777" w:rsidR="00EF09EE" w:rsidRPr="00EF09EE" w:rsidRDefault="00B6026B" w:rsidP="00CA54A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EF09EE">
        <w:rPr>
          <w:rFonts w:asciiTheme="minorHAnsi" w:hAnsiTheme="minorHAnsi" w:cstheme="minorHAnsi"/>
          <w:sz w:val="24"/>
          <w:szCs w:val="24"/>
          <w:u w:val="single"/>
        </w:rPr>
        <w:t>Jeugdhulp</w:t>
      </w:r>
      <w:r w:rsidRPr="00EF09EE">
        <w:rPr>
          <w:rFonts w:asciiTheme="minorHAnsi" w:hAnsiTheme="minorHAnsi" w:cstheme="minorHAnsi"/>
          <w:sz w:val="24"/>
          <w:szCs w:val="24"/>
        </w:rPr>
        <w:t xml:space="preserve">: </w:t>
      </w:r>
      <w:r w:rsidR="002A3C55" w:rsidRPr="00EF09EE">
        <w:rPr>
          <w:rFonts w:asciiTheme="minorHAnsi" w:hAnsiTheme="minorHAnsi" w:cstheme="minorHAnsi"/>
          <w:sz w:val="24"/>
          <w:szCs w:val="24"/>
        </w:rPr>
        <w:t>Jeugd- en Opvoedhulp, Jeugd VG, ZG en LVG en Jeugd GGZ</w:t>
      </w:r>
      <w:r w:rsidR="004F6E9C" w:rsidRPr="00EF09EE">
        <w:rPr>
          <w:rFonts w:asciiTheme="minorHAnsi" w:hAnsiTheme="minorHAnsi" w:cstheme="minorHAnsi"/>
          <w:sz w:val="24"/>
          <w:szCs w:val="24"/>
        </w:rPr>
        <w:t xml:space="preserve"> en Dyslexiezorg</w:t>
      </w:r>
      <w:r w:rsidR="00EF09EE">
        <w:rPr>
          <w:rFonts w:asciiTheme="minorHAnsi" w:hAnsiTheme="minorHAnsi" w:cstheme="minorHAnsi"/>
          <w:sz w:val="24"/>
          <w:szCs w:val="24"/>
        </w:rPr>
        <w:t>.</w:t>
      </w:r>
    </w:p>
    <w:p w14:paraId="1601E1E1" w14:textId="77777777" w:rsidR="00EF09EE" w:rsidRDefault="002A3C55" w:rsidP="00CA54A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EF09EE">
        <w:rPr>
          <w:rFonts w:asciiTheme="minorHAnsi" w:hAnsiTheme="minorHAnsi" w:cstheme="minorHAnsi"/>
          <w:sz w:val="24"/>
          <w:szCs w:val="24"/>
          <w:u w:val="single"/>
        </w:rPr>
        <w:t>Jeugd- en Opvoedhulp</w:t>
      </w:r>
      <w:r w:rsidR="006E6CE7" w:rsidRPr="00EF09EE">
        <w:rPr>
          <w:rFonts w:asciiTheme="minorHAnsi" w:hAnsiTheme="minorHAnsi" w:cstheme="minorHAnsi"/>
          <w:sz w:val="24"/>
          <w:szCs w:val="24"/>
        </w:rPr>
        <w:t>:</w:t>
      </w:r>
      <w:r w:rsidR="006E6CE7" w:rsidRPr="00EF09EE">
        <w:rPr>
          <w:rFonts w:asciiTheme="minorHAnsi" w:hAnsiTheme="minorHAnsi" w:cstheme="minorHAnsi"/>
          <w:sz w:val="24"/>
          <w:szCs w:val="24"/>
          <w:lang w:eastAsia="en-US"/>
        </w:rPr>
        <w:t xml:space="preserve"> ambulante jeugdhulp, dagbehandeling (deeltijd verblijf in accommodatie), verblijf 24-uurszorg (accommodatie voltijd), pleegzorg (verblijf) en </w:t>
      </w:r>
      <w:r w:rsidR="006E6CE7" w:rsidRPr="00EF09EE">
        <w:rPr>
          <w:rFonts w:asciiTheme="minorHAnsi" w:hAnsiTheme="minorHAnsi" w:cstheme="minorHAnsi"/>
          <w:sz w:val="24"/>
          <w:szCs w:val="24"/>
          <w:lang w:eastAsia="en-US"/>
        </w:rPr>
        <w:lastRenderedPageBreak/>
        <w:t>spoedeisende zorg (crisisopvang 24-uurs en ambulan</w:t>
      </w:r>
      <w:r w:rsidR="00EE5CCC" w:rsidRPr="00EF09EE">
        <w:rPr>
          <w:rFonts w:asciiTheme="minorHAnsi" w:hAnsiTheme="minorHAnsi" w:cstheme="minorHAnsi"/>
          <w:sz w:val="24"/>
          <w:szCs w:val="24"/>
          <w:lang w:eastAsia="en-US"/>
        </w:rPr>
        <w:t>t</w:t>
      </w:r>
      <w:r w:rsidR="00D10984" w:rsidRPr="00EF09EE">
        <w:rPr>
          <w:rFonts w:asciiTheme="minorHAnsi" w:hAnsiTheme="minorHAnsi" w:cstheme="minorHAnsi"/>
          <w:sz w:val="24"/>
          <w:szCs w:val="24"/>
          <w:lang w:eastAsia="en-US"/>
        </w:rPr>
        <w:t>)</w:t>
      </w:r>
      <w:r w:rsidR="00EE5CCC" w:rsidRPr="00EF09EE">
        <w:rPr>
          <w:rFonts w:asciiTheme="minorHAnsi" w:hAnsiTheme="minorHAnsi" w:cstheme="minorHAnsi"/>
          <w:sz w:val="24"/>
          <w:szCs w:val="24"/>
          <w:lang w:eastAsia="en-US"/>
        </w:rPr>
        <w:t>,</w:t>
      </w:r>
      <w:r w:rsidR="006E6CE7" w:rsidRPr="00EF09EE">
        <w:rPr>
          <w:rFonts w:asciiTheme="minorHAnsi" w:hAnsiTheme="minorHAnsi" w:cstheme="minorHAnsi"/>
          <w:sz w:val="24"/>
          <w:szCs w:val="24"/>
          <w:lang w:eastAsia="en-US"/>
        </w:rPr>
        <w:t xml:space="preserve"> zoals nader omschreven in bijlage </w:t>
      </w:r>
      <w:r w:rsidR="00F90323" w:rsidRPr="00EF09EE">
        <w:rPr>
          <w:rFonts w:asciiTheme="minorHAnsi" w:hAnsiTheme="minorHAnsi" w:cstheme="minorHAnsi"/>
          <w:sz w:val="24"/>
          <w:szCs w:val="24"/>
          <w:lang w:eastAsia="en-US"/>
        </w:rPr>
        <w:t>2</w:t>
      </w:r>
      <w:r w:rsidR="006E6CE7" w:rsidRPr="00EF09EE">
        <w:rPr>
          <w:rFonts w:asciiTheme="minorHAnsi" w:hAnsiTheme="minorHAnsi" w:cstheme="minorHAnsi"/>
          <w:sz w:val="24"/>
          <w:szCs w:val="24"/>
          <w:lang w:eastAsia="en-US"/>
        </w:rPr>
        <w:t>A bij deze</w:t>
      </w:r>
      <w:r w:rsidR="00497910" w:rsidRPr="00EF09EE">
        <w:rPr>
          <w:rFonts w:asciiTheme="minorHAnsi" w:hAnsiTheme="minorHAnsi" w:cstheme="minorHAnsi"/>
          <w:sz w:val="24"/>
          <w:szCs w:val="24"/>
          <w:lang w:eastAsia="en-US"/>
        </w:rPr>
        <w:t xml:space="preserve"> Deelovereenkomst</w:t>
      </w:r>
      <w:r w:rsidR="006E6CE7" w:rsidRPr="00EF09EE">
        <w:rPr>
          <w:rFonts w:asciiTheme="minorHAnsi" w:hAnsiTheme="minorHAnsi" w:cstheme="minorHAnsi"/>
          <w:sz w:val="24"/>
          <w:szCs w:val="24"/>
          <w:lang w:eastAsia="en-US"/>
        </w:rPr>
        <w:t>.</w:t>
      </w:r>
    </w:p>
    <w:p w14:paraId="17CF6434" w14:textId="59329B31" w:rsidR="00BD66D9" w:rsidRPr="00BD66D9" w:rsidRDefault="002A3C55" w:rsidP="00CA54A3">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EF09EE">
        <w:rPr>
          <w:rFonts w:asciiTheme="minorHAnsi" w:hAnsiTheme="minorHAnsi" w:cstheme="minorHAnsi"/>
          <w:sz w:val="24"/>
          <w:szCs w:val="24"/>
          <w:u w:val="single"/>
        </w:rPr>
        <w:t>Jeugd VG, ZG en LVG</w:t>
      </w:r>
      <w:r w:rsidRPr="00EF09EE">
        <w:rPr>
          <w:rFonts w:asciiTheme="minorHAnsi" w:hAnsiTheme="minorHAnsi" w:cstheme="minorHAnsi"/>
          <w:sz w:val="24"/>
          <w:szCs w:val="24"/>
        </w:rPr>
        <w:t>:</w:t>
      </w:r>
      <w:r w:rsidR="006E6CE7" w:rsidRPr="00EF09EE">
        <w:rPr>
          <w:rFonts w:asciiTheme="minorHAnsi" w:hAnsiTheme="minorHAnsi" w:cstheme="minorHAnsi"/>
          <w:sz w:val="24"/>
          <w:szCs w:val="24"/>
        </w:rPr>
        <w:t xml:space="preserve"> </w:t>
      </w:r>
      <w:r w:rsidR="006E6CE7" w:rsidRPr="00EF09EE">
        <w:rPr>
          <w:rFonts w:asciiTheme="minorHAnsi" w:hAnsiTheme="minorHAnsi" w:cstheme="minorHAnsi"/>
          <w:sz w:val="24"/>
          <w:szCs w:val="24"/>
          <w:lang w:eastAsia="en-US"/>
        </w:rPr>
        <w:t>Individuele begeleiding zonder verblijf, niet-specialistische VG-, ZG- en LVG-zorg, specialistische VG, ZG en LVG-</w:t>
      </w:r>
      <w:r w:rsidR="005A628A" w:rsidRPr="00EF09EE">
        <w:rPr>
          <w:rFonts w:asciiTheme="minorHAnsi" w:hAnsiTheme="minorHAnsi" w:cstheme="minorHAnsi"/>
          <w:sz w:val="24"/>
          <w:szCs w:val="24"/>
          <w:lang w:eastAsia="en-US"/>
        </w:rPr>
        <w:t>zorg, dagbesteding met vervoer (</w:t>
      </w:r>
      <w:r w:rsidR="006E6CE7" w:rsidRPr="00EF09EE">
        <w:rPr>
          <w:rFonts w:asciiTheme="minorHAnsi" w:hAnsiTheme="minorHAnsi" w:cstheme="minorHAnsi"/>
          <w:sz w:val="24"/>
          <w:szCs w:val="24"/>
          <w:lang w:eastAsia="en-US"/>
        </w:rPr>
        <w:t>zonder verblijf</w:t>
      </w:r>
      <w:r w:rsidR="005A628A" w:rsidRPr="00EF09EE">
        <w:rPr>
          <w:rFonts w:asciiTheme="minorHAnsi" w:hAnsiTheme="minorHAnsi" w:cstheme="minorHAnsi"/>
          <w:sz w:val="24"/>
          <w:szCs w:val="24"/>
          <w:lang w:eastAsia="en-US"/>
        </w:rPr>
        <w:t>)</w:t>
      </w:r>
      <w:r w:rsidR="006E6CE7" w:rsidRPr="00EF09EE">
        <w:rPr>
          <w:rFonts w:asciiTheme="minorHAnsi" w:hAnsiTheme="minorHAnsi" w:cstheme="minorHAnsi"/>
          <w:sz w:val="24"/>
          <w:szCs w:val="24"/>
          <w:lang w:eastAsia="en-US"/>
        </w:rPr>
        <w:t>, activering gericht op participatie, gespecialiseerde dagbesteding gericht op participatie, kortdurend verblijf,</w:t>
      </w:r>
      <w:r w:rsidR="00717E82" w:rsidRPr="00EF09EE">
        <w:rPr>
          <w:rFonts w:asciiTheme="minorHAnsi" w:hAnsiTheme="minorHAnsi" w:cstheme="minorHAnsi"/>
          <w:sz w:val="24"/>
          <w:szCs w:val="24"/>
          <w:lang w:eastAsia="en-US"/>
        </w:rPr>
        <w:t xml:space="preserve"> langdurend verblijf,</w:t>
      </w:r>
      <w:r w:rsidR="006E6CE7" w:rsidRPr="00EF09EE">
        <w:rPr>
          <w:rFonts w:asciiTheme="minorHAnsi" w:hAnsiTheme="minorHAnsi" w:cstheme="minorHAnsi"/>
          <w:sz w:val="24"/>
          <w:szCs w:val="24"/>
          <w:lang w:eastAsia="en-US"/>
        </w:rPr>
        <w:t xml:space="preserve"> persoonlijke verzor</w:t>
      </w:r>
      <w:r w:rsidR="00C60BC1" w:rsidRPr="00EF09EE">
        <w:rPr>
          <w:rFonts w:asciiTheme="minorHAnsi" w:hAnsiTheme="minorHAnsi" w:cstheme="minorHAnsi"/>
          <w:sz w:val="24"/>
          <w:szCs w:val="24"/>
          <w:lang w:eastAsia="en-US"/>
        </w:rPr>
        <w:t xml:space="preserve">ging en GGZ begeleiding, </w:t>
      </w:r>
      <w:r w:rsidR="00233B5D" w:rsidRPr="00EF09EE">
        <w:rPr>
          <w:rFonts w:asciiTheme="minorHAnsi" w:hAnsiTheme="minorHAnsi" w:cstheme="minorHAnsi"/>
          <w:sz w:val="24"/>
          <w:szCs w:val="24"/>
          <w:lang w:eastAsia="en-US"/>
        </w:rPr>
        <w:t xml:space="preserve">zoals nader omschreven in bijlage </w:t>
      </w:r>
      <w:r w:rsidR="00F90323" w:rsidRPr="00EF09EE">
        <w:rPr>
          <w:rFonts w:asciiTheme="minorHAnsi" w:hAnsiTheme="minorHAnsi" w:cstheme="minorHAnsi"/>
          <w:sz w:val="24"/>
          <w:szCs w:val="24"/>
          <w:lang w:eastAsia="en-US"/>
        </w:rPr>
        <w:t xml:space="preserve">2 </w:t>
      </w:r>
      <w:r w:rsidR="00233B5D" w:rsidRPr="00EF09EE">
        <w:rPr>
          <w:rFonts w:asciiTheme="minorHAnsi" w:hAnsiTheme="minorHAnsi" w:cstheme="minorHAnsi"/>
          <w:sz w:val="24"/>
          <w:szCs w:val="24"/>
          <w:lang w:eastAsia="en-US"/>
        </w:rPr>
        <w:t>bij deze</w:t>
      </w:r>
      <w:r w:rsidR="00BD66D9">
        <w:rPr>
          <w:rFonts w:asciiTheme="minorHAnsi" w:hAnsiTheme="minorHAnsi" w:cstheme="minorHAnsi"/>
          <w:sz w:val="24"/>
          <w:szCs w:val="24"/>
          <w:lang w:eastAsia="en-US"/>
        </w:rPr>
        <w:t xml:space="preserve"> </w:t>
      </w:r>
      <w:r w:rsidR="00497910" w:rsidRPr="00EF09EE">
        <w:rPr>
          <w:rFonts w:asciiTheme="minorHAnsi" w:hAnsiTheme="minorHAnsi" w:cstheme="minorHAnsi"/>
          <w:sz w:val="24"/>
          <w:szCs w:val="24"/>
          <w:lang w:eastAsia="en-US"/>
        </w:rPr>
        <w:t>Deelovereenkomst</w:t>
      </w:r>
      <w:r w:rsidR="00233B5D" w:rsidRPr="00EF09EE">
        <w:rPr>
          <w:rFonts w:asciiTheme="minorHAnsi" w:hAnsiTheme="minorHAnsi" w:cstheme="minorHAnsi"/>
          <w:sz w:val="24"/>
          <w:szCs w:val="24"/>
          <w:lang w:eastAsia="en-US"/>
        </w:rPr>
        <w:t>.</w:t>
      </w:r>
    </w:p>
    <w:p w14:paraId="58B56C24" w14:textId="1D70D738" w:rsidR="00BD66D9" w:rsidRPr="008C0269" w:rsidRDefault="002A3C55" w:rsidP="008C0269">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BD66D9">
        <w:rPr>
          <w:rFonts w:asciiTheme="minorHAnsi" w:hAnsiTheme="minorHAnsi" w:cstheme="minorHAnsi"/>
          <w:sz w:val="24"/>
          <w:szCs w:val="24"/>
          <w:u w:val="single"/>
        </w:rPr>
        <w:t>Jeugd GGZ</w:t>
      </w:r>
      <w:r w:rsidRPr="00BD66D9">
        <w:rPr>
          <w:rFonts w:asciiTheme="minorHAnsi" w:hAnsiTheme="minorHAnsi" w:cstheme="minorHAnsi"/>
          <w:sz w:val="24"/>
          <w:szCs w:val="24"/>
        </w:rPr>
        <w:t>:</w:t>
      </w:r>
      <w:r w:rsidR="00233B5D" w:rsidRPr="00BD66D9">
        <w:rPr>
          <w:rFonts w:asciiTheme="minorHAnsi" w:hAnsiTheme="minorHAnsi" w:cstheme="minorHAnsi"/>
          <w:sz w:val="24"/>
          <w:szCs w:val="24"/>
        </w:rPr>
        <w:t xml:space="preserve"> </w:t>
      </w:r>
      <w:r w:rsidR="00233B5D" w:rsidRPr="00BD66D9">
        <w:rPr>
          <w:rFonts w:asciiTheme="minorHAnsi" w:hAnsiTheme="minorHAnsi" w:cstheme="minorHAnsi"/>
          <w:sz w:val="24"/>
          <w:szCs w:val="24"/>
          <w:lang w:eastAsia="en-US"/>
        </w:rPr>
        <w:t xml:space="preserve">Basis generalistische GGZ, specialistische GGZ zonder verblijf, specialistische GGZ tweedelijn met verblijf, geneeskundige zorg, verzorging en verpleging zonder verblijf waarop een Jeugdige is aangewezen in verband met een psychiatrische stoornis of beperking, geneeskundige zorg, verzorging en verpleging met verblijf waarop een Jeugdige is aangewezen in verband met een psychiatrische stoornis of </w:t>
      </w:r>
      <w:r w:rsidR="00233B5D" w:rsidRPr="008C0269">
        <w:rPr>
          <w:rFonts w:asciiTheme="minorHAnsi" w:hAnsiTheme="minorHAnsi" w:cstheme="minorHAnsi"/>
          <w:sz w:val="24"/>
          <w:szCs w:val="24"/>
          <w:lang w:eastAsia="en-US"/>
        </w:rPr>
        <w:t xml:space="preserve">beperking, zoals nader omschreven in bijlage </w:t>
      </w:r>
      <w:r w:rsidR="00F90323" w:rsidRPr="008C0269">
        <w:rPr>
          <w:rFonts w:asciiTheme="minorHAnsi" w:hAnsiTheme="minorHAnsi" w:cstheme="minorHAnsi"/>
          <w:sz w:val="24"/>
          <w:szCs w:val="24"/>
          <w:lang w:eastAsia="en-US"/>
        </w:rPr>
        <w:t xml:space="preserve">2 </w:t>
      </w:r>
      <w:r w:rsidR="00233B5D" w:rsidRPr="008C0269">
        <w:rPr>
          <w:rFonts w:asciiTheme="minorHAnsi" w:hAnsiTheme="minorHAnsi" w:cstheme="minorHAnsi"/>
          <w:sz w:val="24"/>
          <w:szCs w:val="24"/>
          <w:lang w:eastAsia="en-US"/>
        </w:rPr>
        <w:t>bij deze</w:t>
      </w:r>
      <w:r w:rsidR="00BD66D9" w:rsidRPr="008C0269">
        <w:rPr>
          <w:rFonts w:asciiTheme="minorHAnsi" w:hAnsiTheme="minorHAnsi" w:cstheme="minorHAnsi"/>
          <w:sz w:val="24"/>
          <w:szCs w:val="24"/>
          <w:lang w:eastAsia="en-US"/>
        </w:rPr>
        <w:t xml:space="preserve"> </w:t>
      </w:r>
      <w:r w:rsidR="00497910" w:rsidRPr="008C0269">
        <w:rPr>
          <w:rFonts w:asciiTheme="minorHAnsi" w:hAnsiTheme="minorHAnsi" w:cstheme="minorHAnsi"/>
          <w:sz w:val="24"/>
          <w:szCs w:val="24"/>
          <w:lang w:eastAsia="en-US"/>
        </w:rPr>
        <w:t>Deelovereenkomst</w:t>
      </w:r>
      <w:r w:rsidR="00233B5D" w:rsidRPr="008C0269">
        <w:rPr>
          <w:rFonts w:asciiTheme="minorHAnsi" w:hAnsiTheme="minorHAnsi" w:cstheme="minorHAnsi"/>
          <w:sz w:val="24"/>
          <w:szCs w:val="24"/>
          <w:lang w:eastAsia="en-US"/>
        </w:rPr>
        <w:t>.</w:t>
      </w:r>
    </w:p>
    <w:p w14:paraId="0CFD469B" w14:textId="01317E5C" w:rsidR="008C0269" w:rsidRPr="00E260E7" w:rsidRDefault="008C0269" w:rsidP="008C0269">
      <w:pPr>
        <w:numPr>
          <w:ilvl w:val="0"/>
          <w:numId w:val="7"/>
        </w:numPr>
        <w:tabs>
          <w:tab w:val="left" w:pos="1418"/>
        </w:tabs>
        <w:ind w:left="720" w:hanging="720"/>
        <w:rPr>
          <w:rFonts w:asciiTheme="minorHAnsi" w:eastAsiaTheme="minorEastAsia" w:hAnsiTheme="minorHAnsi" w:cstheme="minorHAnsi"/>
          <w:color w:val="FF0000"/>
          <w:sz w:val="24"/>
          <w:szCs w:val="24"/>
          <w:u w:val="single"/>
          <w:lang w:val="nl-NL"/>
        </w:rPr>
      </w:pPr>
      <w:r w:rsidRPr="00E260E7">
        <w:rPr>
          <w:rFonts w:asciiTheme="minorHAnsi" w:hAnsiTheme="minorHAnsi" w:cstheme="minorHAnsi"/>
          <w:color w:val="FF0000"/>
          <w:sz w:val="24"/>
          <w:szCs w:val="24"/>
          <w:u w:val="single"/>
        </w:rPr>
        <w:t>Klacht</w:t>
      </w:r>
      <w:r w:rsidRPr="00E260E7">
        <w:rPr>
          <w:rFonts w:asciiTheme="minorHAnsi" w:hAnsiTheme="minorHAnsi" w:cstheme="minorHAnsi"/>
          <w:color w:val="FF0000"/>
          <w:sz w:val="24"/>
          <w:szCs w:val="24"/>
        </w:rPr>
        <w:t>: een formeel kenbaar gemaakte uiting van ongenoegen over een geleverde dienst of een bejegening die de klager in het contact met de zorgaanbieder heeft ervaren.</w:t>
      </w:r>
    </w:p>
    <w:p w14:paraId="3F2FDF8D" w14:textId="77777777" w:rsidR="00BD66D9" w:rsidRDefault="00F86913" w:rsidP="008C0269">
      <w:pPr>
        <w:numPr>
          <w:ilvl w:val="0"/>
          <w:numId w:val="7"/>
        </w:numPr>
        <w:tabs>
          <w:tab w:val="left" w:pos="1418"/>
        </w:tabs>
        <w:ind w:left="720" w:hanging="720"/>
        <w:rPr>
          <w:rFonts w:asciiTheme="minorHAnsi" w:eastAsiaTheme="minorEastAsia" w:hAnsiTheme="minorHAnsi" w:cstheme="minorHAnsi"/>
          <w:sz w:val="24"/>
          <w:szCs w:val="24"/>
          <w:u w:val="single"/>
          <w:lang w:val="nl-NL"/>
        </w:rPr>
      </w:pPr>
      <w:r w:rsidRPr="008C0269">
        <w:rPr>
          <w:rFonts w:asciiTheme="minorHAnsi" w:hAnsiTheme="minorHAnsi" w:cstheme="minorHAnsi"/>
          <w:sz w:val="24"/>
          <w:szCs w:val="24"/>
          <w:u w:val="single"/>
        </w:rPr>
        <w:t>Materiële controle</w:t>
      </w:r>
      <w:r w:rsidRPr="008C0269">
        <w:rPr>
          <w:rFonts w:asciiTheme="minorHAnsi" w:hAnsiTheme="minorHAnsi" w:cstheme="minorHAnsi"/>
          <w:sz w:val="24"/>
          <w:szCs w:val="24"/>
        </w:rPr>
        <w:t xml:space="preserve">: een onderzoek waarbij de </w:t>
      </w:r>
      <w:r w:rsidR="00313664" w:rsidRPr="008C0269">
        <w:rPr>
          <w:rFonts w:asciiTheme="minorHAnsi" w:hAnsiTheme="minorHAnsi" w:cstheme="minorHAnsi"/>
          <w:sz w:val="24"/>
          <w:szCs w:val="24"/>
        </w:rPr>
        <w:t>G</w:t>
      </w:r>
      <w:r w:rsidRPr="008C0269">
        <w:rPr>
          <w:rFonts w:asciiTheme="minorHAnsi" w:hAnsiTheme="minorHAnsi" w:cstheme="minorHAnsi"/>
          <w:sz w:val="24"/>
          <w:szCs w:val="24"/>
        </w:rPr>
        <w:t xml:space="preserve">emeente nagaat of de door de </w:t>
      </w:r>
      <w:r w:rsidR="00313664" w:rsidRPr="008C0269">
        <w:rPr>
          <w:rFonts w:asciiTheme="minorHAnsi" w:hAnsiTheme="minorHAnsi" w:cstheme="minorHAnsi"/>
          <w:sz w:val="24"/>
          <w:szCs w:val="24"/>
        </w:rPr>
        <w:t>Dienstverlener</w:t>
      </w:r>
      <w:r w:rsidR="00313664" w:rsidRPr="00BD66D9">
        <w:rPr>
          <w:rFonts w:asciiTheme="minorHAnsi" w:hAnsiTheme="minorHAnsi" w:cstheme="minorHAnsi"/>
          <w:sz w:val="24"/>
          <w:szCs w:val="24"/>
        </w:rPr>
        <w:t xml:space="preserve"> </w:t>
      </w:r>
      <w:r w:rsidRPr="00BD66D9">
        <w:rPr>
          <w:rFonts w:asciiTheme="minorHAnsi" w:hAnsiTheme="minorHAnsi" w:cstheme="minorHAnsi"/>
          <w:sz w:val="24"/>
          <w:szCs w:val="24"/>
        </w:rPr>
        <w:t xml:space="preserve">in rekening gebrachte prestatie is geleverd en </w:t>
      </w:r>
      <w:r w:rsidR="00BD66D9">
        <w:rPr>
          <w:rFonts w:asciiTheme="minorHAnsi" w:hAnsiTheme="minorHAnsi" w:cstheme="minorHAnsi"/>
          <w:sz w:val="24"/>
          <w:szCs w:val="24"/>
        </w:rPr>
        <w:t>of die prestatie:</w:t>
      </w:r>
    </w:p>
    <w:p w14:paraId="16922D34" w14:textId="77777777" w:rsidR="00BD66D9" w:rsidRDefault="00A21131" w:rsidP="00CA54A3">
      <w:pPr>
        <w:numPr>
          <w:ilvl w:val="1"/>
          <w:numId w:val="7"/>
        </w:numPr>
        <w:tabs>
          <w:tab w:val="left" w:pos="1418"/>
        </w:tabs>
        <w:rPr>
          <w:rFonts w:asciiTheme="minorHAnsi" w:eastAsiaTheme="minorEastAsia" w:hAnsiTheme="minorHAnsi" w:cstheme="minorHAnsi"/>
          <w:sz w:val="24"/>
          <w:szCs w:val="24"/>
          <w:u w:val="single"/>
          <w:lang w:val="nl-NL"/>
        </w:rPr>
      </w:pPr>
      <w:r w:rsidRPr="00BD66D9">
        <w:rPr>
          <w:rFonts w:asciiTheme="minorHAnsi" w:hAnsiTheme="minorHAnsi" w:cstheme="minorHAnsi"/>
          <w:sz w:val="24"/>
          <w:szCs w:val="24"/>
        </w:rPr>
        <w:t xml:space="preserve">aansluit bij een door of namens het college afgegeven </w:t>
      </w:r>
      <w:r w:rsidR="00313664" w:rsidRPr="00BD66D9">
        <w:rPr>
          <w:rFonts w:asciiTheme="minorHAnsi" w:hAnsiTheme="minorHAnsi" w:cstheme="minorHAnsi"/>
          <w:sz w:val="24"/>
          <w:szCs w:val="24"/>
        </w:rPr>
        <w:t>Besluit</w:t>
      </w:r>
      <w:r w:rsidRPr="00BD66D9">
        <w:rPr>
          <w:rFonts w:asciiTheme="minorHAnsi" w:hAnsiTheme="minorHAnsi" w:cstheme="minorHAnsi"/>
          <w:sz w:val="24"/>
          <w:szCs w:val="24"/>
        </w:rPr>
        <w:t xml:space="preserve">, inhoudende dat recht bestaat op preventie of </w:t>
      </w:r>
      <w:r w:rsidR="00313664" w:rsidRPr="00BD66D9">
        <w:rPr>
          <w:rFonts w:asciiTheme="minorHAnsi" w:hAnsiTheme="minorHAnsi" w:cstheme="minorHAnsi"/>
          <w:sz w:val="24"/>
          <w:szCs w:val="24"/>
        </w:rPr>
        <w:t>J</w:t>
      </w:r>
      <w:r w:rsidRPr="00BD66D9">
        <w:rPr>
          <w:rFonts w:asciiTheme="minorHAnsi" w:hAnsiTheme="minorHAnsi" w:cstheme="minorHAnsi"/>
          <w:sz w:val="24"/>
          <w:szCs w:val="24"/>
        </w:rPr>
        <w:t>eugdhulp,</w:t>
      </w:r>
    </w:p>
    <w:p w14:paraId="713FD255" w14:textId="77777777" w:rsidR="00BD66D9" w:rsidRDefault="00A21131" w:rsidP="00CA54A3">
      <w:pPr>
        <w:numPr>
          <w:ilvl w:val="1"/>
          <w:numId w:val="7"/>
        </w:numPr>
        <w:tabs>
          <w:tab w:val="left" w:pos="1418"/>
        </w:tabs>
        <w:rPr>
          <w:rFonts w:asciiTheme="minorHAnsi" w:eastAsiaTheme="minorEastAsia" w:hAnsiTheme="minorHAnsi" w:cstheme="minorHAnsi"/>
          <w:sz w:val="24"/>
          <w:szCs w:val="24"/>
          <w:u w:val="single"/>
          <w:lang w:val="nl-NL"/>
        </w:rPr>
      </w:pPr>
      <w:r w:rsidRPr="00BD66D9">
        <w:rPr>
          <w:rFonts w:asciiTheme="minorHAnsi" w:hAnsiTheme="minorHAnsi" w:cstheme="minorHAnsi"/>
          <w:sz w:val="24"/>
          <w:szCs w:val="24"/>
        </w:rPr>
        <w:t xml:space="preserve">indien het college een </w:t>
      </w:r>
      <w:r w:rsidR="00313664" w:rsidRPr="00BD66D9">
        <w:rPr>
          <w:rFonts w:asciiTheme="minorHAnsi" w:hAnsiTheme="minorHAnsi" w:cstheme="minorHAnsi"/>
          <w:sz w:val="24"/>
          <w:szCs w:val="24"/>
        </w:rPr>
        <w:t xml:space="preserve">Dienstverlener </w:t>
      </w:r>
      <w:r w:rsidRPr="00BD66D9">
        <w:rPr>
          <w:rFonts w:asciiTheme="minorHAnsi" w:hAnsiTheme="minorHAnsi" w:cstheme="minorHAnsi"/>
          <w:sz w:val="24"/>
          <w:szCs w:val="24"/>
        </w:rPr>
        <w:t>heeft gemandateerd om namens hem preventie of jeugdhulp te verstrekken, binnen dat mandaat valt,</w:t>
      </w:r>
    </w:p>
    <w:p w14:paraId="2828DD65" w14:textId="77777777" w:rsidR="00BD66D9" w:rsidRDefault="00A21131" w:rsidP="00CA54A3">
      <w:pPr>
        <w:numPr>
          <w:ilvl w:val="1"/>
          <w:numId w:val="7"/>
        </w:numPr>
        <w:tabs>
          <w:tab w:val="left" w:pos="1418"/>
        </w:tabs>
        <w:rPr>
          <w:rFonts w:asciiTheme="minorHAnsi" w:eastAsiaTheme="minorEastAsia" w:hAnsiTheme="minorHAnsi" w:cstheme="minorHAnsi"/>
          <w:sz w:val="24"/>
          <w:szCs w:val="24"/>
          <w:u w:val="single"/>
          <w:lang w:val="nl-NL"/>
        </w:rPr>
      </w:pPr>
      <w:r w:rsidRPr="00BD66D9">
        <w:rPr>
          <w:rFonts w:asciiTheme="minorHAnsi" w:hAnsiTheme="minorHAnsi" w:cstheme="minorHAnsi"/>
          <w:sz w:val="24"/>
          <w:szCs w:val="24"/>
        </w:rPr>
        <w:t>past binnen een verwijzing door een huisarts, medisch specialist of jeugdarts,</w:t>
      </w:r>
    </w:p>
    <w:p w14:paraId="521C9EA9" w14:textId="77777777" w:rsidR="00BD66D9" w:rsidRDefault="00A21131" w:rsidP="00CA54A3">
      <w:pPr>
        <w:numPr>
          <w:ilvl w:val="1"/>
          <w:numId w:val="7"/>
        </w:numPr>
        <w:tabs>
          <w:tab w:val="left" w:pos="1418"/>
        </w:tabs>
        <w:rPr>
          <w:rFonts w:asciiTheme="minorHAnsi" w:eastAsiaTheme="minorEastAsia" w:hAnsiTheme="minorHAnsi" w:cstheme="minorHAnsi"/>
          <w:sz w:val="24"/>
          <w:szCs w:val="24"/>
          <w:u w:val="single"/>
          <w:lang w:val="nl-NL"/>
        </w:rPr>
      </w:pPr>
      <w:r w:rsidRPr="00BD66D9">
        <w:rPr>
          <w:rFonts w:asciiTheme="minorHAnsi" w:hAnsiTheme="minorHAnsi" w:cstheme="minorHAnsi"/>
          <w:sz w:val="24"/>
          <w:szCs w:val="24"/>
        </w:rPr>
        <w:t xml:space="preserve">aansluit op een door de gecertificeerde instelling genomen beschikking als bedoeld in artikel 3.5 van de </w:t>
      </w:r>
      <w:r w:rsidR="00313664" w:rsidRPr="00BD66D9">
        <w:rPr>
          <w:rFonts w:asciiTheme="minorHAnsi" w:hAnsiTheme="minorHAnsi" w:cstheme="minorHAnsi"/>
          <w:sz w:val="24"/>
          <w:szCs w:val="24"/>
        </w:rPr>
        <w:t>Jeugd</w:t>
      </w:r>
      <w:r w:rsidRPr="00BD66D9">
        <w:rPr>
          <w:rFonts w:asciiTheme="minorHAnsi" w:hAnsiTheme="minorHAnsi" w:cstheme="minorHAnsi"/>
          <w:sz w:val="24"/>
          <w:szCs w:val="24"/>
        </w:rPr>
        <w:t xml:space="preserve">wet, inhoudende dat </w:t>
      </w:r>
      <w:r w:rsidR="00313664" w:rsidRPr="00BD66D9">
        <w:rPr>
          <w:rFonts w:asciiTheme="minorHAnsi" w:hAnsiTheme="minorHAnsi" w:cstheme="minorHAnsi"/>
          <w:sz w:val="24"/>
          <w:szCs w:val="24"/>
        </w:rPr>
        <w:t>J</w:t>
      </w:r>
      <w:r w:rsidRPr="00BD66D9">
        <w:rPr>
          <w:rFonts w:asciiTheme="minorHAnsi" w:hAnsiTheme="minorHAnsi" w:cstheme="minorHAnsi"/>
          <w:sz w:val="24"/>
          <w:szCs w:val="24"/>
        </w:rPr>
        <w:t>eugdhulp aangewezen is.</w:t>
      </w:r>
    </w:p>
    <w:p w14:paraId="38A0F2E1" w14:textId="77777777" w:rsidR="00BD66D9" w:rsidRDefault="0042219D" w:rsidP="00CA54A3">
      <w:pPr>
        <w:numPr>
          <w:ilvl w:val="0"/>
          <w:numId w:val="7"/>
        </w:numPr>
        <w:tabs>
          <w:tab w:val="left" w:pos="1418"/>
        </w:tabs>
        <w:ind w:left="720" w:hanging="720"/>
        <w:rPr>
          <w:rFonts w:asciiTheme="minorHAnsi" w:hAnsiTheme="minorHAnsi" w:cstheme="minorHAnsi"/>
          <w:sz w:val="24"/>
          <w:szCs w:val="24"/>
          <w:u w:val="single"/>
        </w:rPr>
      </w:pPr>
      <w:r w:rsidRPr="00BD66D9">
        <w:rPr>
          <w:rFonts w:asciiTheme="minorHAnsi" w:hAnsiTheme="minorHAnsi" w:cstheme="minorHAnsi"/>
          <w:sz w:val="24"/>
          <w:szCs w:val="24"/>
          <w:u w:val="single"/>
        </w:rPr>
        <w:t>Melding</w:t>
      </w:r>
      <w:r w:rsidR="000D76DB" w:rsidRPr="00BD66D9">
        <w:rPr>
          <w:rFonts w:asciiTheme="minorHAnsi" w:hAnsiTheme="minorHAnsi" w:cstheme="minorHAnsi"/>
          <w:sz w:val="24"/>
          <w:szCs w:val="24"/>
        </w:rPr>
        <w:t>:</w:t>
      </w:r>
      <w:r w:rsidRPr="00BD66D9">
        <w:rPr>
          <w:rFonts w:asciiTheme="minorHAnsi" w:hAnsiTheme="minorHAnsi" w:cstheme="minorHAnsi"/>
          <w:sz w:val="24"/>
          <w:szCs w:val="24"/>
        </w:rPr>
        <w:t xml:space="preserve"> melding van Dienstverlener aan de Gemeente inhoudende het verzoek tot</w:t>
      </w:r>
      <w:r w:rsidR="00C11D31" w:rsidRPr="00BD66D9">
        <w:rPr>
          <w:rFonts w:asciiTheme="minorHAnsi" w:hAnsiTheme="minorHAnsi" w:cstheme="minorHAnsi"/>
          <w:sz w:val="24"/>
          <w:szCs w:val="24"/>
        </w:rPr>
        <w:t>- en o</w:t>
      </w:r>
      <w:r w:rsidR="005A628A" w:rsidRPr="00BD66D9">
        <w:rPr>
          <w:rFonts w:asciiTheme="minorHAnsi" w:hAnsiTheme="minorHAnsi" w:cstheme="minorHAnsi"/>
          <w:sz w:val="24"/>
          <w:szCs w:val="24"/>
        </w:rPr>
        <w:t>mschrijving van de voorgestelde</w:t>
      </w:r>
      <w:r w:rsidRPr="00BD66D9">
        <w:rPr>
          <w:rFonts w:asciiTheme="minorHAnsi" w:hAnsiTheme="minorHAnsi" w:cstheme="minorHAnsi"/>
          <w:sz w:val="24"/>
          <w:szCs w:val="24"/>
        </w:rPr>
        <w:t xml:space="preserve"> Jeugdhulp aan een Jeugdige na een verwijzing door Verwijzer</w:t>
      </w:r>
      <w:r w:rsidR="00BD66D9">
        <w:rPr>
          <w:rFonts w:asciiTheme="minorHAnsi" w:hAnsiTheme="minorHAnsi" w:cstheme="minorHAnsi"/>
          <w:sz w:val="24"/>
          <w:szCs w:val="24"/>
        </w:rPr>
        <w:t>.</w:t>
      </w:r>
    </w:p>
    <w:p w14:paraId="05EF6D1F" w14:textId="77777777" w:rsidR="00BD66D9" w:rsidRDefault="00313664" w:rsidP="00CA54A3">
      <w:pPr>
        <w:numPr>
          <w:ilvl w:val="0"/>
          <w:numId w:val="7"/>
        </w:numPr>
        <w:tabs>
          <w:tab w:val="left" w:pos="1418"/>
        </w:tabs>
        <w:ind w:left="720" w:hanging="720"/>
        <w:rPr>
          <w:rFonts w:asciiTheme="minorHAnsi" w:hAnsiTheme="minorHAnsi" w:cstheme="minorHAnsi"/>
          <w:sz w:val="24"/>
          <w:szCs w:val="24"/>
          <w:u w:val="single"/>
        </w:rPr>
      </w:pPr>
      <w:r w:rsidRPr="00BD66D9">
        <w:rPr>
          <w:rFonts w:asciiTheme="minorHAnsi" w:hAnsiTheme="minorHAnsi" w:cstheme="minorHAnsi"/>
          <w:sz w:val="24"/>
          <w:szCs w:val="24"/>
          <w:u w:val="single"/>
        </w:rPr>
        <w:t>Participatie</w:t>
      </w:r>
      <w:r w:rsidR="00333441" w:rsidRPr="00BD66D9">
        <w:rPr>
          <w:rFonts w:asciiTheme="minorHAnsi" w:hAnsiTheme="minorHAnsi" w:cstheme="minorHAnsi"/>
          <w:sz w:val="24"/>
          <w:szCs w:val="24"/>
        </w:rPr>
        <w:t>:</w:t>
      </w:r>
      <w:r w:rsidR="003F0248" w:rsidRPr="00BD66D9">
        <w:rPr>
          <w:rFonts w:asciiTheme="minorHAnsi" w:hAnsiTheme="minorHAnsi" w:cstheme="minorHAnsi"/>
          <w:sz w:val="24"/>
          <w:szCs w:val="24"/>
        </w:rPr>
        <w:t xml:space="preserve"> </w:t>
      </w:r>
      <w:r w:rsidR="00A62D05" w:rsidRPr="00BD66D9">
        <w:rPr>
          <w:rFonts w:asciiTheme="minorHAnsi" w:hAnsiTheme="minorHAnsi" w:cstheme="minorHAnsi"/>
          <w:sz w:val="24"/>
          <w:szCs w:val="24"/>
        </w:rPr>
        <w:t>deelnemen aan het maatschappelijke verkeer.</w:t>
      </w:r>
    </w:p>
    <w:p w14:paraId="1FC5B75C" w14:textId="77777777" w:rsidR="00BD66D9" w:rsidRDefault="002B0718" w:rsidP="00CA54A3">
      <w:pPr>
        <w:numPr>
          <w:ilvl w:val="0"/>
          <w:numId w:val="7"/>
        </w:numPr>
        <w:tabs>
          <w:tab w:val="left" w:pos="1418"/>
        </w:tabs>
        <w:ind w:left="720" w:hanging="720"/>
        <w:rPr>
          <w:rFonts w:asciiTheme="minorHAnsi" w:hAnsiTheme="minorHAnsi" w:cstheme="minorHAnsi"/>
          <w:sz w:val="24"/>
          <w:szCs w:val="24"/>
          <w:u w:val="single"/>
        </w:rPr>
      </w:pPr>
      <w:r w:rsidRPr="00BD66D9">
        <w:rPr>
          <w:rFonts w:asciiTheme="minorHAnsi" w:hAnsiTheme="minorHAnsi" w:cstheme="minorHAnsi"/>
          <w:sz w:val="24"/>
          <w:szCs w:val="24"/>
          <w:u w:val="single"/>
        </w:rPr>
        <w:t>PGB</w:t>
      </w:r>
      <w:r w:rsidR="000D76DB" w:rsidRPr="00BD66D9">
        <w:rPr>
          <w:rFonts w:asciiTheme="minorHAnsi" w:hAnsiTheme="minorHAnsi" w:cstheme="minorHAnsi"/>
          <w:sz w:val="24"/>
          <w:szCs w:val="24"/>
        </w:rPr>
        <w:t>:</w:t>
      </w:r>
      <w:r w:rsidRPr="00BD66D9">
        <w:rPr>
          <w:rFonts w:asciiTheme="minorHAnsi" w:hAnsiTheme="minorHAnsi" w:cstheme="minorHAnsi"/>
          <w:sz w:val="24"/>
          <w:szCs w:val="24"/>
        </w:rPr>
        <w:t xml:space="preserve"> persoonsgebonden budget.</w:t>
      </w:r>
    </w:p>
    <w:p w14:paraId="38C6D954" w14:textId="77777777" w:rsidR="00BD66D9" w:rsidRDefault="00313664" w:rsidP="00CA54A3">
      <w:pPr>
        <w:numPr>
          <w:ilvl w:val="0"/>
          <w:numId w:val="7"/>
        </w:numPr>
        <w:tabs>
          <w:tab w:val="left" w:pos="1418"/>
        </w:tabs>
        <w:ind w:left="720" w:hanging="720"/>
        <w:rPr>
          <w:rFonts w:asciiTheme="minorHAnsi" w:hAnsiTheme="minorHAnsi" w:cstheme="minorHAnsi"/>
          <w:sz w:val="24"/>
          <w:szCs w:val="24"/>
          <w:u w:val="single"/>
        </w:rPr>
      </w:pPr>
      <w:r w:rsidRPr="001C435B">
        <w:rPr>
          <w:rFonts w:asciiTheme="minorHAnsi" w:hAnsiTheme="minorHAnsi" w:cstheme="minorHAnsi"/>
          <w:sz w:val="24"/>
          <w:szCs w:val="24"/>
          <w:u w:val="single"/>
        </w:rPr>
        <w:t>Preventie</w:t>
      </w:r>
      <w:r w:rsidRPr="00BD66D9">
        <w:rPr>
          <w:rFonts w:asciiTheme="minorHAnsi" w:hAnsiTheme="minorHAnsi" w:cstheme="minorHAnsi"/>
          <w:sz w:val="24"/>
          <w:szCs w:val="24"/>
        </w:rPr>
        <w:t>: op preventie gerichte ondersteuning van Jeugdigen met of Jeugdigen met een risico op psychische problemen en stoornissen, psychosociale problemen, gedragsproblemen of een verstandelijke beperking of van de ouders met of met een risico op opvoedingsproblemen</w:t>
      </w:r>
      <w:r w:rsidR="00A62D05" w:rsidRPr="00BD66D9">
        <w:rPr>
          <w:rFonts w:asciiTheme="minorHAnsi" w:hAnsiTheme="minorHAnsi" w:cstheme="minorHAnsi"/>
          <w:sz w:val="24"/>
          <w:szCs w:val="24"/>
        </w:rPr>
        <w:t>.</w:t>
      </w:r>
    </w:p>
    <w:p w14:paraId="5A1E4AF4" w14:textId="77777777" w:rsidR="00BD66D9" w:rsidRDefault="0000203B" w:rsidP="00CA54A3">
      <w:pPr>
        <w:numPr>
          <w:ilvl w:val="0"/>
          <w:numId w:val="7"/>
        </w:numPr>
        <w:tabs>
          <w:tab w:val="left" w:pos="1418"/>
        </w:tabs>
        <w:ind w:left="720" w:hanging="720"/>
        <w:rPr>
          <w:rFonts w:asciiTheme="minorHAnsi" w:hAnsiTheme="minorHAnsi" w:cstheme="minorHAnsi"/>
          <w:sz w:val="24"/>
          <w:szCs w:val="24"/>
          <w:u w:val="single"/>
        </w:rPr>
      </w:pPr>
      <w:r w:rsidRPr="00BD66D9">
        <w:rPr>
          <w:rFonts w:asciiTheme="minorHAnsi" w:hAnsiTheme="minorHAnsi" w:cstheme="minorHAnsi"/>
          <w:sz w:val="24"/>
          <w:szCs w:val="24"/>
          <w:u w:val="single"/>
        </w:rPr>
        <w:t>Sociaal netwerk</w:t>
      </w:r>
      <w:r w:rsidRPr="00BD66D9">
        <w:rPr>
          <w:rFonts w:asciiTheme="minorHAnsi" w:hAnsiTheme="minorHAnsi" w:cstheme="minorHAnsi"/>
          <w:sz w:val="24"/>
          <w:szCs w:val="24"/>
        </w:rPr>
        <w:t>: personen met wie Jeugdige een sociale relatie onderhoudt.</w:t>
      </w:r>
    </w:p>
    <w:p w14:paraId="406C1573" w14:textId="77777777" w:rsidR="00BD66D9" w:rsidRDefault="0000203B" w:rsidP="00CA54A3">
      <w:pPr>
        <w:numPr>
          <w:ilvl w:val="0"/>
          <w:numId w:val="7"/>
        </w:numPr>
        <w:tabs>
          <w:tab w:val="left" w:pos="1418"/>
        </w:tabs>
        <w:ind w:left="720" w:hanging="720"/>
        <w:rPr>
          <w:rFonts w:asciiTheme="minorHAnsi" w:hAnsiTheme="minorHAnsi" w:cstheme="minorHAnsi"/>
          <w:sz w:val="24"/>
          <w:szCs w:val="24"/>
          <w:u w:val="single"/>
        </w:rPr>
      </w:pPr>
      <w:r w:rsidRPr="00BD66D9">
        <w:rPr>
          <w:rFonts w:asciiTheme="minorHAnsi" w:hAnsiTheme="minorHAnsi" w:cstheme="minorHAnsi"/>
          <w:sz w:val="24"/>
          <w:szCs w:val="24"/>
          <w:u w:val="single"/>
        </w:rPr>
        <w:t>Sociaal team</w:t>
      </w:r>
      <w:r w:rsidRPr="00BD66D9">
        <w:rPr>
          <w:rFonts w:asciiTheme="minorHAnsi" w:hAnsiTheme="minorHAnsi" w:cstheme="minorHAnsi"/>
          <w:sz w:val="24"/>
          <w:szCs w:val="24"/>
        </w:rPr>
        <w:t xml:space="preserve">: </w:t>
      </w:r>
      <w:r w:rsidR="00F541AA" w:rsidRPr="00BD66D9">
        <w:rPr>
          <w:rFonts w:asciiTheme="minorHAnsi" w:hAnsiTheme="minorHAnsi" w:cstheme="minorHAnsi"/>
          <w:sz w:val="24"/>
          <w:szCs w:val="24"/>
        </w:rPr>
        <w:t xml:space="preserve">lokaal georganiseerd team </w:t>
      </w:r>
      <w:r w:rsidR="0004134D" w:rsidRPr="00BD66D9">
        <w:rPr>
          <w:rFonts w:asciiTheme="minorHAnsi" w:hAnsiTheme="minorHAnsi" w:cstheme="minorHAnsi"/>
          <w:sz w:val="24"/>
          <w:szCs w:val="24"/>
        </w:rPr>
        <w:t>van</w:t>
      </w:r>
      <w:r w:rsidR="00F541AA" w:rsidRPr="00BD66D9">
        <w:rPr>
          <w:rFonts w:asciiTheme="minorHAnsi" w:hAnsiTheme="minorHAnsi" w:cstheme="minorHAnsi"/>
          <w:sz w:val="24"/>
          <w:szCs w:val="24"/>
        </w:rPr>
        <w:t xml:space="preserve"> professionals d</w:t>
      </w:r>
      <w:r w:rsidR="00C11D31" w:rsidRPr="00BD66D9">
        <w:rPr>
          <w:rFonts w:asciiTheme="minorHAnsi" w:hAnsiTheme="minorHAnsi" w:cstheme="minorHAnsi"/>
          <w:sz w:val="24"/>
          <w:szCs w:val="24"/>
        </w:rPr>
        <w:t>at</w:t>
      </w:r>
      <w:r w:rsidR="00F541AA" w:rsidRPr="00BD66D9">
        <w:rPr>
          <w:rFonts w:asciiTheme="minorHAnsi" w:hAnsiTheme="minorHAnsi" w:cstheme="minorHAnsi"/>
          <w:sz w:val="24"/>
          <w:szCs w:val="24"/>
        </w:rPr>
        <w:t xml:space="preserve"> </w:t>
      </w:r>
      <w:r w:rsidR="00544A72" w:rsidRPr="00BD66D9">
        <w:rPr>
          <w:rFonts w:asciiTheme="minorHAnsi" w:hAnsiTheme="minorHAnsi" w:cstheme="minorHAnsi"/>
          <w:sz w:val="24"/>
          <w:szCs w:val="24"/>
        </w:rPr>
        <w:t xml:space="preserve">adviseert over </w:t>
      </w:r>
      <w:r w:rsidR="00F541AA" w:rsidRPr="00BD66D9">
        <w:rPr>
          <w:rFonts w:asciiTheme="minorHAnsi" w:hAnsiTheme="minorHAnsi" w:cstheme="minorHAnsi"/>
          <w:sz w:val="24"/>
          <w:szCs w:val="24"/>
        </w:rPr>
        <w:t xml:space="preserve"> </w:t>
      </w:r>
      <w:r w:rsidR="00A67B95" w:rsidRPr="00BD66D9">
        <w:rPr>
          <w:rFonts w:asciiTheme="minorHAnsi" w:hAnsiTheme="minorHAnsi" w:cstheme="minorHAnsi"/>
          <w:sz w:val="24"/>
          <w:szCs w:val="24"/>
        </w:rPr>
        <w:t xml:space="preserve">Toegang tot de Jeugdhulp </w:t>
      </w:r>
      <w:r w:rsidR="00C72996" w:rsidRPr="00BD66D9">
        <w:rPr>
          <w:rFonts w:asciiTheme="minorHAnsi" w:hAnsiTheme="minorHAnsi" w:cstheme="minorHAnsi"/>
          <w:sz w:val="24"/>
          <w:szCs w:val="24"/>
        </w:rPr>
        <w:t>en Algemene voorzieningen levert</w:t>
      </w:r>
      <w:r w:rsidR="0004134D" w:rsidRPr="00BD66D9">
        <w:rPr>
          <w:rFonts w:asciiTheme="minorHAnsi" w:hAnsiTheme="minorHAnsi" w:cstheme="minorHAnsi"/>
          <w:sz w:val="24"/>
          <w:szCs w:val="24"/>
        </w:rPr>
        <w:t>.</w:t>
      </w:r>
      <w:r w:rsidR="00A67B95" w:rsidRPr="00BD66D9">
        <w:rPr>
          <w:rFonts w:asciiTheme="minorHAnsi" w:hAnsiTheme="minorHAnsi" w:cstheme="minorHAnsi"/>
          <w:sz w:val="24"/>
          <w:szCs w:val="24"/>
        </w:rPr>
        <w:t xml:space="preserve"> </w:t>
      </w:r>
      <w:r w:rsidR="002D0881" w:rsidRPr="00BD66D9">
        <w:rPr>
          <w:rFonts w:asciiTheme="minorHAnsi" w:hAnsiTheme="minorHAnsi" w:cstheme="minorHAnsi"/>
          <w:sz w:val="24"/>
          <w:szCs w:val="24"/>
        </w:rPr>
        <w:t xml:space="preserve">In de gemeente Krimpenerwaard vervult de </w:t>
      </w:r>
      <w:r w:rsidR="009D3CDB" w:rsidRPr="00BD66D9">
        <w:rPr>
          <w:rFonts w:asciiTheme="minorHAnsi" w:hAnsiTheme="minorHAnsi" w:cstheme="minorHAnsi"/>
          <w:sz w:val="24"/>
          <w:szCs w:val="24"/>
        </w:rPr>
        <w:t>A</w:t>
      </w:r>
      <w:r w:rsidR="002D0881" w:rsidRPr="00BD66D9">
        <w:rPr>
          <w:rFonts w:asciiTheme="minorHAnsi" w:hAnsiTheme="minorHAnsi" w:cstheme="minorHAnsi"/>
          <w:sz w:val="24"/>
          <w:szCs w:val="24"/>
        </w:rPr>
        <w:t xml:space="preserve">fdeling </w:t>
      </w:r>
      <w:r w:rsidR="009D3CDB" w:rsidRPr="00BD66D9">
        <w:rPr>
          <w:rFonts w:asciiTheme="minorHAnsi" w:hAnsiTheme="minorHAnsi" w:cstheme="minorHAnsi"/>
          <w:sz w:val="24"/>
          <w:szCs w:val="24"/>
        </w:rPr>
        <w:t>samenleving en zorg deze functie.</w:t>
      </w:r>
    </w:p>
    <w:p w14:paraId="6513E551" w14:textId="77777777" w:rsidR="00BD66D9" w:rsidRPr="00BD66D9" w:rsidRDefault="0000203B" w:rsidP="00CA54A3">
      <w:pPr>
        <w:numPr>
          <w:ilvl w:val="0"/>
          <w:numId w:val="7"/>
        </w:numPr>
        <w:tabs>
          <w:tab w:val="left" w:pos="1418"/>
        </w:tabs>
        <w:ind w:left="720" w:hanging="720"/>
        <w:rPr>
          <w:rFonts w:asciiTheme="minorHAnsi" w:hAnsiTheme="minorHAnsi" w:cstheme="minorHAnsi"/>
          <w:sz w:val="24"/>
          <w:szCs w:val="24"/>
          <w:u w:val="single"/>
        </w:rPr>
      </w:pPr>
      <w:r w:rsidRPr="00BD66D9">
        <w:rPr>
          <w:rFonts w:asciiTheme="minorHAnsi" w:hAnsiTheme="minorHAnsi" w:cstheme="minorHAnsi"/>
          <w:sz w:val="24"/>
          <w:szCs w:val="24"/>
          <w:u w:val="single"/>
        </w:rPr>
        <w:t>Spoed</w:t>
      </w:r>
      <w:r w:rsidRPr="00BD66D9">
        <w:rPr>
          <w:rFonts w:asciiTheme="minorHAnsi" w:hAnsiTheme="minorHAnsi" w:cstheme="minorHAnsi"/>
          <w:sz w:val="24"/>
          <w:szCs w:val="24"/>
        </w:rPr>
        <w:t>: naar</w:t>
      </w:r>
      <w:r w:rsidRPr="00BD66D9">
        <w:rPr>
          <w:rFonts w:asciiTheme="minorHAnsi" w:hAnsiTheme="minorHAnsi" w:cstheme="minorHAnsi"/>
          <w:sz w:val="24"/>
          <w:szCs w:val="24"/>
          <w:u w:val="single"/>
        </w:rPr>
        <w:t xml:space="preserve"> </w:t>
      </w:r>
      <w:r w:rsidRPr="00BD66D9">
        <w:rPr>
          <w:rFonts w:asciiTheme="minorHAnsi" w:hAnsiTheme="minorHAnsi" w:cstheme="minorHAnsi"/>
          <w:sz w:val="24"/>
          <w:szCs w:val="24"/>
        </w:rPr>
        <w:t xml:space="preserve">het oordeel van Gemeente, Sociaal team of een Verwijzer niet uitstelbare zorg, </w:t>
      </w:r>
      <w:r w:rsidR="00B43CCA" w:rsidRPr="00BD66D9">
        <w:rPr>
          <w:rFonts w:asciiTheme="minorHAnsi" w:hAnsiTheme="minorHAnsi" w:cstheme="minorHAnsi"/>
          <w:sz w:val="24"/>
          <w:szCs w:val="24"/>
        </w:rPr>
        <w:t>waartoe Gemeente, Sociaal team of Verwijzer een verzoek aan Dienstverlener doen, welk verzoek</w:t>
      </w:r>
      <w:r w:rsidR="00500B37" w:rsidRPr="00BD66D9">
        <w:rPr>
          <w:rFonts w:asciiTheme="minorHAnsi" w:hAnsiTheme="minorHAnsi" w:cstheme="minorHAnsi"/>
          <w:sz w:val="24"/>
          <w:szCs w:val="24"/>
        </w:rPr>
        <w:t xml:space="preserve"> indien afkomstig van het Sociaal team</w:t>
      </w:r>
      <w:r w:rsidR="00B43CCA" w:rsidRPr="00BD66D9">
        <w:rPr>
          <w:rFonts w:asciiTheme="minorHAnsi" w:hAnsiTheme="minorHAnsi" w:cstheme="minorHAnsi"/>
          <w:sz w:val="24"/>
          <w:szCs w:val="24"/>
        </w:rPr>
        <w:t xml:space="preserve"> </w:t>
      </w:r>
      <w:r w:rsidRPr="00BD66D9">
        <w:rPr>
          <w:rFonts w:asciiTheme="minorHAnsi" w:hAnsiTheme="minorHAnsi" w:cstheme="minorHAnsi"/>
          <w:sz w:val="24"/>
          <w:szCs w:val="24"/>
        </w:rPr>
        <w:t xml:space="preserve">achteraf </w:t>
      </w:r>
      <w:r w:rsidR="00B43CCA" w:rsidRPr="00BD66D9">
        <w:rPr>
          <w:rFonts w:asciiTheme="minorHAnsi" w:hAnsiTheme="minorHAnsi" w:cstheme="minorHAnsi"/>
          <w:sz w:val="24"/>
          <w:szCs w:val="24"/>
        </w:rPr>
        <w:t xml:space="preserve">wordt bevestigd </w:t>
      </w:r>
      <w:r w:rsidRPr="00BD66D9">
        <w:rPr>
          <w:rFonts w:asciiTheme="minorHAnsi" w:hAnsiTheme="minorHAnsi" w:cstheme="minorHAnsi"/>
          <w:sz w:val="24"/>
          <w:szCs w:val="24"/>
        </w:rPr>
        <w:t>door een Besluit.</w:t>
      </w:r>
    </w:p>
    <w:p w14:paraId="6F6FBA83" w14:textId="77777777" w:rsidR="00BD66D9" w:rsidRDefault="0000203B" w:rsidP="00CA54A3">
      <w:pPr>
        <w:numPr>
          <w:ilvl w:val="0"/>
          <w:numId w:val="7"/>
        </w:numPr>
        <w:tabs>
          <w:tab w:val="left" w:pos="1418"/>
        </w:tabs>
        <w:ind w:left="720" w:hanging="720"/>
        <w:rPr>
          <w:rFonts w:asciiTheme="minorHAnsi" w:hAnsiTheme="minorHAnsi" w:cstheme="minorHAnsi"/>
          <w:sz w:val="24"/>
          <w:szCs w:val="24"/>
          <w:u w:val="single"/>
        </w:rPr>
      </w:pPr>
      <w:r w:rsidRPr="00BD66D9">
        <w:rPr>
          <w:rFonts w:asciiTheme="minorHAnsi" w:hAnsiTheme="minorHAnsi" w:cstheme="minorHAnsi"/>
          <w:sz w:val="24"/>
          <w:szCs w:val="24"/>
          <w:u w:val="single"/>
        </w:rPr>
        <w:t>Toegang</w:t>
      </w:r>
      <w:r w:rsidRPr="00BD66D9">
        <w:rPr>
          <w:rFonts w:asciiTheme="minorHAnsi" w:hAnsiTheme="minorHAnsi" w:cstheme="minorHAnsi"/>
          <w:sz w:val="24"/>
          <w:szCs w:val="24"/>
        </w:rPr>
        <w:t xml:space="preserve">: activiteiten die erop gericht zijn vast te stellen of Jeugdige in aanmerking komt voor een Algemene voorziening of </w:t>
      </w:r>
      <w:r w:rsidR="00C11D31" w:rsidRPr="00BD66D9">
        <w:rPr>
          <w:rFonts w:asciiTheme="minorHAnsi" w:hAnsiTheme="minorHAnsi" w:cstheme="minorHAnsi"/>
          <w:sz w:val="24"/>
          <w:szCs w:val="24"/>
        </w:rPr>
        <w:t>Jeugdhulp</w:t>
      </w:r>
      <w:r w:rsidRPr="00BD66D9">
        <w:rPr>
          <w:rFonts w:asciiTheme="minorHAnsi" w:hAnsiTheme="minorHAnsi" w:cstheme="minorHAnsi"/>
          <w:sz w:val="24"/>
          <w:szCs w:val="24"/>
        </w:rPr>
        <w:t>.</w:t>
      </w:r>
    </w:p>
    <w:p w14:paraId="66C6628D" w14:textId="77777777" w:rsidR="00BD66D9" w:rsidRDefault="00455DCB" w:rsidP="00CA54A3">
      <w:pPr>
        <w:numPr>
          <w:ilvl w:val="0"/>
          <w:numId w:val="7"/>
        </w:numPr>
        <w:tabs>
          <w:tab w:val="left" w:pos="1418"/>
        </w:tabs>
        <w:ind w:left="720" w:hanging="720"/>
        <w:rPr>
          <w:rFonts w:asciiTheme="minorHAnsi" w:hAnsiTheme="minorHAnsi" w:cstheme="minorHAnsi"/>
          <w:sz w:val="24"/>
          <w:szCs w:val="24"/>
          <w:u w:val="single"/>
        </w:rPr>
      </w:pPr>
      <w:r w:rsidRPr="00BD66D9">
        <w:rPr>
          <w:rFonts w:asciiTheme="minorHAnsi" w:hAnsiTheme="minorHAnsi" w:cstheme="minorHAnsi"/>
          <w:sz w:val="24"/>
          <w:szCs w:val="24"/>
          <w:u w:val="single"/>
        </w:rPr>
        <w:t>Veilig Thuis</w:t>
      </w:r>
      <w:r w:rsidR="00A632A6" w:rsidRPr="00BD66D9">
        <w:rPr>
          <w:rFonts w:asciiTheme="minorHAnsi" w:hAnsiTheme="minorHAnsi" w:cstheme="minorHAnsi"/>
          <w:sz w:val="24"/>
          <w:szCs w:val="24"/>
        </w:rPr>
        <w:t>:</w:t>
      </w:r>
      <w:r w:rsidRPr="00BD66D9">
        <w:rPr>
          <w:rFonts w:asciiTheme="minorHAnsi" w:hAnsiTheme="minorHAnsi" w:cstheme="minorHAnsi"/>
          <w:sz w:val="24"/>
          <w:szCs w:val="24"/>
        </w:rPr>
        <w:t xml:space="preserve"> advies- en meldpunt huiselijk geweld en kindermishandeling.</w:t>
      </w:r>
    </w:p>
    <w:p w14:paraId="550B809B" w14:textId="63BFB115" w:rsidR="0000203B" w:rsidRPr="00BD66D9" w:rsidRDefault="0000203B" w:rsidP="00CA54A3">
      <w:pPr>
        <w:numPr>
          <w:ilvl w:val="0"/>
          <w:numId w:val="7"/>
        </w:numPr>
        <w:tabs>
          <w:tab w:val="left" w:pos="1418"/>
        </w:tabs>
        <w:ind w:left="720" w:hanging="720"/>
        <w:rPr>
          <w:rFonts w:asciiTheme="minorHAnsi" w:hAnsiTheme="minorHAnsi" w:cstheme="minorHAnsi"/>
          <w:sz w:val="24"/>
          <w:szCs w:val="24"/>
          <w:u w:val="single"/>
        </w:rPr>
      </w:pPr>
      <w:r w:rsidRPr="00BD66D9">
        <w:rPr>
          <w:rFonts w:asciiTheme="minorHAnsi" w:hAnsiTheme="minorHAnsi" w:cstheme="minorHAnsi"/>
          <w:sz w:val="24"/>
          <w:szCs w:val="24"/>
          <w:u w:val="single"/>
        </w:rPr>
        <w:lastRenderedPageBreak/>
        <w:t>Verwijzer</w:t>
      </w:r>
      <w:r w:rsidRPr="00BD66D9">
        <w:rPr>
          <w:rFonts w:asciiTheme="minorHAnsi" w:hAnsiTheme="minorHAnsi" w:cstheme="minorHAnsi"/>
          <w:sz w:val="24"/>
          <w:szCs w:val="24"/>
        </w:rPr>
        <w:t>: de volgende functies en organisaties kennen een eigen verwijzingsbevoegdheid op basis wa</w:t>
      </w:r>
      <w:r w:rsidR="005A628A" w:rsidRPr="00BD66D9">
        <w:rPr>
          <w:rFonts w:asciiTheme="minorHAnsi" w:hAnsiTheme="minorHAnsi" w:cstheme="minorHAnsi"/>
          <w:sz w:val="24"/>
          <w:szCs w:val="24"/>
        </w:rPr>
        <w:t>arvan Gemeente een beslissing vastlegt in het Gezinsplan</w:t>
      </w:r>
      <w:r w:rsidRPr="00BD66D9">
        <w:rPr>
          <w:rFonts w:asciiTheme="minorHAnsi" w:hAnsiTheme="minorHAnsi" w:cstheme="minorHAnsi"/>
          <w:sz w:val="24"/>
          <w:szCs w:val="24"/>
        </w:rPr>
        <w:t>:</w:t>
      </w:r>
    </w:p>
    <w:p w14:paraId="3551950C" w14:textId="77777777" w:rsidR="0000203B" w:rsidRPr="0052201F" w:rsidRDefault="0000203B" w:rsidP="00D02695">
      <w:pPr>
        <w:pStyle w:val="Lijstalinea"/>
        <w:numPr>
          <w:ilvl w:val="0"/>
          <w:numId w:val="60"/>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de huisarts;</w:t>
      </w:r>
    </w:p>
    <w:p w14:paraId="15CFC5ED" w14:textId="77777777" w:rsidR="0000203B" w:rsidRPr="0052201F" w:rsidRDefault="0000203B" w:rsidP="00D02695">
      <w:pPr>
        <w:pStyle w:val="Lijstalinea"/>
        <w:numPr>
          <w:ilvl w:val="0"/>
          <w:numId w:val="60"/>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de medisch specialist;</w:t>
      </w:r>
    </w:p>
    <w:p w14:paraId="5EE8E365" w14:textId="77777777" w:rsidR="0000203B" w:rsidRPr="0052201F" w:rsidRDefault="0000203B" w:rsidP="00D02695">
      <w:pPr>
        <w:pStyle w:val="Lijstalinea"/>
        <w:numPr>
          <w:ilvl w:val="0"/>
          <w:numId w:val="60"/>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de jeugdarts;</w:t>
      </w:r>
    </w:p>
    <w:p w14:paraId="276892C7" w14:textId="77777777" w:rsidR="008B2CA5" w:rsidRPr="0052201F" w:rsidRDefault="008B2CA5" w:rsidP="00D02695">
      <w:pPr>
        <w:pStyle w:val="Lijstalinea"/>
        <w:numPr>
          <w:ilvl w:val="0"/>
          <w:numId w:val="60"/>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de gecertificeerde instelling;</w:t>
      </w:r>
    </w:p>
    <w:p w14:paraId="688DF8F5" w14:textId="77777777" w:rsidR="00BD66D9" w:rsidRDefault="00A67B95" w:rsidP="00D02695">
      <w:pPr>
        <w:pStyle w:val="Lijstalinea"/>
        <w:numPr>
          <w:ilvl w:val="0"/>
          <w:numId w:val="60"/>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de rechter</w:t>
      </w:r>
      <w:r w:rsidR="009743CB" w:rsidRPr="0052201F">
        <w:rPr>
          <w:rFonts w:asciiTheme="minorHAnsi" w:hAnsiTheme="minorHAnsi" w:cstheme="minorHAnsi"/>
          <w:sz w:val="24"/>
          <w:szCs w:val="24"/>
        </w:rPr>
        <w:t>.</w:t>
      </w:r>
    </w:p>
    <w:p w14:paraId="3D9B30A9" w14:textId="77777777" w:rsidR="00BD66D9" w:rsidRPr="00BD66D9" w:rsidRDefault="009743CB" w:rsidP="00CA54A3">
      <w:pPr>
        <w:numPr>
          <w:ilvl w:val="0"/>
          <w:numId w:val="7"/>
        </w:numPr>
        <w:tabs>
          <w:tab w:val="left" w:pos="1418"/>
        </w:tabs>
        <w:ind w:left="720" w:hanging="720"/>
        <w:rPr>
          <w:rFonts w:asciiTheme="minorHAnsi" w:hAnsiTheme="minorHAnsi" w:cstheme="minorHAnsi"/>
          <w:sz w:val="24"/>
          <w:szCs w:val="24"/>
          <w:u w:val="single"/>
        </w:rPr>
      </w:pPr>
      <w:r w:rsidRPr="00BD66D9">
        <w:rPr>
          <w:rFonts w:asciiTheme="minorHAnsi" w:hAnsiTheme="minorHAnsi" w:cstheme="minorHAnsi"/>
          <w:sz w:val="24"/>
          <w:szCs w:val="24"/>
          <w:u w:val="single"/>
        </w:rPr>
        <w:t>Voorliggende voorziening</w:t>
      </w:r>
      <w:r w:rsidRPr="00BD66D9">
        <w:rPr>
          <w:rFonts w:asciiTheme="minorHAnsi" w:hAnsiTheme="minorHAnsi" w:cstheme="minorHAnsi"/>
          <w:sz w:val="24"/>
          <w:szCs w:val="24"/>
        </w:rPr>
        <w:t xml:space="preserve">: voorziening voor Jeugdige die op grond </w:t>
      </w:r>
      <w:r w:rsidR="005123BE" w:rsidRPr="00BD66D9">
        <w:rPr>
          <w:rFonts w:asciiTheme="minorHAnsi" w:hAnsiTheme="minorHAnsi" w:cstheme="minorHAnsi"/>
          <w:sz w:val="24"/>
          <w:szCs w:val="24"/>
        </w:rPr>
        <w:t>van wet- en regelgeving en de verordening is aangemerkt als voorliggende voorziening</w:t>
      </w:r>
      <w:r w:rsidRPr="00BD66D9">
        <w:rPr>
          <w:rFonts w:asciiTheme="minorHAnsi" w:hAnsiTheme="minorHAnsi" w:cstheme="minorHAnsi"/>
          <w:sz w:val="24"/>
          <w:szCs w:val="24"/>
        </w:rPr>
        <w:t xml:space="preserve"> ten opzichte van de Jeugdhulp die onderwerp is van deze</w:t>
      </w:r>
      <w:r w:rsidR="00497910" w:rsidRPr="00BD66D9">
        <w:rPr>
          <w:rFonts w:asciiTheme="minorHAnsi" w:hAnsiTheme="minorHAnsi" w:cstheme="minorHAnsi"/>
          <w:sz w:val="24"/>
          <w:szCs w:val="24"/>
        </w:rPr>
        <w:t xml:space="preserve"> Deelovereenkomst</w:t>
      </w:r>
      <w:r w:rsidRPr="00BD66D9">
        <w:rPr>
          <w:rFonts w:asciiTheme="minorHAnsi" w:hAnsiTheme="minorHAnsi" w:cstheme="minorHAnsi"/>
          <w:sz w:val="24"/>
          <w:szCs w:val="24"/>
        </w:rPr>
        <w:t xml:space="preserve"> (waaronder bijvoorbeeld zorg die onder de reikwijdte van de Zorgverzekeringswet, of Wet langdurige zorg valt).</w:t>
      </w:r>
    </w:p>
    <w:p w14:paraId="513C73C5" w14:textId="77777777" w:rsidR="00D558A5" w:rsidRDefault="00530468" w:rsidP="00D558A5">
      <w:pPr>
        <w:numPr>
          <w:ilvl w:val="0"/>
          <w:numId w:val="7"/>
        </w:numPr>
        <w:tabs>
          <w:tab w:val="left" w:pos="1418"/>
        </w:tabs>
        <w:ind w:left="720" w:hanging="720"/>
        <w:rPr>
          <w:rFonts w:asciiTheme="minorHAnsi" w:hAnsiTheme="minorHAnsi" w:cstheme="minorHAnsi"/>
          <w:sz w:val="24"/>
          <w:szCs w:val="24"/>
          <w:u w:val="single"/>
        </w:rPr>
      </w:pPr>
      <w:r w:rsidRPr="00BD66D9">
        <w:rPr>
          <w:rFonts w:asciiTheme="minorHAnsi" w:hAnsiTheme="minorHAnsi" w:cstheme="minorHAnsi"/>
          <w:sz w:val="24"/>
          <w:szCs w:val="24"/>
          <w:u w:val="single"/>
        </w:rPr>
        <w:t>Zelfredzaamheid</w:t>
      </w:r>
      <w:r w:rsidRPr="00BD66D9">
        <w:rPr>
          <w:rFonts w:asciiTheme="minorHAnsi" w:hAnsiTheme="minorHAnsi" w:cstheme="minorHAnsi"/>
          <w:sz w:val="24"/>
          <w:szCs w:val="24"/>
        </w:rPr>
        <w:t>: in staat zijn tot het uitvoeren van de noodzakelijke algemene dagelijkse levensverrichtingen en het voeren van een gestructureerd huishouden</w:t>
      </w:r>
      <w:r w:rsidR="00D004B3" w:rsidRPr="00BD66D9">
        <w:rPr>
          <w:rFonts w:asciiTheme="minorHAnsi" w:hAnsiTheme="minorHAnsi" w:cstheme="minorHAnsi"/>
          <w:sz w:val="24"/>
          <w:szCs w:val="24"/>
        </w:rPr>
        <w:t xml:space="preserve"> als ook – zover het de ouders/verzorgers en/of gezaghebbenden van een Jeugdige betreft</w:t>
      </w:r>
      <w:r w:rsidR="00C11D31" w:rsidRPr="00BD66D9">
        <w:rPr>
          <w:rFonts w:asciiTheme="minorHAnsi" w:hAnsiTheme="minorHAnsi" w:cstheme="minorHAnsi"/>
          <w:sz w:val="24"/>
          <w:szCs w:val="24"/>
        </w:rPr>
        <w:t xml:space="preserve"> –</w:t>
      </w:r>
      <w:r w:rsidR="00D004B3" w:rsidRPr="00BD66D9">
        <w:rPr>
          <w:rFonts w:asciiTheme="minorHAnsi" w:hAnsiTheme="minorHAnsi" w:cstheme="minorHAnsi"/>
          <w:sz w:val="24"/>
          <w:szCs w:val="24"/>
        </w:rPr>
        <w:t xml:space="preserve"> in staat zijn de Jeugdige een adequate opvoeding te bieden</w:t>
      </w:r>
      <w:r w:rsidRPr="00BD66D9">
        <w:rPr>
          <w:rFonts w:asciiTheme="minorHAnsi" w:hAnsiTheme="minorHAnsi" w:cstheme="minorHAnsi"/>
          <w:sz w:val="24"/>
          <w:szCs w:val="24"/>
        </w:rPr>
        <w:t>.</w:t>
      </w:r>
    </w:p>
    <w:p w14:paraId="03B3B72B" w14:textId="707096F6" w:rsidR="00B35073" w:rsidRPr="00D558A5" w:rsidRDefault="00B35073" w:rsidP="00D558A5">
      <w:pPr>
        <w:numPr>
          <w:ilvl w:val="0"/>
          <w:numId w:val="7"/>
        </w:numPr>
        <w:tabs>
          <w:tab w:val="left" w:pos="1418"/>
        </w:tabs>
        <w:ind w:left="720" w:hanging="720"/>
        <w:rPr>
          <w:rFonts w:asciiTheme="minorHAnsi" w:hAnsiTheme="minorHAnsi" w:cstheme="minorHAnsi"/>
          <w:sz w:val="24"/>
          <w:szCs w:val="24"/>
          <w:u w:val="single"/>
        </w:rPr>
      </w:pPr>
      <w:r w:rsidRPr="00D558A5">
        <w:rPr>
          <w:rFonts w:asciiTheme="minorHAnsi" w:hAnsiTheme="minorHAnsi" w:cstheme="minorHAnsi"/>
          <w:sz w:val="24"/>
          <w:szCs w:val="24"/>
          <w:u w:val="single"/>
        </w:rPr>
        <w:t>Zorgcoördinatie</w:t>
      </w:r>
      <w:r w:rsidRPr="00D558A5">
        <w:rPr>
          <w:rFonts w:asciiTheme="minorHAnsi" w:hAnsiTheme="minorHAnsi" w:cstheme="minorHAnsi"/>
          <w:sz w:val="24"/>
          <w:szCs w:val="24"/>
        </w:rPr>
        <w:t xml:space="preserve">: het toezien op de totstandkoming en de naleving van afspraken omtrent interventies om de gestelde doelen van de </w:t>
      </w:r>
      <w:r w:rsidR="00253350">
        <w:rPr>
          <w:rFonts w:asciiTheme="minorHAnsi" w:hAnsiTheme="minorHAnsi" w:cstheme="minorHAnsi"/>
          <w:sz w:val="24"/>
          <w:szCs w:val="24"/>
        </w:rPr>
        <w:t>cliënt</w:t>
      </w:r>
      <w:r w:rsidRPr="00D558A5">
        <w:rPr>
          <w:rFonts w:asciiTheme="minorHAnsi" w:hAnsiTheme="minorHAnsi" w:cstheme="minorHAnsi"/>
          <w:sz w:val="24"/>
          <w:szCs w:val="24"/>
        </w:rPr>
        <w:t xml:space="preserve">(en) en zijn/haar huishouden (of gezin) in het kader van </w:t>
      </w:r>
      <w:r w:rsidR="00CD7310" w:rsidRPr="00D558A5">
        <w:rPr>
          <w:rFonts w:asciiTheme="minorHAnsi" w:hAnsiTheme="minorHAnsi" w:cstheme="minorHAnsi"/>
          <w:sz w:val="24"/>
          <w:szCs w:val="24"/>
        </w:rPr>
        <w:t>‘1 Gezin 1 P</w:t>
      </w:r>
      <w:r w:rsidRPr="00D558A5">
        <w:rPr>
          <w:rFonts w:asciiTheme="minorHAnsi" w:hAnsiTheme="minorHAnsi" w:cstheme="minorHAnsi"/>
          <w:sz w:val="24"/>
          <w:szCs w:val="24"/>
        </w:rPr>
        <w:t>lan</w:t>
      </w:r>
      <w:r w:rsidR="00CD7310" w:rsidRPr="00D558A5">
        <w:rPr>
          <w:rFonts w:asciiTheme="minorHAnsi" w:hAnsiTheme="minorHAnsi" w:cstheme="minorHAnsi"/>
          <w:sz w:val="24"/>
          <w:szCs w:val="24"/>
        </w:rPr>
        <w:t>’</w:t>
      </w:r>
      <w:r w:rsidRPr="00D558A5">
        <w:rPr>
          <w:rFonts w:asciiTheme="minorHAnsi" w:hAnsiTheme="minorHAnsi" w:cstheme="minorHAnsi"/>
          <w:sz w:val="24"/>
          <w:szCs w:val="24"/>
        </w:rPr>
        <w:t xml:space="preserve"> te behalen.</w:t>
      </w:r>
    </w:p>
    <w:p w14:paraId="677699AD" w14:textId="620EC1B6" w:rsidR="00C166EB" w:rsidRPr="00906CEB" w:rsidRDefault="00303704" w:rsidP="00CA54A3">
      <w:pPr>
        <w:pStyle w:val="Kop1"/>
        <w:numPr>
          <w:ilvl w:val="0"/>
          <w:numId w:val="0"/>
        </w:numPr>
        <w:tabs>
          <w:tab w:val="left" w:pos="1418"/>
        </w:tabs>
        <w:spacing w:before="240" w:after="60"/>
        <w:rPr>
          <w:rFonts w:asciiTheme="minorHAnsi" w:hAnsiTheme="minorHAnsi" w:cstheme="minorHAnsi"/>
          <w:sz w:val="28"/>
        </w:rPr>
      </w:pPr>
      <w:bookmarkStart w:id="20" w:name="_Toc20223949"/>
      <w:r w:rsidRPr="00D86DC6">
        <w:rPr>
          <w:rFonts w:asciiTheme="minorHAnsi" w:hAnsiTheme="minorHAnsi" w:cstheme="minorHAnsi"/>
          <w:sz w:val="24"/>
        </w:rPr>
        <w:t>Artikel 2</w:t>
      </w:r>
      <w:r w:rsidR="00AE7950">
        <w:rPr>
          <w:rFonts w:asciiTheme="minorHAnsi" w:hAnsiTheme="minorHAnsi" w:cstheme="minorHAnsi"/>
          <w:sz w:val="32"/>
        </w:rPr>
        <w:br/>
      </w:r>
      <w:r w:rsidR="00C166EB" w:rsidRPr="00906CEB">
        <w:rPr>
          <w:rFonts w:asciiTheme="minorHAnsi" w:hAnsiTheme="minorHAnsi" w:cstheme="minorHAnsi"/>
          <w:sz w:val="28"/>
        </w:rPr>
        <w:t>Voorwerp van de</w:t>
      </w:r>
      <w:r w:rsidR="00497910" w:rsidRPr="00906CEB">
        <w:rPr>
          <w:rFonts w:asciiTheme="minorHAnsi" w:hAnsiTheme="minorHAnsi" w:cstheme="minorHAnsi"/>
          <w:sz w:val="28"/>
        </w:rPr>
        <w:t xml:space="preserve"> Deelovereenkomst</w:t>
      </w:r>
      <w:bookmarkEnd w:id="20"/>
    </w:p>
    <w:p w14:paraId="2EF2FB3C" w14:textId="1B2F958E" w:rsidR="00C54ACD" w:rsidRPr="009F0BEC" w:rsidRDefault="00C166EB" w:rsidP="00D02695">
      <w:pPr>
        <w:pStyle w:val="DPAlinea2"/>
        <w:numPr>
          <w:ilvl w:val="1"/>
          <w:numId w:val="18"/>
        </w:numPr>
        <w:tabs>
          <w:tab w:val="left" w:pos="1418"/>
        </w:tabs>
        <w:ind w:left="720" w:hanging="720"/>
      </w:pPr>
      <w:r w:rsidRPr="00D665E6">
        <w:t xml:space="preserve">Dienstverlener </w:t>
      </w:r>
      <w:r w:rsidR="00262DB7" w:rsidRPr="00D665E6">
        <w:t xml:space="preserve">levert </w:t>
      </w:r>
      <w:r w:rsidR="00F46136" w:rsidRPr="00D665E6">
        <w:t xml:space="preserve">in opdracht van Gemeente </w:t>
      </w:r>
      <w:r w:rsidR="005504B1" w:rsidRPr="00D665E6">
        <w:t>Jeugdhulp</w:t>
      </w:r>
      <w:r w:rsidRPr="00D665E6">
        <w:t xml:space="preserve"> </w:t>
      </w:r>
      <w:r w:rsidR="00262DB7" w:rsidRPr="00D665E6">
        <w:t xml:space="preserve">aan </w:t>
      </w:r>
      <w:r w:rsidR="004648A0" w:rsidRPr="00D665E6">
        <w:t>Jeugdige</w:t>
      </w:r>
      <w:r w:rsidR="00262DB7" w:rsidRPr="00D665E6">
        <w:t>n,</w:t>
      </w:r>
      <w:r w:rsidRPr="00D665E6">
        <w:t xml:space="preserve"> zoals weergegeven in bijlage 2 bij de </w:t>
      </w:r>
      <w:r w:rsidR="00AC00FD" w:rsidRPr="00D665E6">
        <w:t xml:space="preserve">Deelovereenkomst </w:t>
      </w:r>
      <w:r w:rsidRPr="00D665E6">
        <w:t>en in overeenstemming met de bepalingen van de</w:t>
      </w:r>
      <w:r w:rsidR="00497910" w:rsidRPr="00D665E6">
        <w:t xml:space="preserve"> Deelovereenkomst</w:t>
      </w:r>
      <w:r w:rsidRPr="00D665E6">
        <w:t xml:space="preserve"> en haar bijlagen.</w:t>
      </w:r>
      <w:r w:rsidR="00BF76A3" w:rsidRPr="00D665E6">
        <w:t xml:space="preserve"> </w:t>
      </w:r>
    </w:p>
    <w:p w14:paraId="66949C89" w14:textId="77777777" w:rsidR="00AE7950" w:rsidRDefault="00BF76A3" w:rsidP="00D02695">
      <w:pPr>
        <w:pStyle w:val="DPAlinea2"/>
        <w:numPr>
          <w:ilvl w:val="1"/>
          <w:numId w:val="18"/>
        </w:numPr>
        <w:tabs>
          <w:tab w:val="left" w:pos="1418"/>
        </w:tabs>
        <w:ind w:left="720" w:hanging="720"/>
      </w:pPr>
      <w:r w:rsidRPr="0052201F">
        <w:t xml:space="preserve">De volgende </w:t>
      </w:r>
      <w:r w:rsidR="00C11D31" w:rsidRPr="0052201F">
        <w:t>j</w:t>
      </w:r>
      <w:r w:rsidRPr="0052201F">
        <w:t xml:space="preserve">eugdhulp maakt </w:t>
      </w:r>
      <w:r w:rsidRPr="00AE7950">
        <w:t>geen</w:t>
      </w:r>
      <w:r w:rsidRPr="0052201F">
        <w:t xml:space="preserve"> deel uit van deze</w:t>
      </w:r>
      <w:r w:rsidR="00497910" w:rsidRPr="0052201F">
        <w:t xml:space="preserve"> </w:t>
      </w:r>
      <w:r w:rsidR="00C62C64">
        <w:t>Deelovereenkomst</w:t>
      </w:r>
      <w:r w:rsidR="00AE7950">
        <w:t>:</w:t>
      </w:r>
    </w:p>
    <w:p w14:paraId="2004BFCE" w14:textId="77777777" w:rsidR="00AE7950" w:rsidRPr="00600BEE" w:rsidRDefault="00C72996" w:rsidP="00600BEE">
      <w:pPr>
        <w:pStyle w:val="Lijstalinea"/>
        <w:numPr>
          <w:ilvl w:val="0"/>
          <w:numId w:val="8"/>
        </w:numPr>
        <w:tabs>
          <w:tab w:val="left" w:pos="1418"/>
        </w:tabs>
        <w:rPr>
          <w:rFonts w:asciiTheme="minorHAnsi" w:hAnsiTheme="minorHAnsi" w:cstheme="minorHAnsi"/>
          <w:sz w:val="24"/>
          <w:szCs w:val="24"/>
        </w:rPr>
      </w:pPr>
      <w:r w:rsidRPr="00600BEE">
        <w:rPr>
          <w:rFonts w:asciiTheme="minorHAnsi" w:hAnsiTheme="minorHAnsi" w:cstheme="minorHAnsi"/>
          <w:sz w:val="24"/>
          <w:szCs w:val="24"/>
        </w:rPr>
        <w:t>l</w:t>
      </w:r>
      <w:r w:rsidR="0004134D" w:rsidRPr="00600BEE">
        <w:rPr>
          <w:rFonts w:asciiTheme="minorHAnsi" w:hAnsiTheme="minorHAnsi" w:cstheme="minorHAnsi"/>
          <w:sz w:val="24"/>
          <w:szCs w:val="24"/>
        </w:rPr>
        <w:t>andelijk ingekochte gespecialiseerde jeugdhulp;</w:t>
      </w:r>
    </w:p>
    <w:p w14:paraId="0559AE0B" w14:textId="77777777" w:rsidR="00AE7950" w:rsidRPr="00600BEE" w:rsidRDefault="00500B37" w:rsidP="00600BEE">
      <w:pPr>
        <w:pStyle w:val="Lijstalinea"/>
        <w:numPr>
          <w:ilvl w:val="0"/>
          <w:numId w:val="8"/>
        </w:numPr>
        <w:tabs>
          <w:tab w:val="left" w:pos="1418"/>
        </w:tabs>
        <w:rPr>
          <w:rFonts w:asciiTheme="minorHAnsi" w:hAnsiTheme="minorHAnsi" w:cstheme="minorHAnsi"/>
          <w:sz w:val="24"/>
          <w:szCs w:val="24"/>
        </w:rPr>
      </w:pPr>
      <w:r w:rsidRPr="00600BEE">
        <w:rPr>
          <w:rFonts w:asciiTheme="minorHAnsi" w:hAnsiTheme="minorHAnsi" w:cstheme="minorHAnsi"/>
          <w:sz w:val="24"/>
          <w:szCs w:val="24"/>
        </w:rPr>
        <w:t>j</w:t>
      </w:r>
      <w:r w:rsidR="00BF76A3" w:rsidRPr="00600BEE">
        <w:rPr>
          <w:rFonts w:asciiTheme="minorHAnsi" w:hAnsiTheme="minorHAnsi" w:cstheme="minorHAnsi"/>
          <w:sz w:val="24"/>
          <w:szCs w:val="24"/>
        </w:rPr>
        <w:t>eugdbescherming en jeugdreclassering</w:t>
      </w:r>
      <w:r w:rsidR="00EE6C14" w:rsidRPr="00600BEE">
        <w:rPr>
          <w:rFonts w:asciiTheme="minorHAnsi" w:hAnsiTheme="minorHAnsi" w:cstheme="minorHAnsi"/>
          <w:sz w:val="24"/>
          <w:szCs w:val="24"/>
        </w:rPr>
        <w:t>;</w:t>
      </w:r>
    </w:p>
    <w:p w14:paraId="4E0D3D07" w14:textId="77777777" w:rsidR="00AE7950" w:rsidRPr="00600BEE" w:rsidRDefault="00500B37" w:rsidP="00600BEE">
      <w:pPr>
        <w:pStyle w:val="Lijstalinea"/>
        <w:numPr>
          <w:ilvl w:val="0"/>
          <w:numId w:val="8"/>
        </w:numPr>
        <w:tabs>
          <w:tab w:val="left" w:pos="1418"/>
        </w:tabs>
        <w:rPr>
          <w:rFonts w:asciiTheme="minorHAnsi" w:hAnsiTheme="minorHAnsi" w:cstheme="minorHAnsi"/>
          <w:sz w:val="24"/>
          <w:szCs w:val="24"/>
        </w:rPr>
      </w:pPr>
      <w:r w:rsidRPr="00600BEE">
        <w:rPr>
          <w:rFonts w:asciiTheme="minorHAnsi" w:hAnsiTheme="minorHAnsi" w:cstheme="minorHAnsi"/>
          <w:sz w:val="24"/>
          <w:szCs w:val="24"/>
        </w:rPr>
        <w:t>gesloten jeugdhulp</w:t>
      </w:r>
      <w:r w:rsidR="007F063B" w:rsidRPr="00600BEE">
        <w:rPr>
          <w:rFonts w:asciiTheme="minorHAnsi" w:hAnsiTheme="minorHAnsi" w:cstheme="minorHAnsi"/>
          <w:sz w:val="24"/>
          <w:szCs w:val="24"/>
        </w:rPr>
        <w:t>;</w:t>
      </w:r>
    </w:p>
    <w:p w14:paraId="6654DF08" w14:textId="77777777" w:rsidR="00AE7950" w:rsidRPr="00600BEE" w:rsidRDefault="007F063B" w:rsidP="00600BEE">
      <w:pPr>
        <w:pStyle w:val="Lijstalinea"/>
        <w:numPr>
          <w:ilvl w:val="0"/>
          <w:numId w:val="8"/>
        </w:numPr>
        <w:tabs>
          <w:tab w:val="left" w:pos="1418"/>
        </w:tabs>
        <w:rPr>
          <w:rFonts w:asciiTheme="minorHAnsi" w:hAnsiTheme="minorHAnsi" w:cstheme="minorHAnsi"/>
          <w:sz w:val="24"/>
          <w:szCs w:val="24"/>
        </w:rPr>
      </w:pPr>
      <w:r w:rsidRPr="00600BEE">
        <w:rPr>
          <w:rFonts w:asciiTheme="minorHAnsi" w:hAnsiTheme="minorHAnsi" w:cstheme="minorHAnsi"/>
          <w:sz w:val="24"/>
          <w:szCs w:val="24"/>
        </w:rPr>
        <w:t>Veilig Thuis;</w:t>
      </w:r>
    </w:p>
    <w:p w14:paraId="23D2197E" w14:textId="60FD113E" w:rsidR="00973EEC" w:rsidRPr="00600BEE" w:rsidRDefault="00C72996" w:rsidP="00600BEE">
      <w:pPr>
        <w:pStyle w:val="Lijstalinea"/>
        <w:numPr>
          <w:ilvl w:val="0"/>
          <w:numId w:val="8"/>
        </w:numPr>
        <w:tabs>
          <w:tab w:val="left" w:pos="1418"/>
        </w:tabs>
        <w:rPr>
          <w:rFonts w:asciiTheme="minorHAnsi" w:hAnsiTheme="minorHAnsi" w:cstheme="minorHAnsi"/>
          <w:sz w:val="24"/>
          <w:szCs w:val="24"/>
        </w:rPr>
      </w:pPr>
      <w:r w:rsidRPr="00600BEE">
        <w:rPr>
          <w:rFonts w:asciiTheme="minorHAnsi" w:hAnsiTheme="minorHAnsi" w:cstheme="minorHAnsi"/>
          <w:sz w:val="24"/>
          <w:szCs w:val="24"/>
        </w:rPr>
        <w:t>d</w:t>
      </w:r>
      <w:r w:rsidR="00973EEC" w:rsidRPr="00600BEE">
        <w:rPr>
          <w:rFonts w:asciiTheme="minorHAnsi" w:hAnsiTheme="minorHAnsi" w:cstheme="minorHAnsi"/>
          <w:sz w:val="24"/>
          <w:szCs w:val="24"/>
        </w:rPr>
        <w:t>oor de Socia</w:t>
      </w:r>
      <w:r w:rsidR="00774B32" w:rsidRPr="00600BEE">
        <w:rPr>
          <w:rFonts w:asciiTheme="minorHAnsi" w:hAnsiTheme="minorHAnsi" w:cstheme="minorHAnsi"/>
          <w:sz w:val="24"/>
          <w:szCs w:val="24"/>
        </w:rPr>
        <w:t>a</w:t>
      </w:r>
      <w:r w:rsidR="00973EEC" w:rsidRPr="00600BEE">
        <w:rPr>
          <w:rFonts w:asciiTheme="minorHAnsi" w:hAnsiTheme="minorHAnsi" w:cstheme="minorHAnsi"/>
          <w:sz w:val="24"/>
          <w:szCs w:val="24"/>
        </w:rPr>
        <w:t>l teams</w:t>
      </w:r>
      <w:r w:rsidRPr="00600BEE">
        <w:rPr>
          <w:rFonts w:asciiTheme="minorHAnsi" w:hAnsiTheme="minorHAnsi" w:cstheme="minorHAnsi"/>
          <w:sz w:val="24"/>
          <w:szCs w:val="24"/>
        </w:rPr>
        <w:t xml:space="preserve"> verrichte </w:t>
      </w:r>
      <w:r w:rsidR="00C11D31" w:rsidRPr="00600BEE">
        <w:rPr>
          <w:rFonts w:asciiTheme="minorHAnsi" w:hAnsiTheme="minorHAnsi" w:cstheme="minorHAnsi"/>
          <w:sz w:val="24"/>
          <w:szCs w:val="24"/>
        </w:rPr>
        <w:t>j</w:t>
      </w:r>
      <w:r w:rsidRPr="00600BEE">
        <w:rPr>
          <w:rFonts w:asciiTheme="minorHAnsi" w:hAnsiTheme="minorHAnsi" w:cstheme="minorHAnsi"/>
          <w:sz w:val="24"/>
          <w:szCs w:val="24"/>
        </w:rPr>
        <w:t>eugdhulp in het kader van de Toegang en levering van Algemene voorzieningen.</w:t>
      </w:r>
      <w:r w:rsidR="00973EEC" w:rsidRPr="00600BEE">
        <w:rPr>
          <w:rFonts w:asciiTheme="minorHAnsi" w:hAnsiTheme="minorHAnsi" w:cstheme="minorHAnsi"/>
          <w:sz w:val="24"/>
          <w:szCs w:val="24"/>
        </w:rPr>
        <w:t xml:space="preserve"> </w:t>
      </w:r>
    </w:p>
    <w:p w14:paraId="0CE3BF37" w14:textId="58D1BE8A" w:rsidR="002663D0" w:rsidRPr="00906CEB" w:rsidRDefault="00303704" w:rsidP="00CA54A3">
      <w:pPr>
        <w:pStyle w:val="Kop1"/>
        <w:numPr>
          <w:ilvl w:val="0"/>
          <w:numId w:val="0"/>
        </w:numPr>
        <w:tabs>
          <w:tab w:val="left" w:pos="1418"/>
        </w:tabs>
        <w:spacing w:before="240" w:after="60"/>
        <w:rPr>
          <w:rFonts w:asciiTheme="minorHAnsi" w:hAnsiTheme="minorHAnsi" w:cstheme="minorHAnsi"/>
          <w:sz w:val="28"/>
        </w:rPr>
      </w:pPr>
      <w:bookmarkStart w:id="21" w:name="_Toc20223950"/>
      <w:r w:rsidRPr="00D86DC6">
        <w:rPr>
          <w:rFonts w:asciiTheme="minorHAnsi" w:hAnsiTheme="minorHAnsi" w:cstheme="minorHAnsi"/>
          <w:sz w:val="24"/>
        </w:rPr>
        <w:t>Artikel 3</w:t>
      </w:r>
      <w:r w:rsidR="00D86DC6">
        <w:rPr>
          <w:rFonts w:asciiTheme="minorHAnsi" w:hAnsiTheme="minorHAnsi" w:cstheme="minorHAnsi"/>
          <w:sz w:val="32"/>
        </w:rPr>
        <w:br/>
      </w:r>
      <w:r w:rsidR="002663D0" w:rsidRPr="00906CEB">
        <w:rPr>
          <w:rFonts w:asciiTheme="minorHAnsi" w:hAnsiTheme="minorHAnsi" w:cstheme="minorHAnsi"/>
          <w:sz w:val="28"/>
        </w:rPr>
        <w:t>Algemene voorwaarden</w:t>
      </w:r>
      <w:bookmarkEnd w:id="21"/>
      <w:r w:rsidR="00613178" w:rsidRPr="00906CEB">
        <w:rPr>
          <w:rFonts w:asciiTheme="minorHAnsi" w:hAnsiTheme="minorHAnsi" w:cstheme="minorHAnsi"/>
          <w:sz w:val="28"/>
        </w:rPr>
        <w:t xml:space="preserve"> </w:t>
      </w:r>
    </w:p>
    <w:p w14:paraId="68CDB95E" w14:textId="2A7010A9" w:rsidR="002B41F7" w:rsidRDefault="002663D0" w:rsidP="00D02695">
      <w:pPr>
        <w:pStyle w:val="DPAlinea2"/>
        <w:numPr>
          <w:ilvl w:val="1"/>
          <w:numId w:val="43"/>
        </w:numPr>
        <w:tabs>
          <w:tab w:val="left" w:pos="1418"/>
        </w:tabs>
        <w:ind w:left="720" w:hanging="720"/>
      </w:pPr>
      <w:r w:rsidRPr="002B41F7">
        <w:t>Op de</w:t>
      </w:r>
      <w:r w:rsidR="00497910" w:rsidRPr="002B41F7">
        <w:t xml:space="preserve"> Deelovereenkomst</w:t>
      </w:r>
      <w:r w:rsidRPr="002B41F7">
        <w:t xml:space="preserve"> zijn de a</w:t>
      </w:r>
      <w:r w:rsidR="00DE665C" w:rsidRPr="002B41F7">
        <w:t>lgemene inkoopvoorwaarden</w:t>
      </w:r>
      <w:r w:rsidR="00AA6149" w:rsidRPr="002B41F7">
        <w:t xml:space="preserve"> VNG Leveringen en Diensten ten behoeve</w:t>
      </w:r>
      <w:r w:rsidR="00DE665C" w:rsidRPr="002B41F7">
        <w:t xml:space="preserve"> </w:t>
      </w:r>
      <w:r w:rsidR="00AA6149" w:rsidRPr="002B41F7">
        <w:t xml:space="preserve">van de gemeente Gouda </w:t>
      </w:r>
      <w:r w:rsidR="00DE665C" w:rsidRPr="002B41F7">
        <w:t>(</w:t>
      </w:r>
      <w:r w:rsidRPr="002B41F7">
        <w:t>bijlage 3</w:t>
      </w:r>
      <w:r w:rsidR="009F0BEC">
        <w:t>) van toepassing.</w:t>
      </w:r>
    </w:p>
    <w:p w14:paraId="3CB82D8A" w14:textId="1F1E679A" w:rsidR="002B41F7" w:rsidRDefault="002663D0" w:rsidP="00D02695">
      <w:pPr>
        <w:pStyle w:val="DPAlinea2"/>
        <w:numPr>
          <w:ilvl w:val="1"/>
          <w:numId w:val="43"/>
        </w:numPr>
        <w:tabs>
          <w:tab w:val="left" w:pos="1418"/>
        </w:tabs>
        <w:ind w:left="720" w:hanging="720"/>
      </w:pPr>
      <w:r w:rsidRPr="0052201F">
        <w:t>Op de</w:t>
      </w:r>
      <w:r w:rsidR="00497910" w:rsidRPr="0052201F">
        <w:t xml:space="preserve"> Deelovereenkomst</w:t>
      </w:r>
      <w:r w:rsidRPr="0052201F">
        <w:t xml:space="preserve"> zijn de algemene leveringsvoorwaarden van Dienstverlener </w:t>
      </w:r>
      <w:r w:rsidRPr="002B41F7">
        <w:rPr>
          <w:u w:val="single"/>
        </w:rPr>
        <w:t>niet</w:t>
      </w:r>
      <w:r w:rsidR="009F0BEC">
        <w:t xml:space="preserve"> van toepassing.</w:t>
      </w:r>
    </w:p>
    <w:p w14:paraId="4CC55CB4" w14:textId="00B7D6A3" w:rsidR="002663D0" w:rsidRPr="0052201F" w:rsidRDefault="002663D0" w:rsidP="00D02695">
      <w:pPr>
        <w:pStyle w:val="DPAlinea2"/>
        <w:numPr>
          <w:ilvl w:val="1"/>
          <w:numId w:val="43"/>
        </w:numPr>
        <w:tabs>
          <w:tab w:val="left" w:pos="1418"/>
        </w:tabs>
        <w:ind w:left="720" w:hanging="720"/>
      </w:pPr>
      <w:r w:rsidRPr="0052201F">
        <w:t>In het geval va</w:t>
      </w:r>
      <w:r w:rsidR="00EE6C14" w:rsidRPr="0052201F">
        <w:t xml:space="preserve">n tegenstrijdigheden geldt de </w:t>
      </w:r>
      <w:r w:rsidRPr="0052201F">
        <w:t>volgende rangorde in documenten:</w:t>
      </w:r>
    </w:p>
    <w:p w14:paraId="4A8234AA" w14:textId="77777777" w:rsidR="002663D0" w:rsidRPr="0052201F" w:rsidRDefault="002663D0" w:rsidP="00CA54A3">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de Basisovereenkomst Sociaal Domein Jeugdhulp</w:t>
      </w:r>
      <w:r w:rsidR="009C5B41" w:rsidRPr="0052201F">
        <w:rPr>
          <w:rFonts w:asciiTheme="minorHAnsi" w:hAnsiTheme="minorHAnsi" w:cstheme="minorHAnsi"/>
          <w:sz w:val="24"/>
          <w:szCs w:val="24"/>
        </w:rPr>
        <w:t xml:space="preserve"> – tenzij in deze</w:t>
      </w:r>
      <w:r w:rsidR="00497910" w:rsidRPr="0052201F">
        <w:rPr>
          <w:rFonts w:asciiTheme="minorHAnsi" w:hAnsiTheme="minorHAnsi" w:cstheme="minorHAnsi"/>
          <w:sz w:val="24"/>
          <w:szCs w:val="24"/>
        </w:rPr>
        <w:t xml:space="preserve"> Deelovereenkomst</w:t>
      </w:r>
      <w:r w:rsidR="009C5B41" w:rsidRPr="0052201F">
        <w:rPr>
          <w:rFonts w:asciiTheme="minorHAnsi" w:hAnsiTheme="minorHAnsi" w:cstheme="minorHAnsi"/>
          <w:sz w:val="24"/>
          <w:szCs w:val="24"/>
        </w:rPr>
        <w:t xml:space="preserve"> uitdrukkelijk van bepalingen in de Basisovereenkomst is afgeweken</w:t>
      </w:r>
      <w:r w:rsidRPr="0052201F">
        <w:rPr>
          <w:rFonts w:asciiTheme="minorHAnsi" w:hAnsiTheme="minorHAnsi" w:cstheme="minorHAnsi"/>
          <w:sz w:val="24"/>
          <w:szCs w:val="24"/>
        </w:rPr>
        <w:t>;</w:t>
      </w:r>
    </w:p>
    <w:p w14:paraId="002B3E58" w14:textId="77777777" w:rsidR="002663D0" w:rsidRPr="0052201F" w:rsidRDefault="002663D0" w:rsidP="00CA54A3">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de</w:t>
      </w:r>
      <w:r w:rsidR="00497910" w:rsidRPr="0052201F">
        <w:rPr>
          <w:rFonts w:asciiTheme="minorHAnsi" w:hAnsiTheme="minorHAnsi" w:cstheme="minorHAnsi"/>
          <w:sz w:val="24"/>
          <w:szCs w:val="24"/>
        </w:rPr>
        <w:t xml:space="preserve"> Deelovereenkomst</w:t>
      </w:r>
      <w:r w:rsidRPr="0052201F">
        <w:rPr>
          <w:rFonts w:asciiTheme="minorHAnsi" w:hAnsiTheme="minorHAnsi" w:cstheme="minorHAnsi"/>
          <w:sz w:val="24"/>
          <w:szCs w:val="24"/>
        </w:rPr>
        <w:t xml:space="preserve"> en bijlagen;</w:t>
      </w:r>
    </w:p>
    <w:p w14:paraId="16036E9E" w14:textId="77777777" w:rsidR="002663D0" w:rsidRPr="0052201F" w:rsidRDefault="00CB20F9" w:rsidP="00CA54A3">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de algemene inkoopvoorwaarden VNG Leveringen en Diensten ten behoeve van Gemeente Gouda.</w:t>
      </w:r>
    </w:p>
    <w:p w14:paraId="42641A34" w14:textId="4C7A6BCC" w:rsidR="00DB43B4" w:rsidRPr="003E60CC" w:rsidRDefault="002B41F7" w:rsidP="00CA54A3">
      <w:pPr>
        <w:pStyle w:val="Kop1"/>
        <w:numPr>
          <w:ilvl w:val="0"/>
          <w:numId w:val="0"/>
        </w:numPr>
        <w:tabs>
          <w:tab w:val="left" w:pos="1418"/>
        </w:tabs>
        <w:spacing w:before="240" w:after="60"/>
        <w:rPr>
          <w:rFonts w:asciiTheme="minorHAnsi" w:hAnsiTheme="minorHAnsi" w:cstheme="minorHAnsi"/>
          <w:sz w:val="28"/>
        </w:rPr>
      </w:pPr>
      <w:bookmarkStart w:id="22" w:name="_Toc20223951"/>
      <w:r w:rsidRPr="006017ED">
        <w:rPr>
          <w:rFonts w:asciiTheme="minorHAnsi" w:hAnsiTheme="minorHAnsi" w:cstheme="minorHAnsi"/>
          <w:sz w:val="24"/>
        </w:rPr>
        <w:lastRenderedPageBreak/>
        <w:t>Artikel 4</w:t>
      </w:r>
      <w:r w:rsidR="00D86DC6">
        <w:rPr>
          <w:rFonts w:asciiTheme="minorHAnsi" w:hAnsiTheme="minorHAnsi" w:cstheme="minorHAnsi"/>
          <w:sz w:val="32"/>
        </w:rPr>
        <w:br/>
      </w:r>
      <w:r w:rsidR="00DB43B4" w:rsidRPr="003E60CC">
        <w:rPr>
          <w:rFonts w:asciiTheme="minorHAnsi" w:hAnsiTheme="minorHAnsi" w:cstheme="minorHAnsi"/>
          <w:sz w:val="28"/>
        </w:rPr>
        <w:t>Duur van de</w:t>
      </w:r>
      <w:r w:rsidR="00497910" w:rsidRPr="003E60CC">
        <w:rPr>
          <w:rFonts w:asciiTheme="minorHAnsi" w:hAnsiTheme="minorHAnsi" w:cstheme="minorHAnsi"/>
          <w:sz w:val="28"/>
        </w:rPr>
        <w:t xml:space="preserve"> Deelovereenkomst</w:t>
      </w:r>
      <w:bookmarkEnd w:id="22"/>
    </w:p>
    <w:p w14:paraId="2DDC66CA" w14:textId="6C7947C6" w:rsidR="005F50E8" w:rsidRDefault="00DB43B4" w:rsidP="00D02695">
      <w:pPr>
        <w:pStyle w:val="DPAlinea2"/>
        <w:numPr>
          <w:ilvl w:val="1"/>
          <w:numId w:val="19"/>
        </w:numPr>
        <w:tabs>
          <w:tab w:val="left" w:pos="1418"/>
        </w:tabs>
        <w:ind w:left="720" w:hanging="720"/>
      </w:pPr>
      <w:r w:rsidRPr="005F50E8">
        <w:t>De</w:t>
      </w:r>
      <w:r w:rsidR="00497910" w:rsidRPr="005F50E8">
        <w:t xml:space="preserve"> Deelovereenkomst</w:t>
      </w:r>
      <w:r w:rsidRPr="005F50E8">
        <w:t xml:space="preserve"> gaat in op 1 januari 2015 en eindigt op 31 december </w:t>
      </w:r>
      <w:r w:rsidR="00D21261" w:rsidRPr="005F50E8">
        <w:t>2020</w:t>
      </w:r>
      <w:r w:rsidRPr="005F50E8">
        <w:t>.</w:t>
      </w:r>
    </w:p>
    <w:p w14:paraId="3C732418" w14:textId="24719632" w:rsidR="00550089" w:rsidRPr="009F0BEC" w:rsidRDefault="009926D6" w:rsidP="00D02695">
      <w:pPr>
        <w:pStyle w:val="DPAlinea2"/>
        <w:numPr>
          <w:ilvl w:val="1"/>
          <w:numId w:val="19"/>
        </w:numPr>
        <w:tabs>
          <w:tab w:val="left" w:pos="1418"/>
        </w:tabs>
        <w:ind w:left="720" w:hanging="720"/>
      </w:pPr>
      <w:r w:rsidRPr="0052201F">
        <w:t>D</w:t>
      </w:r>
      <w:r w:rsidR="00EE6C14" w:rsidRPr="0052201F">
        <w:t xml:space="preserve">e Gemeente </w:t>
      </w:r>
      <w:r w:rsidRPr="0052201F">
        <w:t xml:space="preserve">kan </w:t>
      </w:r>
      <w:r w:rsidR="00EE6C14" w:rsidRPr="0052201F">
        <w:t>de</w:t>
      </w:r>
      <w:r w:rsidR="00497910" w:rsidRPr="0052201F">
        <w:t xml:space="preserve"> Deelovereenkomst</w:t>
      </w:r>
      <w:r w:rsidR="00EE6C14" w:rsidRPr="0052201F">
        <w:t xml:space="preserve"> twee maal verlengen met een periode van </w:t>
      </w:r>
      <w:r w:rsidR="00477DF6" w:rsidRPr="0052201F">
        <w:t xml:space="preserve">twee </w:t>
      </w:r>
      <w:r w:rsidR="00EE6C14" w:rsidRPr="0052201F">
        <w:t>jaar</w:t>
      </w:r>
      <w:r w:rsidR="008326EB" w:rsidRPr="0052201F">
        <w:t xml:space="preserve"> (van</w:t>
      </w:r>
      <w:r w:rsidR="0078184C" w:rsidRPr="0052201F">
        <w:t xml:space="preserve"> 1</w:t>
      </w:r>
      <w:r w:rsidR="008326EB" w:rsidRPr="0052201F">
        <w:t xml:space="preserve"> januari 202</w:t>
      </w:r>
      <w:r w:rsidR="00477DF6" w:rsidRPr="0052201F">
        <w:t>1</w:t>
      </w:r>
      <w:r w:rsidR="008326EB" w:rsidRPr="0052201F">
        <w:t xml:space="preserve"> tot en met 31 december </w:t>
      </w:r>
      <w:r w:rsidR="00477DF6" w:rsidRPr="0052201F">
        <w:t>2022 en van 1 januari 2023 tot en met 31 december 2024</w:t>
      </w:r>
      <w:r w:rsidR="008326EB" w:rsidRPr="0052201F">
        <w:t xml:space="preserve">). De verlenging geschiedt schriftelijk </w:t>
      </w:r>
      <w:r w:rsidR="001145E1" w:rsidRPr="0052201F">
        <w:t xml:space="preserve">(kan per e-mail) </w:t>
      </w:r>
      <w:r w:rsidR="008326EB" w:rsidRPr="0052201F">
        <w:t xml:space="preserve">en uiterlijk zes kalendermaanden voor het </w:t>
      </w:r>
      <w:r w:rsidRPr="0052201F">
        <w:t xml:space="preserve">aflopen </w:t>
      </w:r>
      <w:r w:rsidR="008326EB" w:rsidRPr="0052201F">
        <w:t xml:space="preserve">van de </w:t>
      </w:r>
      <w:r w:rsidR="002B41F7" w:rsidRPr="0052201F">
        <w:t>contractperiode</w:t>
      </w:r>
      <w:r w:rsidR="008326EB" w:rsidRPr="0052201F">
        <w:t>. Een en ander</w:t>
      </w:r>
      <w:r w:rsidR="005E03F9" w:rsidRPr="0052201F">
        <w:t xml:space="preserve"> onverminderd de mogelijkheid om</w:t>
      </w:r>
      <w:r w:rsidR="00D94FB0" w:rsidRPr="0052201F">
        <w:t xml:space="preserve"> de</w:t>
      </w:r>
      <w:r w:rsidR="00497910" w:rsidRPr="0052201F">
        <w:t xml:space="preserve"> Deelovereenkomst</w:t>
      </w:r>
      <w:r w:rsidR="00D94FB0" w:rsidRPr="0052201F">
        <w:t xml:space="preserve"> tussentijds op te zeggen conform artikel </w:t>
      </w:r>
      <w:r w:rsidR="00A632A6" w:rsidRPr="0052201F">
        <w:t>5</w:t>
      </w:r>
      <w:r w:rsidR="00D94FB0" w:rsidRPr="0052201F">
        <w:t xml:space="preserve"> van de</w:t>
      </w:r>
      <w:r w:rsidR="00497910" w:rsidRPr="0052201F">
        <w:t xml:space="preserve"> Deelovereenkomst</w:t>
      </w:r>
      <w:r w:rsidR="00D94FB0" w:rsidRPr="0052201F">
        <w:t>.</w:t>
      </w:r>
    </w:p>
    <w:p w14:paraId="283C709B" w14:textId="4ED2122B" w:rsidR="008B12D8" w:rsidRPr="003E60CC" w:rsidRDefault="00FD0E59" w:rsidP="00CA54A3">
      <w:pPr>
        <w:pStyle w:val="Kop1"/>
        <w:numPr>
          <w:ilvl w:val="0"/>
          <w:numId w:val="0"/>
        </w:numPr>
        <w:tabs>
          <w:tab w:val="left" w:pos="1418"/>
        </w:tabs>
        <w:spacing w:before="240" w:after="60"/>
        <w:rPr>
          <w:rFonts w:asciiTheme="minorHAnsi" w:hAnsiTheme="minorHAnsi" w:cstheme="minorHAnsi"/>
          <w:sz w:val="28"/>
        </w:rPr>
      </w:pPr>
      <w:bookmarkStart w:id="23" w:name="_Toc20223952"/>
      <w:r w:rsidRPr="006F4B62">
        <w:rPr>
          <w:rFonts w:asciiTheme="minorHAnsi" w:hAnsiTheme="minorHAnsi" w:cstheme="minorHAnsi"/>
          <w:sz w:val="24"/>
          <w:szCs w:val="24"/>
        </w:rPr>
        <w:t>Artikel 5</w:t>
      </w:r>
      <w:r w:rsidR="0021717C">
        <w:rPr>
          <w:rFonts w:asciiTheme="minorHAnsi" w:hAnsiTheme="minorHAnsi" w:cstheme="minorHAnsi"/>
          <w:sz w:val="32"/>
        </w:rPr>
        <w:br/>
      </w:r>
      <w:r w:rsidR="008B12D8" w:rsidRPr="003E60CC">
        <w:rPr>
          <w:rFonts w:asciiTheme="minorHAnsi" w:hAnsiTheme="minorHAnsi" w:cstheme="minorHAnsi"/>
          <w:sz w:val="28"/>
        </w:rPr>
        <w:t>Opzegging</w:t>
      </w:r>
      <w:r w:rsidR="00A278D1" w:rsidRPr="003E60CC">
        <w:rPr>
          <w:rFonts w:asciiTheme="minorHAnsi" w:hAnsiTheme="minorHAnsi" w:cstheme="minorHAnsi"/>
          <w:sz w:val="28"/>
        </w:rPr>
        <w:t xml:space="preserve"> van de Deelovereenkomst</w:t>
      </w:r>
      <w:bookmarkEnd w:id="23"/>
    </w:p>
    <w:p w14:paraId="3CE5CAA1" w14:textId="088FD2B0" w:rsidR="00FD0E59" w:rsidRDefault="008B12D8" w:rsidP="00D02695">
      <w:pPr>
        <w:pStyle w:val="DPAlinea2"/>
        <w:numPr>
          <w:ilvl w:val="1"/>
          <w:numId w:val="20"/>
        </w:numPr>
        <w:tabs>
          <w:tab w:val="left" w:pos="1418"/>
        </w:tabs>
        <w:ind w:left="720" w:hanging="720"/>
      </w:pPr>
      <w:r w:rsidRPr="0052201F">
        <w:t>Elke Partij kan deze</w:t>
      </w:r>
      <w:r w:rsidR="00497910" w:rsidRPr="0052201F">
        <w:t xml:space="preserve"> Deelovereenkomst</w:t>
      </w:r>
      <w:r w:rsidRPr="0052201F">
        <w:t xml:space="preserve"> tussentijds beëindigen </w:t>
      </w:r>
      <w:r w:rsidR="00231865">
        <w:t xml:space="preserve">per brief die is ondertekend door een daartoe bevoegd bestuurder. Daarbij geldt </w:t>
      </w:r>
      <w:r w:rsidRPr="0052201F">
        <w:t xml:space="preserve">een opzegtermijn van </w:t>
      </w:r>
      <w:r w:rsidR="00AA6149" w:rsidRPr="0052201F">
        <w:t xml:space="preserve">zes </w:t>
      </w:r>
      <w:r w:rsidRPr="0052201F">
        <w:t>kalendermaanden</w:t>
      </w:r>
      <w:r w:rsidR="00231865">
        <w:t xml:space="preserve"> die in</w:t>
      </w:r>
      <w:r w:rsidRPr="0052201F">
        <w:t>gaat op de eerste dag van de kalendermaand volgend op de kalendermaand waarin de brief door de opgezegde partij is ontvangen. Gemeente zet de</w:t>
      </w:r>
      <w:r w:rsidR="00497910" w:rsidRPr="0052201F">
        <w:t xml:space="preserve"> Deelovereenkomst</w:t>
      </w:r>
      <w:r w:rsidRPr="0052201F">
        <w:t xml:space="preserve"> in beginsel voort met overige Dienstverleners, tenzij de Gemeente de</w:t>
      </w:r>
      <w:r w:rsidR="00497910" w:rsidRPr="0052201F">
        <w:t xml:space="preserve"> Deelovereenkomst</w:t>
      </w:r>
      <w:r w:rsidRPr="0052201F">
        <w:t xml:space="preserve"> opzegt met alle Dienstverleners tegelijk, waarbij de</w:t>
      </w:r>
      <w:r w:rsidR="00497910" w:rsidRPr="0052201F">
        <w:t xml:space="preserve"> Deelovereenkomst</w:t>
      </w:r>
      <w:r w:rsidRPr="0052201F">
        <w:t xml:space="preserve"> voor Partijen eindigt.</w:t>
      </w:r>
    </w:p>
    <w:p w14:paraId="553C6B53" w14:textId="5ECFECB3" w:rsidR="00DD6E82" w:rsidRDefault="00DD6E82" w:rsidP="00EC71A6">
      <w:pPr>
        <w:pStyle w:val="DPAlinea2"/>
        <w:numPr>
          <w:ilvl w:val="1"/>
          <w:numId w:val="20"/>
        </w:numPr>
        <w:tabs>
          <w:tab w:val="left" w:pos="1418"/>
        </w:tabs>
        <w:ind w:left="720" w:hanging="720"/>
      </w:pPr>
      <w:r>
        <w:t xml:space="preserve">Als een Dienstverlener gebruik maakt van de in lid 1 en lid </w:t>
      </w:r>
      <w:r w:rsidR="00B31730">
        <w:t>8</w:t>
      </w:r>
      <w:r>
        <w:t xml:space="preserve"> vermelde mogelijkheid tot opzegging is deze verplicht om vanaf de datum dat de opzegtermijn ingaat in overleg te treden met andere Dienstverleners van Gemeente over de overname van personeel, onverminderd het bepaalde in de artikelen 662 en 663 van Boek 7 van het Burgerlijk Wetboek, en over het zo veel mogelijk voortzetten van bestaande hulpverleningsrelaties tussen jeugdhulpverleners en jeugdigen of ouders. Dienstverlener stelt vanaf de datum dat de opzegtermijn ingaat het tijdig borgen van zorgcontinuïteit voor zijn cliënten op de in dit lid aangegeven wijze centraal. Gemeente ziet erop toe dat Dienstverlener die opzegt zich zo veel mogelijk inspant de overname en het voorzetten van bestaande hulpverleningsrelaties te bewerkstelligen. Opzeggende Dienstverlener verplicht zich tot volledige medewerking bij voornoemde overname.</w:t>
      </w:r>
      <w:r>
        <w:br/>
        <w:t>Vanaf de datum dat de opzegtermijn ingaat:</w:t>
      </w:r>
    </w:p>
    <w:p w14:paraId="7BA5B80A" w14:textId="4559DD9F" w:rsidR="00DD6E82" w:rsidRDefault="00DD6E82" w:rsidP="000A2A34">
      <w:pPr>
        <w:pStyle w:val="Lijstalinea"/>
        <w:numPr>
          <w:ilvl w:val="0"/>
          <w:numId w:val="21"/>
        </w:numPr>
        <w:tabs>
          <w:tab w:val="left" w:pos="1418"/>
        </w:tabs>
        <w:ind w:left="1077" w:hanging="357"/>
      </w:pPr>
      <w:r w:rsidRPr="000A2A34">
        <w:rPr>
          <w:rFonts w:asciiTheme="minorHAnsi" w:hAnsiTheme="minorHAnsi" w:cstheme="minorHAnsi"/>
          <w:sz w:val="24"/>
          <w:szCs w:val="24"/>
          <w:lang w:val="nl-NL" w:eastAsia="en-US"/>
        </w:rPr>
        <w:t>bouwt Dienstverlener de lopende Dienstverleningsopdrachten af en komt niet langer in aanmerking voor nieuwe  Dienstverleningsopdrachten. Verwijzers kunnen geen Jeugdigen meer doorverwijzen naar Dienstverlener.</w:t>
      </w:r>
    </w:p>
    <w:p w14:paraId="4046C75A" w14:textId="70420CBF" w:rsidR="002D221F" w:rsidRPr="000A2A34" w:rsidRDefault="002D221F" w:rsidP="000A2A34">
      <w:pPr>
        <w:pStyle w:val="Lijstalinea"/>
        <w:numPr>
          <w:ilvl w:val="0"/>
          <w:numId w:val="21"/>
        </w:numPr>
        <w:tabs>
          <w:tab w:val="left" w:pos="1418"/>
        </w:tabs>
        <w:ind w:left="1077" w:hanging="357"/>
      </w:pPr>
      <w:r w:rsidRPr="000A2A34">
        <w:rPr>
          <w:rFonts w:asciiTheme="minorHAnsi" w:hAnsiTheme="minorHAnsi" w:cstheme="minorHAnsi"/>
          <w:sz w:val="24"/>
          <w:szCs w:val="24"/>
          <w:lang w:val="nl-NL" w:eastAsia="en-US"/>
        </w:rPr>
        <w:t>is de opzegging als vermeld in lid 1 openbare informatie.</w:t>
      </w:r>
    </w:p>
    <w:p w14:paraId="76F1E312" w14:textId="0CB7E3AF" w:rsidR="00FD0E59" w:rsidRDefault="00DA0A4E" w:rsidP="00D02695">
      <w:pPr>
        <w:pStyle w:val="DPAlinea2"/>
        <w:numPr>
          <w:ilvl w:val="1"/>
          <w:numId w:val="20"/>
        </w:numPr>
        <w:tabs>
          <w:tab w:val="left" w:pos="1418"/>
        </w:tabs>
        <w:ind w:left="720" w:hanging="720"/>
      </w:pPr>
      <w:r w:rsidRPr="00FD0E59">
        <w:t xml:space="preserve">Gemeente heeft het recht de Deelovereenkomst tussentijds per </w:t>
      </w:r>
      <w:r w:rsidR="002D67AB">
        <w:t xml:space="preserve">door </w:t>
      </w:r>
      <w:r w:rsidR="008A2500">
        <w:t>een daartoe bevoegd</w:t>
      </w:r>
      <w:r w:rsidR="002D67AB">
        <w:t xml:space="preserve"> bestuurder ondertekende </w:t>
      </w:r>
      <w:r w:rsidRPr="00FD0E59">
        <w:t>brief te beëindigen met alle Dienstverleners met inachtneming van een opzegtermijn van tenminste zes kalendermaanden. De opzegtermijn gaat in op de eerste dag van de kalendermaand volgend op de kalendermaand waarin de brief door Dienstverleners is ontvangen.</w:t>
      </w:r>
    </w:p>
    <w:p w14:paraId="62792C50" w14:textId="05A65F55" w:rsidR="00FD0E59" w:rsidRDefault="008B12D8" w:rsidP="00D02695">
      <w:pPr>
        <w:pStyle w:val="DPAlinea2"/>
        <w:numPr>
          <w:ilvl w:val="1"/>
          <w:numId w:val="20"/>
        </w:numPr>
        <w:tabs>
          <w:tab w:val="left" w:pos="1418"/>
        </w:tabs>
        <w:ind w:left="720" w:hanging="720"/>
      </w:pPr>
      <w:r w:rsidRPr="00FD0E59">
        <w:t>Gemeente kan de</w:t>
      </w:r>
      <w:r w:rsidR="00497910" w:rsidRPr="00FD0E59">
        <w:t xml:space="preserve"> Deelovereenkomst</w:t>
      </w:r>
      <w:r w:rsidRPr="00FD0E59">
        <w:t xml:space="preserve"> met een Dienstverlener tussentijds per </w:t>
      </w:r>
      <w:r w:rsidR="002D67AB">
        <w:t xml:space="preserve">door </w:t>
      </w:r>
      <w:r w:rsidR="008A2500">
        <w:t>een daartoe bevoegd</w:t>
      </w:r>
      <w:r w:rsidR="002D67AB">
        <w:t xml:space="preserve"> bestuurder ondertekende</w:t>
      </w:r>
      <w:r w:rsidR="002D67AB" w:rsidRPr="00FD0E59">
        <w:t xml:space="preserve"> </w:t>
      </w:r>
      <w:r w:rsidRPr="00FD0E59">
        <w:t>brief (buitengerechtelijke verklaring) per direct beëindigen:</w:t>
      </w:r>
    </w:p>
    <w:p w14:paraId="04080999" w14:textId="5DA5F4B2" w:rsidR="00C052C9" w:rsidRPr="00FD0E59" w:rsidRDefault="008B12D8" w:rsidP="00D02695">
      <w:pPr>
        <w:pStyle w:val="Lijstalinea"/>
        <w:numPr>
          <w:ilvl w:val="0"/>
          <w:numId w:val="21"/>
        </w:numPr>
        <w:tabs>
          <w:tab w:val="left" w:pos="1418"/>
        </w:tabs>
        <w:ind w:left="1077" w:hanging="357"/>
        <w:rPr>
          <w:rFonts w:asciiTheme="minorHAnsi" w:hAnsiTheme="minorHAnsi" w:cstheme="minorHAnsi"/>
          <w:sz w:val="24"/>
          <w:szCs w:val="24"/>
          <w:lang w:val="nl-NL" w:eastAsia="en-US"/>
        </w:rPr>
      </w:pPr>
      <w:r w:rsidRPr="00FD0E59">
        <w:rPr>
          <w:rFonts w:asciiTheme="minorHAnsi" w:hAnsiTheme="minorHAnsi" w:cstheme="minorHAnsi"/>
          <w:sz w:val="24"/>
          <w:szCs w:val="24"/>
          <w:lang w:val="nl-NL" w:eastAsia="en-US"/>
        </w:rPr>
        <w:t>als een fusie of overname van Dienstverlener aantoonbaar negatieve gevolgen heeft voor Gemeente of voor een of meer Jeugdigen;</w:t>
      </w:r>
    </w:p>
    <w:p w14:paraId="4364E934" w14:textId="590C6F1F" w:rsidR="00C052C9" w:rsidRPr="00FD0E59" w:rsidRDefault="008B12D8" w:rsidP="00D02695">
      <w:pPr>
        <w:pStyle w:val="Lijstalinea"/>
        <w:numPr>
          <w:ilvl w:val="0"/>
          <w:numId w:val="21"/>
        </w:numPr>
        <w:tabs>
          <w:tab w:val="left" w:pos="1418"/>
        </w:tabs>
        <w:ind w:left="1077" w:hanging="357"/>
        <w:rPr>
          <w:rFonts w:asciiTheme="minorHAnsi" w:hAnsiTheme="minorHAnsi" w:cstheme="minorHAnsi"/>
          <w:sz w:val="24"/>
          <w:szCs w:val="24"/>
          <w:lang w:val="nl-NL" w:eastAsia="en-US"/>
        </w:rPr>
      </w:pPr>
      <w:r w:rsidRPr="00FD0E59">
        <w:rPr>
          <w:rFonts w:asciiTheme="minorHAnsi" w:hAnsiTheme="minorHAnsi" w:cstheme="minorHAnsi"/>
          <w:sz w:val="24"/>
          <w:szCs w:val="24"/>
          <w:lang w:val="nl-NL" w:eastAsia="en-US"/>
        </w:rPr>
        <w:lastRenderedPageBreak/>
        <w:t>als Dienstverlener niet (meer) voldoet aan de in de</w:t>
      </w:r>
      <w:r w:rsidR="00497910" w:rsidRPr="00FD0E59">
        <w:rPr>
          <w:rFonts w:asciiTheme="minorHAnsi" w:hAnsiTheme="minorHAnsi" w:cstheme="minorHAnsi"/>
          <w:sz w:val="24"/>
          <w:szCs w:val="24"/>
          <w:lang w:val="nl-NL" w:eastAsia="en-US"/>
        </w:rPr>
        <w:t xml:space="preserve"> Deelovereenkomst</w:t>
      </w:r>
      <w:r w:rsidRPr="00FD0E59">
        <w:rPr>
          <w:rFonts w:asciiTheme="minorHAnsi" w:hAnsiTheme="minorHAnsi" w:cstheme="minorHAnsi"/>
          <w:sz w:val="24"/>
          <w:szCs w:val="24"/>
          <w:lang w:val="nl-NL" w:eastAsia="en-US"/>
        </w:rPr>
        <w:t xml:space="preserve"> of de bovenliggende Basisovereenkomst gestelde voorwaarden;</w:t>
      </w:r>
    </w:p>
    <w:p w14:paraId="115359B1" w14:textId="2FA32778" w:rsidR="00C052C9" w:rsidRPr="00FD0E59" w:rsidRDefault="008B12D8" w:rsidP="00D02695">
      <w:pPr>
        <w:pStyle w:val="Lijstalinea"/>
        <w:numPr>
          <w:ilvl w:val="0"/>
          <w:numId w:val="21"/>
        </w:numPr>
        <w:tabs>
          <w:tab w:val="left" w:pos="1418"/>
        </w:tabs>
        <w:ind w:left="1077" w:hanging="357"/>
        <w:rPr>
          <w:rFonts w:asciiTheme="minorHAnsi" w:hAnsiTheme="minorHAnsi" w:cstheme="minorHAnsi"/>
          <w:sz w:val="24"/>
          <w:szCs w:val="24"/>
          <w:lang w:val="nl-NL" w:eastAsia="en-US"/>
        </w:rPr>
      </w:pPr>
      <w:r w:rsidRPr="00FD0E59">
        <w:rPr>
          <w:rFonts w:asciiTheme="minorHAnsi" w:hAnsiTheme="minorHAnsi" w:cstheme="minorHAnsi"/>
          <w:sz w:val="24"/>
          <w:szCs w:val="24"/>
          <w:lang w:val="nl-NL" w:eastAsia="en-US"/>
        </w:rPr>
        <w:t>als aan Dienstverlener surseance van betaling is verleend of</w:t>
      </w:r>
      <w:r w:rsidR="00963593" w:rsidRPr="00FD0E59">
        <w:rPr>
          <w:rFonts w:asciiTheme="minorHAnsi" w:hAnsiTheme="minorHAnsi" w:cstheme="minorHAnsi"/>
          <w:sz w:val="24"/>
          <w:szCs w:val="24"/>
          <w:lang w:val="nl-NL" w:eastAsia="en-US"/>
        </w:rPr>
        <w:t xml:space="preserve"> als Dienstverlener</w:t>
      </w:r>
      <w:r w:rsidRPr="00FD0E59">
        <w:rPr>
          <w:rFonts w:asciiTheme="minorHAnsi" w:hAnsiTheme="minorHAnsi" w:cstheme="minorHAnsi"/>
          <w:sz w:val="24"/>
          <w:szCs w:val="24"/>
          <w:lang w:val="nl-NL" w:eastAsia="en-US"/>
        </w:rPr>
        <w:t xml:space="preserve"> in staat van faillissement verkeer</w:t>
      </w:r>
      <w:r w:rsidR="00963593" w:rsidRPr="00FD0E59">
        <w:rPr>
          <w:rFonts w:asciiTheme="minorHAnsi" w:hAnsiTheme="minorHAnsi" w:cstheme="minorHAnsi"/>
          <w:sz w:val="24"/>
          <w:szCs w:val="24"/>
          <w:lang w:val="nl-NL" w:eastAsia="en-US"/>
        </w:rPr>
        <w:t>t</w:t>
      </w:r>
      <w:r w:rsidRPr="00FD0E59">
        <w:rPr>
          <w:rFonts w:asciiTheme="minorHAnsi" w:hAnsiTheme="minorHAnsi" w:cstheme="minorHAnsi"/>
          <w:sz w:val="24"/>
          <w:szCs w:val="24"/>
          <w:lang w:val="nl-NL" w:eastAsia="en-US"/>
        </w:rPr>
        <w:t>;</w:t>
      </w:r>
    </w:p>
    <w:p w14:paraId="3B8D940C" w14:textId="5AA4008A" w:rsidR="00FF00B9" w:rsidRDefault="00392042" w:rsidP="00D02695">
      <w:pPr>
        <w:pStyle w:val="Lijstalinea"/>
        <w:numPr>
          <w:ilvl w:val="0"/>
          <w:numId w:val="21"/>
        </w:numPr>
        <w:tabs>
          <w:tab w:val="left" w:pos="1418"/>
        </w:tabs>
        <w:ind w:left="1077" w:hanging="357"/>
        <w:rPr>
          <w:rFonts w:asciiTheme="minorHAnsi" w:hAnsiTheme="minorHAnsi" w:cstheme="minorHAnsi"/>
          <w:sz w:val="24"/>
          <w:szCs w:val="24"/>
          <w:lang w:val="nl-NL" w:eastAsia="en-US"/>
        </w:rPr>
      </w:pPr>
      <w:r w:rsidRPr="00FD0E59">
        <w:rPr>
          <w:rFonts w:asciiTheme="minorHAnsi" w:hAnsiTheme="minorHAnsi" w:cstheme="minorHAnsi"/>
          <w:sz w:val="24"/>
          <w:szCs w:val="24"/>
          <w:lang w:val="nl-NL" w:eastAsia="en-US"/>
        </w:rPr>
        <w:t xml:space="preserve">als </w:t>
      </w:r>
      <w:r w:rsidR="00AA6149" w:rsidRPr="00FD0E59">
        <w:rPr>
          <w:rFonts w:asciiTheme="minorHAnsi" w:hAnsiTheme="minorHAnsi" w:cstheme="minorHAnsi"/>
          <w:sz w:val="24"/>
          <w:szCs w:val="24"/>
          <w:lang w:val="nl-NL" w:eastAsia="en-US"/>
        </w:rPr>
        <w:t>Dienstverlener bij een onherroepelijk vonnis of arrest is veroordeeld op een van de gronden genoemd in artikel 2.86 Aanbestedingswet 2012</w:t>
      </w:r>
      <w:r w:rsidR="002D221F">
        <w:rPr>
          <w:rFonts w:asciiTheme="minorHAnsi" w:hAnsiTheme="minorHAnsi" w:cstheme="minorHAnsi"/>
          <w:sz w:val="24"/>
          <w:szCs w:val="24"/>
          <w:lang w:val="nl-NL" w:eastAsia="en-US"/>
        </w:rPr>
        <w:t>;</w:t>
      </w:r>
    </w:p>
    <w:p w14:paraId="40C7A068" w14:textId="281DDB1B" w:rsidR="002D221F" w:rsidRDefault="002D221F" w:rsidP="00830797">
      <w:pPr>
        <w:pStyle w:val="Lijstalinea"/>
        <w:numPr>
          <w:ilvl w:val="0"/>
          <w:numId w:val="21"/>
        </w:numPr>
        <w:tabs>
          <w:tab w:val="left" w:pos="1418"/>
        </w:tabs>
        <w:ind w:left="1077" w:hanging="357"/>
        <w:rPr>
          <w:rFonts w:asciiTheme="minorHAnsi" w:hAnsiTheme="minorHAnsi" w:cstheme="minorHAnsi"/>
          <w:sz w:val="24"/>
          <w:szCs w:val="24"/>
          <w:lang w:val="nl-NL" w:eastAsia="en-US"/>
        </w:rPr>
      </w:pPr>
      <w:r w:rsidRPr="002D221F">
        <w:rPr>
          <w:rFonts w:asciiTheme="minorHAnsi" w:hAnsiTheme="minorHAnsi" w:cstheme="minorHAnsi"/>
          <w:sz w:val="24"/>
          <w:szCs w:val="24"/>
          <w:lang w:val="nl-NL" w:eastAsia="en-US"/>
        </w:rPr>
        <w:t>als Dienstverlener voor de duur van tenminste 12 kalendermaanden geen ’Toewijzingsbericht (301-bericht)’ heeft ontvangen en geen diensten levert onder de overeenkomst aan jeugdigen.</w:t>
      </w:r>
    </w:p>
    <w:p w14:paraId="65A4D8B8" w14:textId="39601088" w:rsidR="00FF00B9" w:rsidRDefault="008B12D8" w:rsidP="00CA54A3">
      <w:pPr>
        <w:tabs>
          <w:tab w:val="left" w:pos="1418"/>
        </w:tabs>
        <w:ind w:firstLine="0"/>
        <w:rPr>
          <w:rFonts w:asciiTheme="minorHAnsi" w:hAnsiTheme="minorHAnsi" w:cstheme="minorHAnsi"/>
          <w:sz w:val="24"/>
          <w:szCs w:val="24"/>
          <w:lang w:val="nl-NL" w:eastAsia="en-US"/>
        </w:rPr>
      </w:pPr>
      <w:r w:rsidRPr="00FF00B9">
        <w:rPr>
          <w:rFonts w:asciiTheme="minorHAnsi" w:hAnsiTheme="minorHAnsi" w:cstheme="minorHAnsi"/>
          <w:sz w:val="24"/>
          <w:szCs w:val="24"/>
          <w:lang w:val="nl-NL" w:eastAsia="en-US"/>
        </w:rPr>
        <w:t>Bij een opzegging die gebaseerd is op in dit lid genoemde gronden zet Gemeente de</w:t>
      </w:r>
      <w:r w:rsidR="00497910" w:rsidRPr="00FF00B9">
        <w:rPr>
          <w:rFonts w:asciiTheme="minorHAnsi" w:hAnsiTheme="minorHAnsi" w:cstheme="minorHAnsi"/>
          <w:sz w:val="24"/>
          <w:szCs w:val="24"/>
          <w:lang w:val="nl-NL" w:eastAsia="en-US"/>
        </w:rPr>
        <w:t xml:space="preserve"> Deelovereenkomst</w:t>
      </w:r>
      <w:r w:rsidRPr="00FF00B9">
        <w:rPr>
          <w:rFonts w:asciiTheme="minorHAnsi" w:hAnsiTheme="minorHAnsi" w:cstheme="minorHAnsi"/>
          <w:sz w:val="24"/>
          <w:szCs w:val="24"/>
          <w:lang w:val="nl-NL" w:eastAsia="en-US"/>
        </w:rPr>
        <w:t xml:space="preserve"> in beginsel voort met overige Dienstverleners.</w:t>
      </w:r>
    </w:p>
    <w:p w14:paraId="7800559E" w14:textId="4B6C9579" w:rsidR="00FF00B9" w:rsidRDefault="008B12D8" w:rsidP="00D02695">
      <w:pPr>
        <w:pStyle w:val="DPAlinea2"/>
        <w:numPr>
          <w:ilvl w:val="1"/>
          <w:numId w:val="20"/>
        </w:numPr>
        <w:tabs>
          <w:tab w:val="left" w:pos="1418"/>
        </w:tabs>
        <w:ind w:left="720" w:hanging="720"/>
      </w:pPr>
      <w:r w:rsidRPr="00FF00B9">
        <w:t xml:space="preserve">Gemeente controleert steekproefsgewijs of Dienstverleners de Jeugdhulp uitvoeren zoals uitgewerkt in het Indicatiebesluit, het Besluit en/of het Gezinsplan. Gemeente </w:t>
      </w:r>
      <w:r w:rsidR="00664FB8" w:rsidRPr="00FF00B9">
        <w:t xml:space="preserve">past bij </w:t>
      </w:r>
      <w:r w:rsidRPr="00FF00B9">
        <w:t xml:space="preserve">de controlewerkzaamheden </w:t>
      </w:r>
      <w:r w:rsidR="00664FB8" w:rsidRPr="00FF00B9">
        <w:t xml:space="preserve">het </w:t>
      </w:r>
      <w:r w:rsidR="0036224F" w:rsidRPr="00FF00B9">
        <w:t>L</w:t>
      </w:r>
      <w:r w:rsidR="00664FB8" w:rsidRPr="00FF00B9">
        <w:t>andel</w:t>
      </w:r>
      <w:r w:rsidR="0036224F" w:rsidRPr="00FF00B9">
        <w:t>ij</w:t>
      </w:r>
      <w:r w:rsidR="00664FB8" w:rsidRPr="00FF00B9">
        <w:t>k</w:t>
      </w:r>
      <w:r w:rsidRPr="00FF00B9">
        <w:t xml:space="preserve"> controleprotocol</w:t>
      </w:r>
      <w:r w:rsidR="00664FB8" w:rsidRPr="00FF00B9">
        <w:t xml:space="preserve"> toe</w:t>
      </w:r>
      <w:r w:rsidRPr="00FF00B9">
        <w:t xml:space="preserve">. Als Gemeente constateert dat Dienstverlener toerekenbaar tekortschiet in de uitvoering van de Jeugdhulp zoals uitgewerkt in </w:t>
      </w:r>
      <w:r w:rsidR="00A632A6" w:rsidRPr="00FF00B9">
        <w:t>het Indicatiebesluit,</w:t>
      </w:r>
      <w:r w:rsidRPr="00FF00B9">
        <w:t xml:space="preserve"> het Besluit en/of het Gezinsplan, stelt hij Dienstverlener schriftelijk in gebreke. Dienstverlener krijgt dan de mogelijkheid om binnen een redelijke, door Gemeente te bepalen termijn zijn verplichtingen alsnog na te komen. Komt Dienstverlener ook daarna zijn verplichtingen niet na, dan trekt Gemeente de Dienstverleningsopdracht in. Gemeente is daarbij niet verplicht tot het betalen van sch</w:t>
      </w:r>
      <w:r w:rsidR="00357EE0">
        <w:t>adevergoeding of andere kosten.</w:t>
      </w:r>
    </w:p>
    <w:p w14:paraId="023DB2BE" w14:textId="77777777" w:rsidR="00E16D29" w:rsidRDefault="0087230D" w:rsidP="00231865">
      <w:pPr>
        <w:pStyle w:val="DPAlinea2"/>
        <w:numPr>
          <w:ilvl w:val="1"/>
          <w:numId w:val="20"/>
        </w:numPr>
        <w:tabs>
          <w:tab w:val="left" w:pos="1418"/>
        </w:tabs>
        <w:ind w:left="720" w:hanging="720"/>
      </w:pPr>
      <w:r w:rsidRPr="00FF00B9">
        <w:t>Als Gemeente in een kalenderjaar drie keer een Dienstverleningsopdracht terugtrekt bij dezelfde Dienstverlener, dan voldoet Dienstverlener niet meer aan de voorwaarden van de</w:t>
      </w:r>
      <w:r w:rsidR="00497910" w:rsidRPr="00FF00B9">
        <w:t xml:space="preserve"> Deelovereenkomst</w:t>
      </w:r>
      <w:r w:rsidRPr="00FF00B9">
        <w:t xml:space="preserve"> en </w:t>
      </w:r>
      <w:r w:rsidR="007271B6" w:rsidRPr="00FF00B9">
        <w:t xml:space="preserve">kan </w:t>
      </w:r>
      <w:r w:rsidRPr="00FF00B9">
        <w:t xml:space="preserve">Gemeente jegens deze Dienstverlener gebruik </w:t>
      </w:r>
      <w:r w:rsidR="007271B6" w:rsidRPr="00FF00B9">
        <w:t xml:space="preserve">maken </w:t>
      </w:r>
      <w:r w:rsidRPr="00FF00B9">
        <w:t xml:space="preserve">van zijn mogelijkheden zoals beschreven in het </w:t>
      </w:r>
      <w:r w:rsidR="00E5159B" w:rsidRPr="00FF00B9">
        <w:t xml:space="preserve">vierde </w:t>
      </w:r>
      <w:r w:rsidRPr="00FF00B9">
        <w:t>lid</w:t>
      </w:r>
      <w:r w:rsidR="00E16D29">
        <w:t>.</w:t>
      </w:r>
    </w:p>
    <w:p w14:paraId="39ED7F59" w14:textId="5C36C0B5" w:rsidR="00D558A5" w:rsidRDefault="00E16D29" w:rsidP="00231865">
      <w:pPr>
        <w:pStyle w:val="DPAlinea2"/>
        <w:numPr>
          <w:ilvl w:val="1"/>
          <w:numId w:val="20"/>
        </w:numPr>
        <w:tabs>
          <w:tab w:val="left" w:pos="1418"/>
        </w:tabs>
        <w:ind w:left="720" w:hanging="720"/>
      </w:pPr>
      <w:r>
        <w:t>A</w:t>
      </w:r>
      <w:r w:rsidRPr="00FD0E59">
        <w:t>ls Dienstverlener niet (meer) voldoet aan de in de Deelovereenkomst of de bovenliggende Basisovereenkomst gestelde voorwaarden</w:t>
      </w:r>
      <w:r>
        <w:t xml:space="preserve"> en om die reden deelname aan de Deelovereenkomst is opgezegd, kan Gemeente </w:t>
      </w:r>
      <w:r w:rsidR="0025039A">
        <w:t>gedurende zes maanden</w:t>
      </w:r>
      <w:r w:rsidR="0025039A" w:rsidRPr="0025039A">
        <w:t xml:space="preserve"> weigeren Dienstverlener opnieuw toe te laten tot deelname aan de Deelovereenkomst en de Basisovereenkomst.</w:t>
      </w:r>
    </w:p>
    <w:p w14:paraId="64E0434E" w14:textId="33869B15" w:rsidR="00C3316F" w:rsidRPr="00FF00B9" w:rsidRDefault="00C3316F" w:rsidP="00D558A5">
      <w:pPr>
        <w:pStyle w:val="DPAlinea2"/>
        <w:numPr>
          <w:ilvl w:val="1"/>
          <w:numId w:val="20"/>
        </w:numPr>
        <w:tabs>
          <w:tab w:val="left" w:pos="1418"/>
        </w:tabs>
        <w:ind w:left="720" w:hanging="720"/>
      </w:pPr>
      <w:r w:rsidRPr="00C3316F">
        <w:t>Elke Partij kan de afspraken over de levering van één of meerdere specifieke diensten zoals opgenomen in bijlage 2A van deze D</w:t>
      </w:r>
      <w:r w:rsidR="00253350">
        <w:t>eelovereenkomst</w:t>
      </w:r>
      <w:r w:rsidRPr="00C3316F">
        <w:t xml:space="preserve"> tussentijds per </w:t>
      </w:r>
      <w:r w:rsidR="002D67AB">
        <w:t>door een daartoe bev</w:t>
      </w:r>
      <w:r w:rsidR="008A2500">
        <w:t>oegd</w:t>
      </w:r>
      <w:r w:rsidR="002D67AB">
        <w:t xml:space="preserve"> bestuurder ondertekende</w:t>
      </w:r>
      <w:r w:rsidRPr="00C3316F">
        <w:t xml:space="preserve"> brief beëindigen met inachtneming van een opzegtermijn van zes kalendermaanden. De opzegtermijn gaat in op de eerste dag van de kalendermaand volgend op de kalendermaand waarin de brief door de opgezegde partij is ontvangen.</w:t>
      </w:r>
    </w:p>
    <w:p w14:paraId="25F01DF8" w14:textId="7F7304D8" w:rsidR="00020B3C" w:rsidRPr="00FF00B9" w:rsidRDefault="00FF00B9" w:rsidP="0021717C">
      <w:pPr>
        <w:pStyle w:val="Kop1"/>
        <w:numPr>
          <w:ilvl w:val="0"/>
          <w:numId w:val="0"/>
        </w:numPr>
        <w:tabs>
          <w:tab w:val="left" w:pos="1418"/>
        </w:tabs>
        <w:spacing w:before="240" w:after="60"/>
        <w:rPr>
          <w:rFonts w:asciiTheme="minorHAnsi" w:hAnsiTheme="minorHAnsi" w:cstheme="minorHAnsi"/>
          <w:sz w:val="32"/>
        </w:rPr>
      </w:pPr>
      <w:bookmarkStart w:id="24" w:name="_Toc20223953"/>
      <w:r w:rsidRPr="006F4B62">
        <w:rPr>
          <w:rFonts w:asciiTheme="minorHAnsi" w:hAnsiTheme="minorHAnsi" w:cstheme="minorHAnsi"/>
          <w:sz w:val="24"/>
        </w:rPr>
        <w:t>Artikel 6</w:t>
      </w:r>
      <w:r w:rsidR="0021717C">
        <w:rPr>
          <w:rFonts w:asciiTheme="minorHAnsi" w:hAnsiTheme="minorHAnsi" w:cstheme="minorHAnsi"/>
          <w:sz w:val="32"/>
        </w:rPr>
        <w:br/>
      </w:r>
      <w:r w:rsidR="00020B3C" w:rsidRPr="003E60CC">
        <w:rPr>
          <w:rFonts w:asciiTheme="minorHAnsi" w:hAnsiTheme="minorHAnsi" w:cstheme="minorHAnsi"/>
          <w:sz w:val="28"/>
        </w:rPr>
        <w:t>Wijzigingen in wet- en regelgeving</w:t>
      </w:r>
      <w:r w:rsidR="000B69F7" w:rsidRPr="003E60CC">
        <w:rPr>
          <w:rFonts w:asciiTheme="minorHAnsi" w:hAnsiTheme="minorHAnsi" w:cstheme="minorHAnsi"/>
          <w:sz w:val="28"/>
        </w:rPr>
        <w:t xml:space="preserve"> en/of uitvoering van overheidsbeleid</w:t>
      </w:r>
      <w:bookmarkEnd w:id="24"/>
    </w:p>
    <w:p w14:paraId="7050D05B" w14:textId="7F97D70A" w:rsidR="00546956" w:rsidRDefault="00020B3C" w:rsidP="00D02695">
      <w:pPr>
        <w:pStyle w:val="DPAlinea2"/>
        <w:numPr>
          <w:ilvl w:val="1"/>
          <w:numId w:val="22"/>
        </w:numPr>
        <w:tabs>
          <w:tab w:val="left" w:pos="1418"/>
        </w:tabs>
        <w:ind w:left="720" w:hanging="720"/>
      </w:pPr>
      <w:bookmarkStart w:id="25" w:name="_Toc387061575"/>
      <w:bookmarkStart w:id="26" w:name="_Toc387220970"/>
      <w:bookmarkStart w:id="27" w:name="_Toc387231422"/>
      <w:bookmarkStart w:id="28" w:name="_Toc388435254"/>
      <w:bookmarkStart w:id="29" w:name="_Toc391557604"/>
      <w:r w:rsidRPr="00546956">
        <w:t>Bij wijzigingen in wet- en regelgeving en/of de ontwikkeling en uitvoering van overheidsbeleid treden de Gemeente en Dienstverleners in overleg</w:t>
      </w:r>
      <w:bookmarkEnd w:id="25"/>
      <w:bookmarkEnd w:id="26"/>
      <w:bookmarkEnd w:id="27"/>
      <w:bookmarkEnd w:id="28"/>
      <w:bookmarkEnd w:id="29"/>
      <w:r w:rsidR="00546956" w:rsidRPr="00546956">
        <w:t xml:space="preserve"> via de fysieke overlegtafel.</w:t>
      </w:r>
      <w:bookmarkStart w:id="30" w:name="_Toc387061576"/>
      <w:bookmarkStart w:id="31" w:name="_Toc387220971"/>
      <w:bookmarkStart w:id="32" w:name="_Toc387231423"/>
      <w:bookmarkStart w:id="33" w:name="_Toc388435255"/>
      <w:bookmarkStart w:id="34" w:name="_Toc391557605"/>
    </w:p>
    <w:p w14:paraId="04C194F6" w14:textId="476DF2C0" w:rsidR="00020B3C" w:rsidRPr="0052201F" w:rsidRDefault="00020B3C" w:rsidP="00D02695">
      <w:pPr>
        <w:pStyle w:val="DPAlinea2"/>
        <w:numPr>
          <w:ilvl w:val="1"/>
          <w:numId w:val="22"/>
        </w:numPr>
        <w:tabs>
          <w:tab w:val="left" w:pos="1418"/>
        </w:tabs>
        <w:ind w:left="720" w:hanging="720"/>
      </w:pPr>
      <w:r w:rsidRPr="0052201F">
        <w:t xml:space="preserve">In het </w:t>
      </w:r>
      <w:r w:rsidR="00E04C1F">
        <w:t xml:space="preserve">in het </w:t>
      </w:r>
      <w:r w:rsidRPr="0052201F">
        <w:t>vorige lid bedoelde overleg zoeken de Gemeente en Dienstverleners gezamenlijk in redelijkheid naar een oplossing waarbij het door de Rijksoverheid aan de Gemeente beschikbaar gestelde budget voor Jeugdhulp een leidende factor is.</w:t>
      </w:r>
      <w:bookmarkEnd w:id="30"/>
      <w:bookmarkEnd w:id="31"/>
      <w:bookmarkEnd w:id="32"/>
      <w:bookmarkEnd w:id="33"/>
      <w:bookmarkEnd w:id="34"/>
    </w:p>
    <w:p w14:paraId="6890A27E" w14:textId="0FE92D14" w:rsidR="006708D6" w:rsidRPr="00381901" w:rsidRDefault="00381901" w:rsidP="00CA54A3">
      <w:pPr>
        <w:pStyle w:val="Kop1"/>
        <w:numPr>
          <w:ilvl w:val="0"/>
          <w:numId w:val="0"/>
        </w:numPr>
        <w:tabs>
          <w:tab w:val="left" w:pos="1418"/>
        </w:tabs>
        <w:spacing w:before="240" w:after="60"/>
        <w:rPr>
          <w:rFonts w:asciiTheme="minorHAnsi" w:hAnsiTheme="minorHAnsi" w:cstheme="minorHAnsi"/>
          <w:sz w:val="32"/>
        </w:rPr>
      </w:pPr>
      <w:bookmarkStart w:id="35" w:name="_Toc20223954"/>
      <w:r w:rsidRPr="006F4B62">
        <w:rPr>
          <w:rFonts w:asciiTheme="minorHAnsi" w:hAnsiTheme="minorHAnsi" w:cstheme="minorHAnsi"/>
          <w:sz w:val="24"/>
        </w:rPr>
        <w:lastRenderedPageBreak/>
        <w:t>Artikel 7</w:t>
      </w:r>
      <w:r w:rsidR="0021717C">
        <w:rPr>
          <w:rFonts w:asciiTheme="minorHAnsi" w:hAnsiTheme="minorHAnsi" w:cstheme="minorHAnsi"/>
          <w:sz w:val="32"/>
        </w:rPr>
        <w:br/>
      </w:r>
      <w:r w:rsidR="006708D6" w:rsidRPr="003E60CC">
        <w:rPr>
          <w:rFonts w:asciiTheme="minorHAnsi" w:hAnsiTheme="minorHAnsi" w:cstheme="minorHAnsi"/>
          <w:sz w:val="28"/>
        </w:rPr>
        <w:t>Fysieke overlegtafel</w:t>
      </w:r>
      <w:bookmarkEnd w:id="35"/>
    </w:p>
    <w:p w14:paraId="1BE8BFE2" w14:textId="47AD144C" w:rsidR="0038644F" w:rsidRPr="00737EE9" w:rsidRDefault="006708D6" w:rsidP="00D02695">
      <w:pPr>
        <w:pStyle w:val="DPAlinea2"/>
        <w:numPr>
          <w:ilvl w:val="0"/>
          <w:numId w:val="23"/>
        </w:numPr>
        <w:tabs>
          <w:tab w:val="left" w:pos="1418"/>
        </w:tabs>
        <w:ind w:left="720" w:hanging="720"/>
      </w:pPr>
      <w:r w:rsidRPr="0052201F">
        <w:t xml:space="preserve">In afwijking van hetgeen is bepaald in artikel 10 van de Basisovereenkomst </w:t>
      </w:r>
      <w:r w:rsidR="008B2CA5" w:rsidRPr="0052201F">
        <w:t>zal</w:t>
      </w:r>
      <w:r w:rsidRPr="0052201F">
        <w:t xml:space="preserve"> de Gemeente onderwerpen die deze</w:t>
      </w:r>
      <w:r w:rsidR="00497910" w:rsidRPr="0052201F">
        <w:t xml:space="preserve"> Deelovereenkomst</w:t>
      </w:r>
      <w:r w:rsidRPr="0052201F">
        <w:t xml:space="preserve"> aangaan </w:t>
      </w:r>
      <w:r w:rsidR="008B2CA5" w:rsidRPr="0052201F">
        <w:t xml:space="preserve">en ten aanzien waarvan geldt dat het volgen van </w:t>
      </w:r>
      <w:r w:rsidR="00604DE0">
        <w:t xml:space="preserve">de </w:t>
      </w:r>
      <w:r w:rsidR="008B2CA5" w:rsidRPr="0052201F">
        <w:t>procedure</w:t>
      </w:r>
      <w:r w:rsidR="00A35DD0" w:rsidRPr="0052201F">
        <w:t xml:space="preserve"> zoals beschreven in artikel 10 van de </w:t>
      </w:r>
      <w:r w:rsidR="00A35DD0" w:rsidRPr="006F2CEA">
        <w:t>B</w:t>
      </w:r>
      <w:r w:rsidR="008B2CA5" w:rsidRPr="006F2CEA">
        <w:t>asisovereenkomst</w:t>
      </w:r>
      <w:r w:rsidRPr="006F2CEA">
        <w:t xml:space="preserve"> </w:t>
      </w:r>
      <w:r w:rsidR="008B2CA5" w:rsidRPr="006F2CEA">
        <w:t>mogelijk in strijd is met enige bepaling in wet- e</w:t>
      </w:r>
      <w:r w:rsidR="008B2CA5" w:rsidRPr="00737EE9">
        <w:t xml:space="preserve">n regelgeving (zoals </w:t>
      </w:r>
      <w:r w:rsidR="00C11D31" w:rsidRPr="00737EE9">
        <w:t xml:space="preserve">bijvoorbeeld, </w:t>
      </w:r>
      <w:r w:rsidR="008B2CA5" w:rsidRPr="00680180">
        <w:t>maar niet uitsluitend de Mededingingswet), nie</w:t>
      </w:r>
      <w:r w:rsidR="0078184C" w:rsidRPr="00680180">
        <w:t>t</w:t>
      </w:r>
      <w:r w:rsidRPr="00680180">
        <w:t xml:space="preserve"> in</w:t>
      </w:r>
      <w:r w:rsidR="008B2CA5" w:rsidRPr="00737EE9">
        <w:t>brengen in</w:t>
      </w:r>
      <w:r w:rsidR="0078184C" w:rsidRPr="00737EE9">
        <w:t xml:space="preserve"> de f</w:t>
      </w:r>
      <w:r w:rsidR="005A628A" w:rsidRPr="00737EE9">
        <w:t>ysieke overlegtafel</w:t>
      </w:r>
      <w:r w:rsidRPr="00737EE9">
        <w:t xml:space="preserve"> </w:t>
      </w:r>
      <w:r w:rsidR="008B2CA5" w:rsidRPr="00737EE9">
        <w:t xml:space="preserve">en over deze onderwerpen </w:t>
      </w:r>
      <w:r w:rsidRPr="00737EE9">
        <w:t xml:space="preserve">niet via het besluitvormingstraject dat is opgenomen in </w:t>
      </w:r>
      <w:r w:rsidRPr="006F2CEA">
        <w:t>artikel 10 van de Basisovereenkomst</w:t>
      </w:r>
      <w:r w:rsidR="008B2CA5" w:rsidRPr="006F2CEA">
        <w:t xml:space="preserve"> besluiten. Indien de situatie zoals hiervoor beschreven zich voordoet zal de </w:t>
      </w:r>
      <w:r w:rsidR="00B83976" w:rsidRPr="00737EE9">
        <w:t>Gemeente Dienstverleners daarover</w:t>
      </w:r>
      <w:r w:rsidR="008B2CA5" w:rsidRPr="00737EE9">
        <w:t xml:space="preserve"> informeren</w:t>
      </w:r>
      <w:r w:rsidR="00B83976" w:rsidRPr="00737EE9">
        <w:t>.</w:t>
      </w:r>
    </w:p>
    <w:p w14:paraId="543B1915" w14:textId="4B15FD58" w:rsidR="006708D6" w:rsidRPr="00737EE9" w:rsidRDefault="006708D6" w:rsidP="00D02695">
      <w:pPr>
        <w:pStyle w:val="DPAlinea2"/>
        <w:numPr>
          <w:ilvl w:val="0"/>
          <w:numId w:val="23"/>
        </w:numPr>
        <w:tabs>
          <w:tab w:val="left" w:pos="1418"/>
        </w:tabs>
        <w:ind w:left="720" w:hanging="720"/>
      </w:pPr>
      <w:r w:rsidRPr="00737EE9">
        <w:t>In afwijking van hetgeen is bepaald in artikel 9.9 van de Basisovereenkomst</w:t>
      </w:r>
      <w:r w:rsidRPr="006F2CEA">
        <w:t xml:space="preserve"> kan de Gemeente gemotiveerd de in dat artikel opgenomen termijn van twee wek</w:t>
      </w:r>
      <w:r w:rsidRPr="00737EE9">
        <w:t xml:space="preserve">en verkorten of verlengen. </w:t>
      </w:r>
      <w:r w:rsidR="00B83976" w:rsidRPr="00737EE9">
        <w:t>Gemeente informeert de Dienstverleners</w:t>
      </w:r>
      <w:r w:rsidR="00A35DD0" w:rsidRPr="0052201F">
        <w:t xml:space="preserve"> daarover onder vermelding van de redenen </w:t>
      </w:r>
      <w:r w:rsidR="00A35DD0" w:rsidRPr="00737EE9">
        <w:t>daartoe</w:t>
      </w:r>
      <w:r w:rsidR="00B83976" w:rsidRPr="00737EE9">
        <w:t xml:space="preserve">. </w:t>
      </w:r>
    </w:p>
    <w:p w14:paraId="3C1F8032" w14:textId="77777777" w:rsidR="006708D6" w:rsidRPr="0052201F" w:rsidRDefault="006708D6" w:rsidP="00D02695">
      <w:pPr>
        <w:pStyle w:val="DPAlinea2"/>
        <w:numPr>
          <w:ilvl w:val="0"/>
          <w:numId w:val="23"/>
        </w:numPr>
        <w:tabs>
          <w:tab w:val="left" w:pos="1418"/>
        </w:tabs>
        <w:ind w:left="720" w:hanging="720"/>
      </w:pPr>
      <w:r w:rsidRPr="00737EE9">
        <w:t>In afwijking van hetgeen bepaald is in</w:t>
      </w:r>
      <w:r w:rsidR="000A2CC3" w:rsidRPr="00737EE9">
        <w:t xml:space="preserve"> artikel 8 van</w:t>
      </w:r>
      <w:r w:rsidRPr="00737EE9">
        <w:t xml:space="preserve"> de Basisovereenkomst kan de Gemeente gemotiveerd besluiten</w:t>
      </w:r>
      <w:r w:rsidR="00B83976" w:rsidRPr="00737EE9">
        <w:t xml:space="preserve"> (delen van)</w:t>
      </w:r>
      <w:r w:rsidRPr="00680180">
        <w:t xml:space="preserve"> stukken die onderwerpen bevatten</w:t>
      </w:r>
      <w:r w:rsidR="000A2CC3" w:rsidRPr="00680180">
        <w:t xml:space="preserve"> waarvan het juridisch dan wel beleidsmatig niet verantwoord is</w:t>
      </w:r>
      <w:r w:rsidR="000A2CC3" w:rsidRPr="0052201F">
        <w:t xml:space="preserve"> die op een openbare website te plaatsen</w:t>
      </w:r>
      <w:r w:rsidR="00B83976" w:rsidRPr="0052201F">
        <w:t xml:space="preserve">, niet te publiceren op de website. </w:t>
      </w:r>
      <w:r w:rsidR="000A2CC3" w:rsidRPr="0052201F">
        <w:t xml:space="preserve">Deze stukken worden vertrouwelijk aan de Dienstverleners toegezonden. </w:t>
      </w:r>
    </w:p>
    <w:p w14:paraId="6BA87C73" w14:textId="6E687E87" w:rsidR="00DF50D7" w:rsidRPr="0070119C" w:rsidRDefault="0070119C" w:rsidP="00CA54A3">
      <w:pPr>
        <w:pStyle w:val="Kop1"/>
        <w:numPr>
          <w:ilvl w:val="0"/>
          <w:numId w:val="0"/>
        </w:numPr>
        <w:tabs>
          <w:tab w:val="left" w:pos="1418"/>
        </w:tabs>
        <w:spacing w:before="240" w:after="60"/>
        <w:rPr>
          <w:rFonts w:asciiTheme="minorHAnsi" w:hAnsiTheme="minorHAnsi" w:cstheme="minorHAnsi"/>
          <w:sz w:val="32"/>
        </w:rPr>
      </w:pPr>
      <w:bookmarkStart w:id="36" w:name="_Toc20223955"/>
      <w:r w:rsidRPr="006F4B62">
        <w:rPr>
          <w:rFonts w:asciiTheme="minorHAnsi" w:hAnsiTheme="minorHAnsi" w:cstheme="minorHAnsi"/>
          <w:sz w:val="24"/>
          <w:szCs w:val="24"/>
        </w:rPr>
        <w:t>Artikel 8</w:t>
      </w:r>
      <w:r w:rsidR="0021717C">
        <w:rPr>
          <w:rFonts w:asciiTheme="minorHAnsi" w:hAnsiTheme="minorHAnsi" w:cstheme="minorHAnsi"/>
          <w:sz w:val="32"/>
        </w:rPr>
        <w:br/>
      </w:r>
      <w:r w:rsidR="00DF50D7" w:rsidRPr="003E60CC">
        <w:rPr>
          <w:rFonts w:asciiTheme="minorHAnsi" w:hAnsiTheme="minorHAnsi" w:cstheme="minorHAnsi"/>
          <w:sz w:val="28"/>
        </w:rPr>
        <w:t>Toetreding</w:t>
      </w:r>
      <w:bookmarkEnd w:id="36"/>
    </w:p>
    <w:p w14:paraId="7013F12A" w14:textId="77777777" w:rsidR="00E16D29" w:rsidRPr="00794D36" w:rsidRDefault="00E16D29" w:rsidP="00E16D29">
      <w:pPr>
        <w:pStyle w:val="DPAlinea2"/>
        <w:numPr>
          <w:ilvl w:val="0"/>
          <w:numId w:val="24"/>
        </w:numPr>
        <w:tabs>
          <w:tab w:val="left" w:pos="1418"/>
        </w:tabs>
        <w:ind w:left="720" w:hanging="720"/>
      </w:pPr>
      <w:r w:rsidRPr="00794D36">
        <w:t>Nieuwe Dienstverleners kunnen zich tussentijds aanmelden bij Gemeente. Voor deelname aan de Deelovereenkomst is ondertekening van de Basisovereenkomst een voorwaarde.</w:t>
      </w:r>
    </w:p>
    <w:p w14:paraId="28375A5D" w14:textId="77777777" w:rsidR="00AF3326" w:rsidRDefault="00DF50D7" w:rsidP="00D02695">
      <w:pPr>
        <w:pStyle w:val="DPAlinea2"/>
        <w:numPr>
          <w:ilvl w:val="0"/>
          <w:numId w:val="24"/>
        </w:numPr>
        <w:tabs>
          <w:tab w:val="left" w:pos="1418"/>
        </w:tabs>
        <w:ind w:left="720" w:hanging="720"/>
      </w:pPr>
      <w:r w:rsidRPr="0052201F">
        <w:t>Als Gemeente besluit tot toelating van Dienstverlener, sluit zij namens alle Partijen</w:t>
      </w:r>
      <w:r w:rsidR="00B50512" w:rsidRPr="0052201F">
        <w:t xml:space="preserve"> met Dienstverlener</w:t>
      </w:r>
      <w:r w:rsidRPr="0052201F">
        <w:t xml:space="preserve"> de</w:t>
      </w:r>
      <w:r w:rsidR="00497910" w:rsidRPr="0052201F">
        <w:t xml:space="preserve"> Deelovereenkomst</w:t>
      </w:r>
      <w:r w:rsidRPr="0052201F">
        <w:t xml:space="preserve"> inclusief de conform de Basisovereenkomst tussen Partijen overeengekomen </w:t>
      </w:r>
      <w:r w:rsidR="00B50512" w:rsidRPr="0052201F">
        <w:t>wijzigingen,</w:t>
      </w:r>
      <w:r w:rsidRPr="0052201F">
        <w:t xml:space="preserve"> waarvoor Dienstverleners voor zover nodig Gemeente machtige</w:t>
      </w:r>
      <w:r w:rsidR="00F4549F" w:rsidRPr="0052201F">
        <w:t>n.</w:t>
      </w:r>
    </w:p>
    <w:p w14:paraId="47D3333D" w14:textId="6A99C200" w:rsidR="001145E1" w:rsidRDefault="001145E1" w:rsidP="00D02695">
      <w:pPr>
        <w:pStyle w:val="DPAlinea2"/>
        <w:numPr>
          <w:ilvl w:val="0"/>
          <w:numId w:val="24"/>
        </w:numPr>
        <w:tabs>
          <w:tab w:val="left" w:pos="1418"/>
        </w:tabs>
        <w:ind w:left="720" w:hanging="720"/>
      </w:pPr>
      <w:r w:rsidRPr="00AF3326">
        <w:t>Van toepassing als Dienstverlener een dochteronderneming is van een andere onderneming (moedermaatschappij).</w:t>
      </w:r>
      <w:r w:rsidR="00AF3326">
        <w:br/>
      </w:r>
      <w:r w:rsidRPr="00AF3326">
        <w:t>Dienstverlener legt een schriftelijke verklaring van zijn moedermaatschappij over, waarin de moedermaatschappij zich tegenover Gemeente verbindt om op de enkele schriftelijke mededeling dat de Dienstverlener te kort is geschoten in de nakoming van een uit de</w:t>
      </w:r>
      <w:r w:rsidR="00497910" w:rsidRPr="00AF3326">
        <w:t xml:space="preserve"> Deelovereenkomst</w:t>
      </w:r>
      <w:r w:rsidRPr="00AF3326">
        <w:t xml:space="preserve"> voortvloeiende verplichting, zorg te dragen dat de betreffende verplichting alsnog wordt nagekomen overeenkomstig de voorwaarden van de</w:t>
      </w:r>
      <w:r w:rsidR="00497910" w:rsidRPr="00AF3326">
        <w:t xml:space="preserve"> Deelovereenkomst</w:t>
      </w:r>
      <w:r w:rsidRPr="00AF3326">
        <w:t>. Deze bepaling heeft een opschortend karakter. Pas als de genoemde verklaring is overgelegd, treedt de</w:t>
      </w:r>
      <w:r w:rsidR="00497910" w:rsidRPr="00AF3326">
        <w:t xml:space="preserve"> Deelovereenkomst</w:t>
      </w:r>
      <w:r w:rsidRPr="00AF3326">
        <w:t xml:space="preserve"> in werking</w:t>
      </w:r>
      <w:r w:rsidR="00AF3326">
        <w:t>.</w:t>
      </w:r>
    </w:p>
    <w:p w14:paraId="27B46EBD" w14:textId="1453C6AB" w:rsidR="00E260E7" w:rsidRPr="00E260E7" w:rsidRDefault="00E260E7" w:rsidP="00E260E7">
      <w:pPr>
        <w:pStyle w:val="DPAlinea2"/>
        <w:numPr>
          <w:ilvl w:val="0"/>
          <w:numId w:val="24"/>
        </w:numPr>
        <w:tabs>
          <w:tab w:val="left" w:pos="1418"/>
        </w:tabs>
        <w:ind w:left="720" w:hanging="720"/>
        <w:rPr>
          <w:color w:val="FF0000"/>
        </w:rPr>
      </w:pPr>
      <w:r w:rsidRPr="00C555EB">
        <w:rPr>
          <w:color w:val="FF0000"/>
        </w:rPr>
        <w:t>Gemeente kan besluiten tijdelijk geen nieuwe Dienstverleners toe te laten dan wel tijdelijk geen nieuwe contractuele afspraken te maken over de levering van diensten met bestaande Dienstverleners. Alvorens uitvoering te geven aan het besluit deelt Gemeente de motieven tot besluitvorming mee aan de leden van de fysieke overlegtafel.</w:t>
      </w:r>
    </w:p>
    <w:p w14:paraId="152C77AF" w14:textId="3B88B059" w:rsidR="00A42BA9" w:rsidRPr="00AF3326" w:rsidRDefault="00AF3326" w:rsidP="00CA54A3">
      <w:pPr>
        <w:pStyle w:val="Kop1"/>
        <w:numPr>
          <w:ilvl w:val="0"/>
          <w:numId w:val="0"/>
        </w:numPr>
        <w:tabs>
          <w:tab w:val="left" w:pos="1418"/>
        </w:tabs>
        <w:spacing w:before="240" w:after="60"/>
        <w:rPr>
          <w:rFonts w:asciiTheme="minorHAnsi" w:hAnsiTheme="minorHAnsi" w:cstheme="minorHAnsi"/>
          <w:sz w:val="32"/>
        </w:rPr>
      </w:pPr>
      <w:bookmarkStart w:id="37" w:name="_Toc20223956"/>
      <w:r w:rsidRPr="006F4B62">
        <w:rPr>
          <w:rFonts w:asciiTheme="minorHAnsi" w:hAnsiTheme="minorHAnsi" w:cstheme="minorHAnsi"/>
          <w:sz w:val="24"/>
          <w:szCs w:val="24"/>
        </w:rPr>
        <w:lastRenderedPageBreak/>
        <w:t>Artikel 9</w:t>
      </w:r>
      <w:r w:rsidR="0021717C">
        <w:rPr>
          <w:rFonts w:asciiTheme="minorHAnsi" w:hAnsiTheme="minorHAnsi" w:cstheme="minorHAnsi"/>
          <w:sz w:val="32"/>
        </w:rPr>
        <w:br/>
      </w:r>
      <w:r w:rsidR="00D364A5" w:rsidRPr="003E60CC">
        <w:rPr>
          <w:rFonts w:asciiTheme="minorHAnsi" w:hAnsiTheme="minorHAnsi" w:cstheme="minorHAnsi"/>
          <w:sz w:val="28"/>
        </w:rPr>
        <w:t xml:space="preserve">Eisen aan de </w:t>
      </w:r>
      <w:r w:rsidR="00545F95" w:rsidRPr="003E60CC">
        <w:rPr>
          <w:rFonts w:asciiTheme="minorHAnsi" w:hAnsiTheme="minorHAnsi" w:cstheme="minorHAnsi"/>
          <w:sz w:val="28"/>
        </w:rPr>
        <w:t>Jeugdhulp</w:t>
      </w:r>
      <w:bookmarkEnd w:id="37"/>
    </w:p>
    <w:p w14:paraId="65F82294" w14:textId="77777777" w:rsidR="008E1AA9" w:rsidRPr="0052201F" w:rsidRDefault="00A42BA9" w:rsidP="00D02695">
      <w:pPr>
        <w:pStyle w:val="DPAlinea2"/>
        <w:numPr>
          <w:ilvl w:val="0"/>
          <w:numId w:val="25"/>
        </w:numPr>
        <w:tabs>
          <w:tab w:val="left" w:pos="1418"/>
        </w:tabs>
        <w:ind w:left="720" w:hanging="720"/>
      </w:pPr>
      <w:r w:rsidRPr="0052201F">
        <w:t xml:space="preserve">Dienstverlener voldoet bij het </w:t>
      </w:r>
      <w:r w:rsidR="00545F95" w:rsidRPr="0052201F">
        <w:t>verlenen van de Jeugdhulp</w:t>
      </w:r>
      <w:r w:rsidRPr="0052201F">
        <w:t xml:space="preserve"> aan de van toepassing zijnde wet- en regelgeving en voldoet aan de voorwaarden zoals opgenomen in de </w:t>
      </w:r>
      <w:r w:rsidR="00B50512" w:rsidRPr="00AF3326">
        <w:t xml:space="preserve">bijlagen </w:t>
      </w:r>
      <w:r w:rsidRPr="0052201F">
        <w:t>bij de</w:t>
      </w:r>
      <w:r w:rsidR="00497910" w:rsidRPr="0052201F">
        <w:t xml:space="preserve"> Deelovereenkomst</w:t>
      </w:r>
      <w:r w:rsidRPr="0052201F">
        <w:t>.</w:t>
      </w:r>
      <w:r w:rsidR="008E1AA9" w:rsidRPr="0052201F">
        <w:t xml:space="preserve"> De volgende, niet limitatieve lijst van wet- en regelgeving en normen is</w:t>
      </w:r>
      <w:r w:rsidR="00B50512" w:rsidRPr="0052201F">
        <w:t xml:space="preserve"> ten minste</w:t>
      </w:r>
      <w:r w:rsidR="008E1AA9" w:rsidRPr="0052201F">
        <w:t xml:space="preserve"> van toepassing op deze</w:t>
      </w:r>
      <w:r w:rsidR="00497910" w:rsidRPr="0052201F">
        <w:t xml:space="preserve"> Deelovereenkomst</w:t>
      </w:r>
      <w:r w:rsidR="008E1AA9" w:rsidRPr="0052201F">
        <w:t>:</w:t>
      </w:r>
    </w:p>
    <w:p w14:paraId="7B5375D5" w14:textId="77777777" w:rsidR="008E1AA9" w:rsidRPr="005A75E6" w:rsidRDefault="008E1AA9" w:rsidP="005A75E6">
      <w:pPr>
        <w:pStyle w:val="Lijstalinea"/>
        <w:numPr>
          <w:ilvl w:val="0"/>
          <w:numId w:val="8"/>
        </w:numPr>
        <w:tabs>
          <w:tab w:val="left" w:pos="1418"/>
        </w:tabs>
        <w:rPr>
          <w:rFonts w:asciiTheme="minorHAnsi" w:hAnsiTheme="minorHAnsi" w:cstheme="minorHAnsi"/>
          <w:sz w:val="24"/>
          <w:szCs w:val="24"/>
        </w:rPr>
      </w:pPr>
      <w:r w:rsidRPr="005A75E6">
        <w:rPr>
          <w:rFonts w:asciiTheme="minorHAnsi" w:hAnsiTheme="minorHAnsi" w:cstheme="minorHAnsi"/>
          <w:sz w:val="24"/>
          <w:szCs w:val="24"/>
        </w:rPr>
        <w:t>de Jeugdwet</w:t>
      </w:r>
      <w:r w:rsidR="009743CB" w:rsidRPr="005A75E6">
        <w:rPr>
          <w:rFonts w:asciiTheme="minorHAnsi" w:hAnsiTheme="minorHAnsi" w:cstheme="minorHAnsi"/>
          <w:sz w:val="24"/>
          <w:szCs w:val="24"/>
        </w:rPr>
        <w:t xml:space="preserve"> en daarop gebaseerde</w:t>
      </w:r>
      <w:r w:rsidR="00B50512" w:rsidRPr="005A75E6">
        <w:rPr>
          <w:rFonts w:asciiTheme="minorHAnsi" w:hAnsiTheme="minorHAnsi" w:cstheme="minorHAnsi"/>
          <w:sz w:val="24"/>
          <w:szCs w:val="24"/>
        </w:rPr>
        <w:t xml:space="preserve"> lagere</w:t>
      </w:r>
      <w:r w:rsidR="009743CB" w:rsidRPr="005A75E6">
        <w:rPr>
          <w:rFonts w:asciiTheme="minorHAnsi" w:hAnsiTheme="minorHAnsi" w:cstheme="minorHAnsi"/>
          <w:sz w:val="24"/>
          <w:szCs w:val="24"/>
        </w:rPr>
        <w:t xml:space="preserve"> regelgeving en normenkaders</w:t>
      </w:r>
      <w:r w:rsidRPr="005A75E6">
        <w:rPr>
          <w:rFonts w:asciiTheme="minorHAnsi" w:hAnsiTheme="minorHAnsi" w:cstheme="minorHAnsi"/>
          <w:sz w:val="24"/>
          <w:szCs w:val="24"/>
        </w:rPr>
        <w:t>;</w:t>
      </w:r>
    </w:p>
    <w:p w14:paraId="4BDC6610" w14:textId="77777777" w:rsidR="008E1AA9" w:rsidRPr="005A75E6" w:rsidRDefault="008E1AA9" w:rsidP="005A75E6">
      <w:pPr>
        <w:pStyle w:val="Lijstalinea"/>
        <w:numPr>
          <w:ilvl w:val="0"/>
          <w:numId w:val="8"/>
        </w:numPr>
        <w:tabs>
          <w:tab w:val="left" w:pos="1418"/>
        </w:tabs>
        <w:rPr>
          <w:rFonts w:asciiTheme="minorHAnsi" w:hAnsiTheme="minorHAnsi" w:cstheme="minorHAnsi"/>
          <w:sz w:val="24"/>
          <w:szCs w:val="24"/>
        </w:rPr>
      </w:pPr>
      <w:r w:rsidRPr="005A75E6">
        <w:rPr>
          <w:rFonts w:asciiTheme="minorHAnsi" w:hAnsiTheme="minorHAnsi" w:cstheme="minorHAnsi"/>
          <w:sz w:val="24"/>
          <w:szCs w:val="24"/>
        </w:rPr>
        <w:t>het Burgerlijk Wetboek</w:t>
      </w:r>
      <w:r w:rsidR="00262DB7" w:rsidRPr="005A75E6">
        <w:rPr>
          <w:rFonts w:asciiTheme="minorHAnsi" w:hAnsiTheme="minorHAnsi" w:cstheme="minorHAnsi"/>
          <w:sz w:val="24"/>
          <w:szCs w:val="24"/>
        </w:rPr>
        <w:t xml:space="preserve"> (waaronder de Wgbo)</w:t>
      </w:r>
      <w:r w:rsidRPr="005A75E6">
        <w:rPr>
          <w:rFonts w:asciiTheme="minorHAnsi" w:hAnsiTheme="minorHAnsi" w:cstheme="minorHAnsi"/>
          <w:sz w:val="24"/>
          <w:szCs w:val="24"/>
        </w:rPr>
        <w:t>;</w:t>
      </w:r>
    </w:p>
    <w:p w14:paraId="61444D0D" w14:textId="77777777" w:rsidR="008E1AA9" w:rsidRPr="005A75E6" w:rsidRDefault="008E1AA9" w:rsidP="005A75E6">
      <w:pPr>
        <w:pStyle w:val="Lijstalinea"/>
        <w:numPr>
          <w:ilvl w:val="0"/>
          <w:numId w:val="8"/>
        </w:numPr>
        <w:tabs>
          <w:tab w:val="left" w:pos="1418"/>
        </w:tabs>
        <w:rPr>
          <w:rFonts w:asciiTheme="minorHAnsi" w:hAnsiTheme="minorHAnsi" w:cstheme="minorHAnsi"/>
          <w:sz w:val="24"/>
          <w:szCs w:val="24"/>
        </w:rPr>
      </w:pPr>
      <w:r w:rsidRPr="005A75E6">
        <w:rPr>
          <w:rFonts w:asciiTheme="minorHAnsi" w:hAnsiTheme="minorHAnsi" w:cstheme="minorHAnsi"/>
          <w:sz w:val="24"/>
          <w:szCs w:val="24"/>
        </w:rPr>
        <w:t>Wet BIG;</w:t>
      </w:r>
    </w:p>
    <w:p w14:paraId="144CD261" w14:textId="77777777" w:rsidR="008E1AA9" w:rsidRPr="005A75E6" w:rsidRDefault="00001E91" w:rsidP="005A75E6">
      <w:pPr>
        <w:pStyle w:val="Lijstalinea"/>
        <w:numPr>
          <w:ilvl w:val="0"/>
          <w:numId w:val="8"/>
        </w:numPr>
        <w:tabs>
          <w:tab w:val="left" w:pos="1418"/>
        </w:tabs>
        <w:rPr>
          <w:rFonts w:asciiTheme="minorHAnsi" w:hAnsiTheme="minorHAnsi" w:cstheme="minorHAnsi"/>
          <w:sz w:val="24"/>
          <w:szCs w:val="24"/>
        </w:rPr>
      </w:pPr>
      <w:r w:rsidRPr="005A75E6">
        <w:rPr>
          <w:rFonts w:asciiTheme="minorHAnsi" w:hAnsiTheme="minorHAnsi" w:cstheme="minorHAnsi"/>
          <w:sz w:val="24"/>
          <w:szCs w:val="24"/>
        </w:rPr>
        <w:t>de Me</w:t>
      </w:r>
      <w:r w:rsidR="008E1AA9" w:rsidRPr="005A75E6">
        <w:rPr>
          <w:rFonts w:asciiTheme="minorHAnsi" w:hAnsiTheme="minorHAnsi" w:cstheme="minorHAnsi"/>
          <w:sz w:val="24"/>
          <w:szCs w:val="24"/>
        </w:rPr>
        <w:t>dedingingswet;</w:t>
      </w:r>
    </w:p>
    <w:p w14:paraId="622F80DE" w14:textId="77777777" w:rsidR="0036224F" w:rsidRPr="005A75E6" w:rsidRDefault="008E1AA9" w:rsidP="005A75E6">
      <w:pPr>
        <w:pStyle w:val="Lijstalinea"/>
        <w:numPr>
          <w:ilvl w:val="0"/>
          <w:numId w:val="8"/>
        </w:numPr>
        <w:tabs>
          <w:tab w:val="left" w:pos="1418"/>
        </w:tabs>
        <w:rPr>
          <w:rFonts w:asciiTheme="minorHAnsi" w:hAnsiTheme="minorHAnsi" w:cstheme="minorHAnsi"/>
          <w:sz w:val="24"/>
          <w:szCs w:val="24"/>
        </w:rPr>
      </w:pPr>
      <w:r w:rsidRPr="005A75E6">
        <w:rPr>
          <w:rFonts w:asciiTheme="minorHAnsi" w:hAnsiTheme="minorHAnsi" w:cstheme="minorHAnsi"/>
          <w:sz w:val="24"/>
          <w:szCs w:val="24"/>
        </w:rPr>
        <w:t>de Geneesmiddelenwet</w:t>
      </w:r>
      <w:r w:rsidR="00D71A4D" w:rsidRPr="005A75E6">
        <w:rPr>
          <w:rFonts w:asciiTheme="minorHAnsi" w:hAnsiTheme="minorHAnsi" w:cstheme="minorHAnsi"/>
          <w:sz w:val="24"/>
          <w:szCs w:val="24"/>
        </w:rPr>
        <w:t>.</w:t>
      </w:r>
    </w:p>
    <w:p w14:paraId="7FAF2A15" w14:textId="4BC00EC6" w:rsidR="00A42BA9" w:rsidRPr="003E60CC" w:rsidRDefault="004D6C9D" w:rsidP="00CA54A3">
      <w:pPr>
        <w:pStyle w:val="Kop1"/>
        <w:numPr>
          <w:ilvl w:val="0"/>
          <w:numId w:val="0"/>
        </w:numPr>
        <w:tabs>
          <w:tab w:val="left" w:pos="1418"/>
        </w:tabs>
        <w:spacing w:before="240" w:after="60"/>
        <w:rPr>
          <w:rFonts w:asciiTheme="minorHAnsi" w:hAnsiTheme="minorHAnsi" w:cstheme="minorHAnsi"/>
          <w:sz w:val="28"/>
        </w:rPr>
      </w:pPr>
      <w:bookmarkStart w:id="38" w:name="_Toc20223957"/>
      <w:r w:rsidRPr="006F4B62">
        <w:rPr>
          <w:rFonts w:asciiTheme="minorHAnsi" w:hAnsiTheme="minorHAnsi" w:cstheme="minorHAnsi"/>
          <w:sz w:val="24"/>
          <w:szCs w:val="24"/>
        </w:rPr>
        <w:t>Artikel 10</w:t>
      </w:r>
      <w:r w:rsidR="0021717C">
        <w:rPr>
          <w:rFonts w:asciiTheme="minorHAnsi" w:hAnsiTheme="minorHAnsi" w:cstheme="minorHAnsi"/>
          <w:sz w:val="32"/>
        </w:rPr>
        <w:br/>
      </w:r>
      <w:r w:rsidR="00A42BA9" w:rsidRPr="003E60CC">
        <w:rPr>
          <w:rFonts w:asciiTheme="minorHAnsi" w:hAnsiTheme="minorHAnsi" w:cstheme="minorHAnsi"/>
          <w:sz w:val="28"/>
        </w:rPr>
        <w:t>Prijsstelling</w:t>
      </w:r>
      <w:bookmarkEnd w:id="38"/>
    </w:p>
    <w:p w14:paraId="727A17DC" w14:textId="138FBACC" w:rsidR="004D6C9D" w:rsidRDefault="00A42BA9" w:rsidP="00D02695">
      <w:pPr>
        <w:pStyle w:val="DPAlinea2"/>
        <w:numPr>
          <w:ilvl w:val="0"/>
          <w:numId w:val="26"/>
        </w:numPr>
        <w:tabs>
          <w:tab w:val="left" w:pos="1418"/>
        </w:tabs>
        <w:ind w:left="720" w:hanging="720"/>
      </w:pPr>
      <w:r w:rsidRPr="0052201F">
        <w:t xml:space="preserve">Dienstverlener die een </w:t>
      </w:r>
      <w:r w:rsidR="00FE0D4B" w:rsidRPr="0052201F">
        <w:t>Dienst</w:t>
      </w:r>
      <w:r w:rsidR="000B69F7" w:rsidRPr="0052201F">
        <w:t>verlenings</w:t>
      </w:r>
      <w:r w:rsidRPr="0052201F">
        <w:t xml:space="preserve">opdracht tot levering van </w:t>
      </w:r>
      <w:r w:rsidR="00545F95" w:rsidRPr="0052201F">
        <w:t>Jeugdhulp</w:t>
      </w:r>
      <w:r w:rsidRPr="0052201F">
        <w:t xml:space="preserve"> ontvangt van Gemeente, ontvangt voor die levering een vergoeding </w:t>
      </w:r>
      <w:r w:rsidR="005A128E" w:rsidRPr="0052201F">
        <w:t xml:space="preserve">zoals vastgelegd </w:t>
      </w:r>
      <w:r w:rsidRPr="0052201F">
        <w:t xml:space="preserve">in </w:t>
      </w:r>
      <w:r w:rsidR="004D6C9D">
        <w:t>bijlage </w:t>
      </w:r>
      <w:r w:rsidRPr="004D6C9D">
        <w:t>2</w:t>
      </w:r>
      <w:r w:rsidRPr="0052201F">
        <w:t>.</w:t>
      </w:r>
      <w:r w:rsidR="004D6C9D">
        <w:br/>
      </w:r>
      <w:r w:rsidR="005A128E" w:rsidRPr="0052201F">
        <w:t>De in bijlage 2 vermelde tarieven omvatten alle kosten. Dienstverlener is niet gerechtigd naast de in bijlage 2 vermelde tarieven extra kosten of toeslagen bij Gemeente in rekening te brengen, tenzij dit expliciet is vastgelegd in bijlage 2.</w:t>
      </w:r>
    </w:p>
    <w:p w14:paraId="0D3C55FC" w14:textId="138FBACC" w:rsidR="004D6C9D" w:rsidRDefault="00D868B8" w:rsidP="00D02695">
      <w:pPr>
        <w:pStyle w:val="DPAlinea2"/>
        <w:numPr>
          <w:ilvl w:val="0"/>
          <w:numId w:val="26"/>
        </w:numPr>
        <w:tabs>
          <w:tab w:val="left" w:pos="1418"/>
        </w:tabs>
        <w:ind w:left="720" w:hanging="720"/>
      </w:pPr>
      <w:r w:rsidRPr="004D6C9D">
        <w:t xml:space="preserve">Jaarlijks vindt een indexering plaats van de tarieven </w:t>
      </w:r>
      <w:r w:rsidR="00E14A00" w:rsidRPr="004D6C9D">
        <w:t>zoals vastgelegd in bijlage 2.</w:t>
      </w:r>
    </w:p>
    <w:p w14:paraId="53010DB6" w14:textId="691BF82A" w:rsidR="00DB61A3" w:rsidRPr="004D6C9D" w:rsidRDefault="00DB61A3" w:rsidP="00D02695">
      <w:pPr>
        <w:pStyle w:val="DPAlinea2"/>
        <w:numPr>
          <w:ilvl w:val="0"/>
          <w:numId w:val="26"/>
        </w:numPr>
        <w:tabs>
          <w:tab w:val="left" w:pos="1418"/>
        </w:tabs>
        <w:ind w:left="720" w:hanging="720"/>
      </w:pPr>
      <w:r w:rsidRPr="004D6C9D">
        <w:t xml:space="preserve">Als </w:t>
      </w:r>
      <w:r w:rsidR="00585164" w:rsidRPr="004D6C9D">
        <w:t>er noodzaak is tot lagere zorguitgaven (bijv</w:t>
      </w:r>
      <w:r w:rsidR="003A5F6B">
        <w:t>.</w:t>
      </w:r>
      <w:r w:rsidRPr="004D6C9D">
        <w:t xml:space="preserve"> verlaging van de rijksbudgetten</w:t>
      </w:r>
      <w:r w:rsidR="00585164" w:rsidRPr="004D6C9D">
        <w:t>)</w:t>
      </w:r>
      <w:r w:rsidRPr="004D6C9D">
        <w:t xml:space="preserve">, treden </w:t>
      </w:r>
      <w:r w:rsidR="00377DB5" w:rsidRPr="004D6C9D">
        <w:t>P</w:t>
      </w:r>
      <w:r w:rsidRPr="004D6C9D">
        <w:t xml:space="preserve">artijen in overleg over de wijze waarop de bestedingsvermindering kan worden gerealiseerd. </w:t>
      </w:r>
    </w:p>
    <w:p w14:paraId="13E1D422" w14:textId="18D78816" w:rsidR="00FE0D4B" w:rsidRPr="003E60CC" w:rsidRDefault="008B61D4" w:rsidP="00CA54A3">
      <w:pPr>
        <w:pStyle w:val="Kop1"/>
        <w:numPr>
          <w:ilvl w:val="0"/>
          <w:numId w:val="0"/>
        </w:numPr>
        <w:tabs>
          <w:tab w:val="left" w:pos="1418"/>
        </w:tabs>
        <w:spacing w:before="240" w:after="60"/>
        <w:rPr>
          <w:rFonts w:asciiTheme="minorHAnsi" w:hAnsiTheme="minorHAnsi" w:cstheme="minorHAnsi"/>
          <w:sz w:val="28"/>
        </w:rPr>
      </w:pPr>
      <w:bookmarkStart w:id="39" w:name="_Toc20223958"/>
      <w:r w:rsidRPr="006F4B62">
        <w:rPr>
          <w:rFonts w:asciiTheme="minorHAnsi" w:hAnsiTheme="minorHAnsi" w:cstheme="minorHAnsi"/>
          <w:sz w:val="24"/>
          <w:szCs w:val="24"/>
        </w:rPr>
        <w:t>Artikel 11</w:t>
      </w:r>
      <w:r w:rsidR="00103E96">
        <w:rPr>
          <w:rFonts w:asciiTheme="minorHAnsi" w:hAnsiTheme="minorHAnsi" w:cstheme="minorHAnsi"/>
          <w:sz w:val="32"/>
        </w:rPr>
        <w:br/>
      </w:r>
      <w:r w:rsidR="004D238C" w:rsidRPr="003E60CC">
        <w:rPr>
          <w:rFonts w:asciiTheme="minorHAnsi" w:hAnsiTheme="minorHAnsi" w:cstheme="minorHAnsi"/>
          <w:sz w:val="28"/>
        </w:rPr>
        <w:t>Facturatie en betaling</w:t>
      </w:r>
      <w:bookmarkEnd w:id="39"/>
    </w:p>
    <w:p w14:paraId="5AB08A70" w14:textId="3D17C328" w:rsidR="00907896" w:rsidRDefault="00613178" w:rsidP="00D02695">
      <w:pPr>
        <w:pStyle w:val="DPAlinea2"/>
        <w:numPr>
          <w:ilvl w:val="0"/>
          <w:numId w:val="27"/>
        </w:numPr>
        <w:tabs>
          <w:tab w:val="left" w:pos="1418"/>
        </w:tabs>
        <w:ind w:left="720" w:hanging="720"/>
      </w:pPr>
      <w:r w:rsidRPr="008B61D4">
        <w:rPr>
          <w:bCs w:val="0"/>
        </w:rPr>
        <w:t xml:space="preserve">Dienstverlener hanteert bij facturatie de in de Toewijzing verstrekte productcode, in lijn met </w:t>
      </w:r>
      <w:r w:rsidRPr="008B61D4">
        <w:t>de</w:t>
      </w:r>
      <w:r w:rsidRPr="008B61D4">
        <w:rPr>
          <w:bCs w:val="0"/>
        </w:rPr>
        <w:t xml:space="preserve"> productcodelijst zoals opgenomen in bijlage 2, met de daarin vermelde tarieven per dienst, per eenheid en hanteert daarbij </w:t>
      </w:r>
      <w:r w:rsidR="00140BBE">
        <w:rPr>
          <w:bCs w:val="0"/>
        </w:rPr>
        <w:t xml:space="preserve">de </w:t>
      </w:r>
      <w:r w:rsidRPr="008B61D4">
        <w:rPr>
          <w:bCs w:val="0"/>
        </w:rPr>
        <w:t>in bijlage 2 geformuleerde facturatie-eisen.</w:t>
      </w:r>
    </w:p>
    <w:p w14:paraId="3A291A0C" w14:textId="41BBD84F" w:rsidR="00391D35" w:rsidRPr="00E44419" w:rsidRDefault="003B5706" w:rsidP="00D02695">
      <w:pPr>
        <w:pStyle w:val="DPAlinea2"/>
        <w:numPr>
          <w:ilvl w:val="0"/>
          <w:numId w:val="27"/>
        </w:numPr>
        <w:tabs>
          <w:tab w:val="left" w:pos="1418"/>
        </w:tabs>
        <w:ind w:left="720" w:hanging="720"/>
      </w:pPr>
      <w:r w:rsidRPr="00E44419">
        <w:t xml:space="preserve">Dienstverlener of combinatie van Dienstverleners (in dat geval een penvoerder) stuurt </w:t>
      </w:r>
      <w:r w:rsidR="007F0310" w:rsidRPr="00E44419">
        <w:t>één maal per maand</w:t>
      </w:r>
      <w:r w:rsidR="00B1700A" w:rsidRPr="00E44419">
        <w:t xml:space="preserve">, zo spoedig mogelijk, doch uiterlijk binnen drie weken na het einde van een maand een </w:t>
      </w:r>
      <w:r w:rsidR="00B87C3A" w:rsidRPr="00E44419">
        <w:t>F</w:t>
      </w:r>
      <w:r w:rsidR="00B1700A" w:rsidRPr="00E44419">
        <w:t xml:space="preserve">actuur met betrekking tot de in die maand verleende </w:t>
      </w:r>
      <w:r w:rsidR="00F97231" w:rsidRPr="00E44419">
        <w:t>J</w:t>
      </w:r>
      <w:r w:rsidR="00B1700A" w:rsidRPr="00E44419">
        <w:t xml:space="preserve">eugdhulp, </w:t>
      </w:r>
      <w:r w:rsidR="00F97231" w:rsidRPr="00E44419">
        <w:t>door</w:t>
      </w:r>
      <w:r w:rsidR="00213E57" w:rsidRPr="00E44419">
        <w:t xml:space="preserve"> </w:t>
      </w:r>
      <w:r w:rsidR="00F97231" w:rsidRPr="00E44419">
        <w:t>middel van het bericht ‘</w:t>
      </w:r>
      <w:r w:rsidR="00A83097" w:rsidRPr="00E44419">
        <w:t>Declaratie</w:t>
      </w:r>
      <w:r w:rsidR="00F97231" w:rsidRPr="00E44419">
        <w:t>’. Dit bericht is de enige factuur die Dienstverlener aan Gemeente stuurt voor geleverde Jeugdhulp</w:t>
      </w:r>
      <w:r w:rsidR="00B1700A" w:rsidRPr="00E44419">
        <w:t>.</w:t>
      </w:r>
      <w:r w:rsidRPr="00E44419">
        <w:t xml:space="preserve"> Van de in deze bepaling genoemde termijn kan worden afgeweken in de bijlage(n) bij de</w:t>
      </w:r>
      <w:r w:rsidR="00497910" w:rsidRPr="00E44419">
        <w:t xml:space="preserve"> Deelovereenkomst</w:t>
      </w:r>
      <w:r w:rsidRPr="00E44419">
        <w:t>.</w:t>
      </w:r>
      <w:r w:rsidR="00E44419">
        <w:br/>
      </w:r>
      <w:r w:rsidR="00333441" w:rsidRPr="0052201F">
        <w:t>Partijen komen overeen dat het bericht ‘</w:t>
      </w:r>
      <w:r w:rsidR="00A83097" w:rsidRPr="0052201F">
        <w:t>Declaratie</w:t>
      </w:r>
      <w:r w:rsidR="00333441" w:rsidRPr="0052201F">
        <w:t xml:space="preserve">’ wederzijds beschouwd wordt als een </w:t>
      </w:r>
      <w:r w:rsidR="00333441" w:rsidRPr="00E44419">
        <w:t xml:space="preserve">factuur in de </w:t>
      </w:r>
      <w:r w:rsidR="00333441" w:rsidRPr="00907896">
        <w:rPr>
          <w:bCs w:val="0"/>
        </w:rPr>
        <w:t>wettelijke</w:t>
      </w:r>
      <w:r w:rsidR="00333441" w:rsidRPr="00E44419">
        <w:t xml:space="preserve"> zin van het woord. Daarbij komen Partijen overeen dat het bericht ‘</w:t>
      </w:r>
      <w:r w:rsidR="00A83097" w:rsidRPr="00E44419">
        <w:t xml:space="preserve">Declaratie’ </w:t>
      </w:r>
      <w:r w:rsidR="00333441" w:rsidRPr="00E44419">
        <w:t>beschouwd wordt als de enige geldige factuurvorm binnen deze Deelovereenkomst, tenzij expliciet anders is overeengekomen voor specifieke uitzonderingssituaties.</w:t>
      </w:r>
    </w:p>
    <w:p w14:paraId="55D900E5" w14:textId="227BA27D" w:rsidR="008A597E" w:rsidRPr="00E44419" w:rsidRDefault="00333441" w:rsidP="00D02695">
      <w:pPr>
        <w:pStyle w:val="DPAlinea2"/>
        <w:numPr>
          <w:ilvl w:val="0"/>
          <w:numId w:val="27"/>
        </w:numPr>
        <w:tabs>
          <w:tab w:val="left" w:pos="1418"/>
        </w:tabs>
        <w:ind w:left="720" w:hanging="720"/>
      </w:pPr>
      <w:r w:rsidRPr="00E44419">
        <w:rPr>
          <w:bCs w:val="0"/>
        </w:rPr>
        <w:t xml:space="preserve">Ten behoeve van elke </w:t>
      </w:r>
      <w:r w:rsidR="00173AEA" w:rsidRPr="00E44419">
        <w:rPr>
          <w:bCs w:val="0"/>
        </w:rPr>
        <w:t>F</w:t>
      </w:r>
      <w:r w:rsidRPr="00E44419">
        <w:rPr>
          <w:bCs w:val="0"/>
        </w:rPr>
        <w:t xml:space="preserve">actuur met betrekking tot deze Deelovereenkomst zijn de gegevens van toepassing, zoals vermeld in bijlage 2, als ware zij weergegeven op elke individuele </w:t>
      </w:r>
      <w:r w:rsidR="00173AEA" w:rsidRPr="00E44419">
        <w:rPr>
          <w:bCs w:val="0"/>
        </w:rPr>
        <w:t>F</w:t>
      </w:r>
      <w:r w:rsidRPr="00E44419">
        <w:rPr>
          <w:bCs w:val="0"/>
        </w:rPr>
        <w:t>actuur.</w:t>
      </w:r>
    </w:p>
    <w:p w14:paraId="0104366C" w14:textId="09F78C44" w:rsidR="00F97231" w:rsidRPr="00E44419" w:rsidRDefault="00333441" w:rsidP="00D02695">
      <w:pPr>
        <w:pStyle w:val="DPAlinea2"/>
        <w:numPr>
          <w:ilvl w:val="0"/>
          <w:numId w:val="27"/>
        </w:numPr>
        <w:tabs>
          <w:tab w:val="left" w:pos="1418"/>
        </w:tabs>
        <w:ind w:left="720" w:hanging="720"/>
      </w:pPr>
      <w:r w:rsidRPr="00E44419">
        <w:rPr>
          <w:bCs w:val="0"/>
        </w:rPr>
        <w:lastRenderedPageBreak/>
        <w:t xml:space="preserve">Indien </w:t>
      </w:r>
      <w:r w:rsidR="00870704" w:rsidRPr="00E44419">
        <w:rPr>
          <w:bCs w:val="0"/>
        </w:rPr>
        <w:t>Gemeente</w:t>
      </w:r>
      <w:r w:rsidRPr="00E44419">
        <w:rPr>
          <w:bCs w:val="0"/>
        </w:rPr>
        <w:t xml:space="preserve"> een </w:t>
      </w:r>
      <w:r w:rsidR="00B87C3A" w:rsidRPr="00E44419">
        <w:rPr>
          <w:bCs w:val="0"/>
        </w:rPr>
        <w:t>D</w:t>
      </w:r>
      <w:r w:rsidRPr="00E44419">
        <w:rPr>
          <w:bCs w:val="0"/>
        </w:rPr>
        <w:t xml:space="preserve">eclaratieregel afkeurt, dan wordt de afgekeurde regel door </w:t>
      </w:r>
      <w:r w:rsidR="00870704" w:rsidRPr="00E44419">
        <w:rPr>
          <w:bCs w:val="0"/>
        </w:rPr>
        <w:t>Dienstverlener</w:t>
      </w:r>
      <w:r w:rsidRPr="00E44419">
        <w:rPr>
          <w:bCs w:val="0"/>
        </w:rPr>
        <w:t xml:space="preserve"> expliciet gecrediteerd en indien nodig vervolgens gecorrigeerd opnieuw aangeleverd.</w:t>
      </w:r>
    </w:p>
    <w:p w14:paraId="0E735CE6" w14:textId="77777777" w:rsidR="006347FB" w:rsidRPr="00140FB3" w:rsidRDefault="006347FB" w:rsidP="006347FB">
      <w:pPr>
        <w:pStyle w:val="DPAlinea2"/>
        <w:numPr>
          <w:ilvl w:val="0"/>
          <w:numId w:val="27"/>
        </w:numPr>
        <w:tabs>
          <w:tab w:val="left" w:pos="1418"/>
        </w:tabs>
        <w:ind w:left="720" w:hanging="720"/>
        <w:rPr>
          <w:color w:val="FF0000"/>
        </w:rPr>
      </w:pPr>
      <w:r w:rsidRPr="00140FB3">
        <w:rPr>
          <w:bCs w:val="0"/>
          <w:color w:val="FF0000"/>
        </w:rPr>
        <w:t xml:space="preserve">Betaling van goedgekeurde Declaratieregels vindt plaats binnen 30 kalenderdagen na ontvangst van het Declaratiebericht, mits deze wordt ingediend volgens de door de gemeenten opgestelde declaratiekalender(s) zoals die zijn opgenomen in het document ‘Samenwerking in de uitvoering voor Jeugd en WMO in Midden-Holland’ dat is gepubliceerd op </w:t>
      </w:r>
      <w:hyperlink r:id="rId8" w:history="1">
        <w:r w:rsidRPr="00140FB3">
          <w:rPr>
            <w:rStyle w:val="Hyperlink"/>
            <w:bCs w:val="0"/>
            <w:color w:val="FF0000"/>
          </w:rPr>
          <w:t>nsdmh@gouda.nl</w:t>
        </w:r>
      </w:hyperlink>
      <w:r w:rsidRPr="00140FB3">
        <w:rPr>
          <w:bCs w:val="0"/>
          <w:color w:val="FF0000"/>
        </w:rPr>
        <w:t>.</w:t>
      </w:r>
    </w:p>
    <w:p w14:paraId="7ABF9946" w14:textId="77777777" w:rsidR="006347FB" w:rsidRPr="00140FB3" w:rsidRDefault="006347FB" w:rsidP="006347FB">
      <w:pPr>
        <w:pStyle w:val="DPAlinea2"/>
        <w:numPr>
          <w:ilvl w:val="0"/>
          <w:numId w:val="27"/>
        </w:numPr>
        <w:tabs>
          <w:tab w:val="left" w:pos="1418"/>
        </w:tabs>
        <w:ind w:left="720" w:hanging="720"/>
        <w:rPr>
          <w:color w:val="FF0000"/>
        </w:rPr>
      </w:pPr>
      <w:r w:rsidRPr="00140FB3">
        <w:rPr>
          <w:bCs w:val="0"/>
          <w:color w:val="FF0000"/>
        </w:rPr>
        <w:t>Declaraties die worden ingediend meer dan 3 maanden na de periode waarop de declaratie betrekking heeft, worden niet in behandeling genomen, tenzij er sprake is van overmacht of voorafgaande schriftelijke toestemming van Gemeente. Dienstverlener dient een beroep op overmacht met bewijsstukken te onderbouwen. Onder overmacht aan de zijde van Dienstverlener wordt in ieder geval niet verstaan: gebrek aan Personeel, stakingen en ziekte van Personeel (m.u.v. pandemie).</w:t>
      </w:r>
    </w:p>
    <w:p w14:paraId="72A61D89" w14:textId="77777777" w:rsidR="00440DD2" w:rsidRPr="0042014D" w:rsidRDefault="006D20B5" w:rsidP="00D02695">
      <w:pPr>
        <w:pStyle w:val="DPAlinea2"/>
        <w:numPr>
          <w:ilvl w:val="0"/>
          <w:numId w:val="27"/>
        </w:numPr>
        <w:tabs>
          <w:tab w:val="left" w:pos="1418"/>
        </w:tabs>
        <w:ind w:left="720" w:hanging="720"/>
        <w:rPr>
          <w:bCs w:val="0"/>
        </w:rPr>
      </w:pPr>
      <w:r w:rsidRPr="0042014D">
        <w:rPr>
          <w:bCs w:val="0"/>
        </w:rPr>
        <w:t xml:space="preserve">Voor de geleverde Jeugdhulp die valt binnen de reikwijdte van </w:t>
      </w:r>
      <w:r w:rsidR="009C5B41" w:rsidRPr="0042014D">
        <w:rPr>
          <w:bCs w:val="0"/>
        </w:rPr>
        <w:t xml:space="preserve">het Indicatiebesluit, het </w:t>
      </w:r>
      <w:r w:rsidRPr="0042014D">
        <w:rPr>
          <w:bCs w:val="0"/>
        </w:rPr>
        <w:t>Besluit</w:t>
      </w:r>
      <w:r w:rsidR="00C04F87" w:rsidRPr="0042014D">
        <w:rPr>
          <w:bCs w:val="0"/>
        </w:rPr>
        <w:t xml:space="preserve"> en/of het Gezinsplan</w:t>
      </w:r>
      <w:r w:rsidRPr="0042014D">
        <w:rPr>
          <w:bCs w:val="0"/>
        </w:rPr>
        <w:t xml:space="preserve"> is het Dienstverleners niet toegestaan een eigen bijdrage te vragen aan de Jeugdige. Voor aanvullende activiteiten die buiten he</w:t>
      </w:r>
      <w:r w:rsidR="00C04F87" w:rsidRPr="0042014D">
        <w:rPr>
          <w:bCs w:val="0"/>
        </w:rPr>
        <w:t xml:space="preserve">t Indicatiebesluit, </w:t>
      </w:r>
      <w:r w:rsidRPr="0042014D">
        <w:rPr>
          <w:bCs w:val="0"/>
        </w:rPr>
        <w:t>het Besluit</w:t>
      </w:r>
      <w:r w:rsidR="00C04F87" w:rsidRPr="0042014D">
        <w:rPr>
          <w:bCs w:val="0"/>
        </w:rPr>
        <w:t xml:space="preserve"> en/of het Gezinsplan</w:t>
      </w:r>
      <w:r w:rsidRPr="0042014D">
        <w:rPr>
          <w:bCs w:val="0"/>
        </w:rPr>
        <w:t xml:space="preserve"> vallen, staat het Dienstverleners vrij om een bijdrage te vragen van de Jeugdige, mits deelname voor de Jeugdige niet verplicht is.</w:t>
      </w:r>
      <w:r w:rsidR="00440DD2" w:rsidRPr="0042014D">
        <w:rPr>
          <w:bCs w:val="0"/>
        </w:rPr>
        <w:t xml:space="preserve"> Van deze bepaling kan worden afgeweken zover het een eigen bijdrage van de Jeugdige in verband met het niet tijdig door de Jeugdige gemelde verzuim van reeds gemaakte afspraken to</w:t>
      </w:r>
      <w:r w:rsidR="009C5B41" w:rsidRPr="0042014D">
        <w:rPr>
          <w:bCs w:val="0"/>
        </w:rPr>
        <w:t>t verlening van Jeugdhulp</w:t>
      </w:r>
      <w:r w:rsidR="00440DD2" w:rsidRPr="0042014D">
        <w:rPr>
          <w:bCs w:val="0"/>
        </w:rPr>
        <w:t xml:space="preserve"> betreft</w:t>
      </w:r>
      <w:r w:rsidR="009D4A2C" w:rsidRPr="0042014D">
        <w:rPr>
          <w:bCs w:val="0"/>
        </w:rPr>
        <w:t xml:space="preserve"> (‘no show’)</w:t>
      </w:r>
      <w:r w:rsidR="00440DD2" w:rsidRPr="0042014D">
        <w:rPr>
          <w:bCs w:val="0"/>
        </w:rPr>
        <w:t>.</w:t>
      </w:r>
      <w:r w:rsidR="00C93CBB" w:rsidRPr="0042014D">
        <w:rPr>
          <w:bCs w:val="0"/>
        </w:rPr>
        <w:t xml:space="preserve"> Indien de Dienstverlener aan de Jeugdige een eigen bijdrage vraag</w:t>
      </w:r>
      <w:r w:rsidR="006265B1" w:rsidRPr="0042014D">
        <w:rPr>
          <w:bCs w:val="0"/>
        </w:rPr>
        <w:t>t</w:t>
      </w:r>
      <w:r w:rsidR="00C93CBB" w:rsidRPr="0042014D">
        <w:rPr>
          <w:bCs w:val="0"/>
        </w:rPr>
        <w:t xml:space="preserve"> voor het niet tijdig</w:t>
      </w:r>
      <w:r w:rsidR="00326282" w:rsidRPr="0042014D">
        <w:rPr>
          <w:bCs w:val="0"/>
        </w:rPr>
        <w:t>, dat wil zeggen korter dan 24 uur voor het tijdstip van de afspraak,</w:t>
      </w:r>
      <w:r w:rsidR="00C93CBB" w:rsidRPr="0042014D">
        <w:rPr>
          <w:bCs w:val="0"/>
        </w:rPr>
        <w:t xml:space="preserve"> afmelden</w:t>
      </w:r>
      <w:r w:rsidR="006265B1" w:rsidRPr="0042014D">
        <w:rPr>
          <w:bCs w:val="0"/>
        </w:rPr>
        <w:t xml:space="preserve">, stelt de Dienstverlener een redelijke bijdrage vast. </w:t>
      </w:r>
    </w:p>
    <w:p w14:paraId="3844C481" w14:textId="77777777" w:rsidR="00C905E1" w:rsidRPr="0042014D" w:rsidRDefault="001F048F" w:rsidP="00D02695">
      <w:pPr>
        <w:pStyle w:val="DPAlinea2"/>
        <w:numPr>
          <w:ilvl w:val="0"/>
          <w:numId w:val="27"/>
        </w:numPr>
        <w:tabs>
          <w:tab w:val="left" w:pos="1418"/>
        </w:tabs>
        <w:ind w:left="720" w:hanging="720"/>
        <w:rPr>
          <w:bCs w:val="0"/>
        </w:rPr>
      </w:pPr>
      <w:r w:rsidRPr="0042014D">
        <w:rPr>
          <w:bCs w:val="0"/>
        </w:rPr>
        <w:t>Declaratieregels</w:t>
      </w:r>
      <w:r w:rsidR="00C905E1" w:rsidRPr="0042014D">
        <w:rPr>
          <w:bCs w:val="0"/>
        </w:rPr>
        <w:t xml:space="preserve"> komen alleen voor betaling in aanmerking als deze zijn gebaseerd op een Besluit of een naar aanleiding van een Melding door Gemeente genomen beslissing.</w:t>
      </w:r>
      <w:r w:rsidR="00186B9D" w:rsidRPr="0042014D">
        <w:rPr>
          <w:bCs w:val="0"/>
        </w:rPr>
        <w:t xml:space="preserve"> Als in het Besluit een maximum aantal </w:t>
      </w:r>
      <w:r w:rsidRPr="0042014D">
        <w:rPr>
          <w:bCs w:val="0"/>
        </w:rPr>
        <w:t>eenheden</w:t>
      </w:r>
      <w:r w:rsidR="00186B9D" w:rsidRPr="0042014D">
        <w:rPr>
          <w:bCs w:val="0"/>
        </w:rPr>
        <w:t xml:space="preserve"> is </w:t>
      </w:r>
      <w:r w:rsidR="00DF3139" w:rsidRPr="0042014D">
        <w:rPr>
          <w:bCs w:val="0"/>
        </w:rPr>
        <w:t>vermeld voor de Jeugdhulp</w:t>
      </w:r>
      <w:r w:rsidR="00186B9D" w:rsidRPr="0042014D">
        <w:rPr>
          <w:bCs w:val="0"/>
        </w:rPr>
        <w:t xml:space="preserve"> vergoedt Gemeente niet meer dan dit maximum aantal </w:t>
      </w:r>
      <w:r w:rsidRPr="0042014D">
        <w:rPr>
          <w:bCs w:val="0"/>
        </w:rPr>
        <w:t>eenheden</w:t>
      </w:r>
      <w:r w:rsidR="00186B9D" w:rsidRPr="0042014D">
        <w:rPr>
          <w:bCs w:val="0"/>
        </w:rPr>
        <w:t xml:space="preserve">, tenzij Partijen </w:t>
      </w:r>
      <w:r w:rsidR="00DF3139" w:rsidRPr="0042014D">
        <w:rPr>
          <w:bCs w:val="0"/>
        </w:rPr>
        <w:t xml:space="preserve">hierover </w:t>
      </w:r>
      <w:r w:rsidR="00186B9D" w:rsidRPr="0042014D">
        <w:rPr>
          <w:bCs w:val="0"/>
        </w:rPr>
        <w:t xml:space="preserve">afwijkende afspraken </w:t>
      </w:r>
      <w:r w:rsidR="00DF3139" w:rsidRPr="0042014D">
        <w:rPr>
          <w:bCs w:val="0"/>
        </w:rPr>
        <w:t xml:space="preserve">hebben gemaakt en deze </w:t>
      </w:r>
      <w:r w:rsidR="00186B9D" w:rsidRPr="0042014D">
        <w:rPr>
          <w:bCs w:val="0"/>
        </w:rPr>
        <w:t>schriftelijk hebben vastgelegd.</w:t>
      </w:r>
    </w:p>
    <w:p w14:paraId="69111F92" w14:textId="336B1EFF" w:rsidR="00C905E1" w:rsidRPr="00712E1D" w:rsidRDefault="002C2535" w:rsidP="00D02695">
      <w:pPr>
        <w:pStyle w:val="DPAlinea2"/>
        <w:numPr>
          <w:ilvl w:val="0"/>
          <w:numId w:val="27"/>
        </w:numPr>
        <w:tabs>
          <w:tab w:val="left" w:pos="1418"/>
        </w:tabs>
        <w:ind w:left="720" w:hanging="720"/>
        <w:rPr>
          <w:bCs w:val="0"/>
        </w:rPr>
      </w:pPr>
      <w:r w:rsidRPr="0042014D">
        <w:rPr>
          <w:bCs w:val="0"/>
        </w:rPr>
        <w:t>Alleen direct cliëntgebonden uren zijn declarabel. Hieronder wordt verstaan uren besteed aan werkzaamheden in direct contact met de Jeugdige of zijn</w:t>
      </w:r>
      <w:r w:rsidR="00AF03D3" w:rsidRPr="0042014D">
        <w:rPr>
          <w:bCs w:val="0"/>
        </w:rPr>
        <w:t xml:space="preserve"> systeem. Onder ‘direct contact’ wordt verstaan persoonlijk of telefonisch contact of schriftelijk contact (inclusief e-mail). Tot het ‘systeem’ van de Jeugdige behoren alle direct bij de Jeugdige betrokken familieleden, vrienden, docenten en onafhankelijke professionals die direct contact hebben met de Jeugdige zoals, maar niet beperkt tot, de huisarts en de schoolarts.</w:t>
      </w:r>
      <w:r w:rsidR="00AF03D3" w:rsidRPr="0042014D">
        <w:rPr>
          <w:bCs w:val="0"/>
        </w:rPr>
        <w:br/>
        <w:t xml:space="preserve">De kosten van </w:t>
      </w:r>
      <w:r w:rsidR="0042014D" w:rsidRPr="0042014D">
        <w:rPr>
          <w:bCs w:val="0"/>
        </w:rPr>
        <w:t>indirect cliëntgebonden en niet-</w:t>
      </w:r>
      <w:r w:rsidR="00AF03D3" w:rsidRPr="0042014D">
        <w:rPr>
          <w:bCs w:val="0"/>
        </w:rPr>
        <w:t>cliëntgebonden uren zijn opgenomen in het tarief</w:t>
      </w:r>
      <w:r w:rsidR="00CD1B9B" w:rsidRPr="0042014D">
        <w:rPr>
          <w:bCs w:val="0"/>
        </w:rPr>
        <w:t>.</w:t>
      </w:r>
      <w:r w:rsidR="00712E1D">
        <w:rPr>
          <w:bCs w:val="0"/>
        </w:rPr>
        <w:br/>
      </w:r>
      <w:r w:rsidR="001158EC" w:rsidRPr="00712E1D">
        <w:rPr>
          <w:bCs w:val="0"/>
        </w:rPr>
        <w:t>Deze bepaling is niet van toepassing in geval de dienstverleningsopdracht een traject betreft bij Basis GGZ en bij curatieve GGZ door een kinderarts. Deze bepaling is evenmin van toepassing voor specialistische GGZ</w:t>
      </w:r>
      <w:r w:rsidR="005A1A59" w:rsidRPr="00712E1D">
        <w:rPr>
          <w:bCs w:val="0"/>
        </w:rPr>
        <w:t xml:space="preserve"> en dyslexie</w:t>
      </w:r>
      <w:r w:rsidR="001158EC" w:rsidRPr="00712E1D">
        <w:rPr>
          <w:bCs w:val="0"/>
        </w:rPr>
        <w:t xml:space="preserve">; bij specialistische GGZ </w:t>
      </w:r>
      <w:r w:rsidR="005A1A59" w:rsidRPr="00712E1D">
        <w:rPr>
          <w:bCs w:val="0"/>
        </w:rPr>
        <w:t xml:space="preserve">en dyslexie </w:t>
      </w:r>
      <w:r w:rsidR="001158EC" w:rsidRPr="00712E1D">
        <w:rPr>
          <w:bCs w:val="0"/>
        </w:rPr>
        <w:t>geldt dat zowel direct als indirect cliëntgebonden uren declarabel zijn.</w:t>
      </w:r>
    </w:p>
    <w:p w14:paraId="678A8F8C" w14:textId="42691740" w:rsidR="00FE0D4B" w:rsidRPr="00712E1D" w:rsidRDefault="006D20B5" w:rsidP="00D02695">
      <w:pPr>
        <w:pStyle w:val="DPAlinea2"/>
        <w:numPr>
          <w:ilvl w:val="0"/>
          <w:numId w:val="27"/>
        </w:numPr>
        <w:tabs>
          <w:tab w:val="left" w:pos="1418"/>
        </w:tabs>
        <w:ind w:left="720" w:hanging="720"/>
      </w:pPr>
      <w:r w:rsidRPr="00712E1D">
        <w:t xml:space="preserve">Ten onrechte door Gemeente gedane betalingen leiden tot terugvordering van hetgeen ten </w:t>
      </w:r>
      <w:r w:rsidRPr="00712E1D">
        <w:rPr>
          <w:bCs w:val="0"/>
        </w:rPr>
        <w:t>onrechte</w:t>
      </w:r>
      <w:r w:rsidRPr="00712E1D">
        <w:t xml:space="preserve"> is voldaan vermeerderd met wettelijke rente en te maken </w:t>
      </w:r>
      <w:r w:rsidRPr="00712E1D">
        <w:lastRenderedPageBreak/>
        <w:t>kosten van terug- en invordering</w:t>
      </w:r>
      <w:r w:rsidR="009C5B41" w:rsidRPr="00712E1D">
        <w:t>, al dan niet door verrekening</w:t>
      </w:r>
      <w:r w:rsidRPr="00712E1D">
        <w:t xml:space="preserve"> met nog openstaande dan wel toekomstige declaraties.</w:t>
      </w:r>
    </w:p>
    <w:p w14:paraId="49B1D902" w14:textId="77777777" w:rsidR="00284E6C" w:rsidRPr="0052201F" w:rsidRDefault="00284E6C" w:rsidP="00CA54A3">
      <w:pPr>
        <w:tabs>
          <w:tab w:val="left" w:pos="1418"/>
        </w:tabs>
        <w:spacing w:before="200" w:line="0" w:lineRule="auto"/>
        <w:ind w:left="2552" w:hanging="1701"/>
        <w:rPr>
          <w:rFonts w:asciiTheme="minorHAnsi" w:hAnsiTheme="minorHAnsi" w:cstheme="minorHAnsi"/>
          <w:sz w:val="24"/>
          <w:szCs w:val="24"/>
          <w:lang w:val="nl-NL" w:eastAsia="en-US"/>
        </w:rPr>
      </w:pPr>
    </w:p>
    <w:p w14:paraId="71F00C28" w14:textId="6C1BEDB7" w:rsidR="00FA7F2D" w:rsidRPr="003E60CC" w:rsidRDefault="00103E96" w:rsidP="0040659B">
      <w:pPr>
        <w:pStyle w:val="Kop1"/>
        <w:numPr>
          <w:ilvl w:val="0"/>
          <w:numId w:val="0"/>
        </w:numPr>
        <w:tabs>
          <w:tab w:val="left" w:pos="1418"/>
        </w:tabs>
        <w:spacing w:before="240" w:after="60"/>
        <w:rPr>
          <w:rFonts w:asciiTheme="minorHAnsi" w:hAnsiTheme="minorHAnsi" w:cstheme="minorHAnsi"/>
          <w:sz w:val="28"/>
        </w:rPr>
      </w:pPr>
      <w:bookmarkStart w:id="40" w:name="_Toc20223959"/>
      <w:r w:rsidRPr="006F4B62">
        <w:rPr>
          <w:rFonts w:asciiTheme="minorHAnsi" w:hAnsiTheme="minorHAnsi" w:cstheme="minorHAnsi"/>
          <w:sz w:val="24"/>
          <w:szCs w:val="24"/>
        </w:rPr>
        <w:t>Artikel 12</w:t>
      </w:r>
      <w:r>
        <w:rPr>
          <w:rFonts w:asciiTheme="minorHAnsi" w:hAnsiTheme="minorHAnsi" w:cstheme="minorHAnsi"/>
          <w:sz w:val="32"/>
        </w:rPr>
        <w:br/>
      </w:r>
      <w:r w:rsidR="00FA7F2D" w:rsidRPr="003E60CC">
        <w:rPr>
          <w:rFonts w:asciiTheme="minorHAnsi" w:hAnsiTheme="minorHAnsi" w:cstheme="minorHAnsi"/>
          <w:sz w:val="28"/>
        </w:rPr>
        <w:t>Inspanningsverplichting</w:t>
      </w:r>
      <w:bookmarkEnd w:id="40"/>
      <w:r w:rsidR="00FA7F2D" w:rsidRPr="003E60CC">
        <w:rPr>
          <w:rFonts w:asciiTheme="minorHAnsi" w:hAnsiTheme="minorHAnsi" w:cstheme="minorHAnsi"/>
          <w:sz w:val="28"/>
        </w:rPr>
        <w:t xml:space="preserve"> </w:t>
      </w:r>
    </w:p>
    <w:p w14:paraId="64D3B325" w14:textId="080F1F8D" w:rsidR="00FA7F2D" w:rsidRPr="00810AFE" w:rsidRDefault="00FA7F2D" w:rsidP="00D02695">
      <w:pPr>
        <w:pStyle w:val="Lijstalinea"/>
        <w:numPr>
          <w:ilvl w:val="0"/>
          <w:numId w:val="28"/>
        </w:numPr>
        <w:tabs>
          <w:tab w:val="left" w:pos="1418"/>
        </w:tabs>
        <w:ind w:hanging="720"/>
        <w:rPr>
          <w:rFonts w:asciiTheme="minorHAnsi" w:hAnsiTheme="minorHAnsi" w:cstheme="minorHAnsi"/>
          <w:sz w:val="24"/>
          <w:szCs w:val="24"/>
          <w:lang w:val="nl-NL" w:eastAsia="en-US"/>
        </w:rPr>
      </w:pPr>
      <w:r w:rsidRPr="00810AFE">
        <w:rPr>
          <w:rFonts w:asciiTheme="minorHAnsi" w:hAnsiTheme="minorHAnsi" w:cstheme="minorHAnsi"/>
          <w:sz w:val="24"/>
          <w:szCs w:val="24"/>
          <w:lang w:val="nl-NL" w:eastAsia="en-US"/>
        </w:rPr>
        <w:t>Dienstverlener spant zich er aantoonbaar voor in dat hij de Jeugdhulp aan de Jeugdige levert</w:t>
      </w:r>
      <w:r w:rsidR="00497910" w:rsidRPr="00810AFE">
        <w:rPr>
          <w:rFonts w:asciiTheme="minorHAnsi" w:hAnsiTheme="minorHAnsi" w:cstheme="minorHAnsi"/>
          <w:sz w:val="24"/>
          <w:szCs w:val="24"/>
          <w:lang w:val="nl-NL" w:eastAsia="en-US"/>
        </w:rPr>
        <w:t xml:space="preserve"> </w:t>
      </w:r>
      <w:r w:rsidR="00124CF5" w:rsidRPr="00810AFE">
        <w:rPr>
          <w:rFonts w:asciiTheme="minorHAnsi" w:hAnsiTheme="minorHAnsi" w:cstheme="minorHAnsi"/>
          <w:sz w:val="24"/>
          <w:szCs w:val="24"/>
          <w:lang w:val="nl-NL" w:eastAsia="en-US"/>
        </w:rPr>
        <w:t xml:space="preserve">overeenkomstig </w:t>
      </w:r>
      <w:r w:rsidRPr="00810AFE">
        <w:rPr>
          <w:rFonts w:asciiTheme="minorHAnsi" w:hAnsiTheme="minorHAnsi" w:cstheme="minorHAnsi"/>
          <w:sz w:val="24"/>
          <w:szCs w:val="24"/>
          <w:lang w:val="nl-NL" w:eastAsia="en-US"/>
        </w:rPr>
        <w:t xml:space="preserve">de gangbare kwaliteitsmaatstaven in de zorg- en welzijnssector. De reikwijdte van deze verplichting wordt beperkt door de eigen verantwoordelijkheid van de Jeugdige om naar vermogen bij te dragen aan de uitvoering en het resultaat van </w:t>
      </w:r>
      <w:r w:rsidR="00B108FC">
        <w:rPr>
          <w:rFonts w:asciiTheme="minorHAnsi" w:hAnsiTheme="minorHAnsi" w:cstheme="minorHAnsi"/>
          <w:sz w:val="24"/>
          <w:szCs w:val="24"/>
          <w:lang w:val="nl-NL" w:eastAsia="en-US"/>
        </w:rPr>
        <w:t>de Jeugdhulp</w:t>
      </w:r>
      <w:r w:rsidRPr="00810AFE">
        <w:rPr>
          <w:rFonts w:asciiTheme="minorHAnsi" w:hAnsiTheme="minorHAnsi" w:cstheme="minorHAnsi"/>
          <w:sz w:val="24"/>
          <w:szCs w:val="24"/>
          <w:lang w:val="nl-NL" w:eastAsia="en-US"/>
        </w:rPr>
        <w:t>.</w:t>
      </w:r>
    </w:p>
    <w:p w14:paraId="326FC64C" w14:textId="49BC13CE" w:rsidR="00A66890" w:rsidRPr="003E60CC" w:rsidRDefault="00103E96" w:rsidP="00124CF5">
      <w:pPr>
        <w:pStyle w:val="Kop1"/>
        <w:numPr>
          <w:ilvl w:val="0"/>
          <w:numId w:val="0"/>
        </w:numPr>
        <w:tabs>
          <w:tab w:val="left" w:pos="1418"/>
        </w:tabs>
        <w:spacing w:before="240" w:after="60"/>
        <w:rPr>
          <w:rFonts w:asciiTheme="minorHAnsi" w:hAnsiTheme="minorHAnsi" w:cstheme="minorHAnsi"/>
          <w:sz w:val="28"/>
        </w:rPr>
      </w:pPr>
      <w:bookmarkStart w:id="41" w:name="_Toc20223960"/>
      <w:r w:rsidRPr="006F4B62">
        <w:rPr>
          <w:rFonts w:asciiTheme="minorHAnsi" w:hAnsiTheme="minorHAnsi" w:cstheme="minorHAnsi"/>
          <w:sz w:val="24"/>
          <w:szCs w:val="24"/>
        </w:rPr>
        <w:t>Artikel 13</w:t>
      </w:r>
      <w:r>
        <w:rPr>
          <w:rFonts w:asciiTheme="minorHAnsi" w:hAnsiTheme="minorHAnsi" w:cstheme="minorHAnsi"/>
          <w:sz w:val="32"/>
        </w:rPr>
        <w:br/>
      </w:r>
      <w:r w:rsidR="00A66890" w:rsidRPr="003E60CC">
        <w:rPr>
          <w:rFonts w:asciiTheme="minorHAnsi" w:hAnsiTheme="minorHAnsi" w:cstheme="minorHAnsi"/>
          <w:sz w:val="28"/>
        </w:rPr>
        <w:t>Overmacht</w:t>
      </w:r>
      <w:bookmarkEnd w:id="41"/>
    </w:p>
    <w:p w14:paraId="05172588" w14:textId="77777777" w:rsidR="00A66890" w:rsidRPr="0052201F" w:rsidRDefault="00A66890" w:rsidP="00D02695">
      <w:pPr>
        <w:pStyle w:val="DPAlinea2"/>
        <w:numPr>
          <w:ilvl w:val="0"/>
          <w:numId w:val="29"/>
        </w:numPr>
        <w:tabs>
          <w:tab w:val="left" w:pos="1418"/>
        </w:tabs>
        <w:ind w:left="720" w:hanging="720"/>
      </w:pPr>
      <w:r w:rsidRPr="0052201F">
        <w:t xml:space="preserve">Partijen respecteren de wettelijke verantwoordelijkheidsverdeling tussen Gemeente en </w:t>
      </w:r>
      <w:r w:rsidRPr="00124CF5">
        <w:rPr>
          <w:bCs w:val="0"/>
        </w:rPr>
        <w:t>Dienstverlener</w:t>
      </w:r>
      <w:r w:rsidRPr="0052201F">
        <w:t xml:space="preserve"> met betrekking tot hetgeen in de wet is bepaald ter zake van overmacht.</w:t>
      </w:r>
    </w:p>
    <w:p w14:paraId="122BE3CF" w14:textId="61DCAF19" w:rsidR="00A66890" w:rsidRPr="003E60CC" w:rsidRDefault="00103E96" w:rsidP="00810AFE">
      <w:pPr>
        <w:pStyle w:val="Kop1"/>
        <w:numPr>
          <w:ilvl w:val="0"/>
          <w:numId w:val="0"/>
        </w:numPr>
        <w:tabs>
          <w:tab w:val="left" w:pos="1418"/>
        </w:tabs>
        <w:spacing w:before="240" w:after="60"/>
        <w:rPr>
          <w:rFonts w:asciiTheme="minorHAnsi" w:hAnsiTheme="minorHAnsi" w:cstheme="minorHAnsi"/>
          <w:sz w:val="28"/>
        </w:rPr>
      </w:pPr>
      <w:bookmarkStart w:id="42" w:name="_Toc20223961"/>
      <w:r w:rsidRPr="006F69D5">
        <w:rPr>
          <w:rFonts w:asciiTheme="minorHAnsi" w:hAnsiTheme="minorHAnsi" w:cstheme="minorHAnsi"/>
          <w:sz w:val="24"/>
          <w:szCs w:val="24"/>
        </w:rPr>
        <w:t>Artikel 14</w:t>
      </w:r>
      <w:r>
        <w:rPr>
          <w:rFonts w:asciiTheme="minorHAnsi" w:hAnsiTheme="minorHAnsi" w:cstheme="minorHAnsi"/>
          <w:sz w:val="32"/>
        </w:rPr>
        <w:br/>
      </w:r>
      <w:r w:rsidR="00A66890" w:rsidRPr="003E60CC">
        <w:rPr>
          <w:rFonts w:asciiTheme="minorHAnsi" w:hAnsiTheme="minorHAnsi" w:cstheme="minorHAnsi"/>
          <w:sz w:val="28"/>
        </w:rPr>
        <w:t>Gedeeltelijke nietigheid</w:t>
      </w:r>
      <w:bookmarkEnd w:id="42"/>
    </w:p>
    <w:p w14:paraId="38CF2CD4" w14:textId="77777777" w:rsidR="00A66890" w:rsidRPr="0052201F" w:rsidRDefault="00A66890" w:rsidP="00D02695">
      <w:pPr>
        <w:pStyle w:val="DPAlinea2"/>
        <w:numPr>
          <w:ilvl w:val="0"/>
          <w:numId w:val="30"/>
        </w:numPr>
        <w:ind w:left="720" w:hanging="720"/>
      </w:pPr>
      <w:r w:rsidRPr="0052201F">
        <w:t>Indien de</w:t>
      </w:r>
      <w:r w:rsidR="00497910" w:rsidRPr="0052201F">
        <w:t xml:space="preserve"> Deelovereenkomst</w:t>
      </w:r>
      <w:r w:rsidRPr="0052201F">
        <w:t xml:space="preserve"> of enige bepaling daarin nietig is of vernietigd wordt, dan </w:t>
      </w:r>
      <w:r w:rsidR="008555AF" w:rsidRPr="0052201F">
        <w:t>t</w:t>
      </w:r>
      <w:r w:rsidRPr="0052201F">
        <w:t>ast dit de geldigheid van de overige bepalingen niet aan. Partijen zullen vervolgens met elkaar in overleg treden om te trachten overeenstemming te bereiken over aanpassing van de</w:t>
      </w:r>
      <w:r w:rsidR="00497910" w:rsidRPr="0052201F">
        <w:t xml:space="preserve"> Deelovereenkomst</w:t>
      </w:r>
      <w:r w:rsidRPr="0052201F">
        <w:t xml:space="preserve"> zodanig dat deze niet langer nietig of vernietigbaar is dan wel om overeenstemming te bereiken over een bepaling, ter vervanging van de nietige of vernietigde bepaling, die voor wat betreft aard en strekking zo dicht mogelijk aansluit bij de nietige of vernietigde bepaling.</w:t>
      </w:r>
    </w:p>
    <w:p w14:paraId="7B52FCDB" w14:textId="3CC99CB0" w:rsidR="00A66890" w:rsidRPr="003E60CC" w:rsidRDefault="00103E96" w:rsidP="00E339D9">
      <w:pPr>
        <w:pStyle w:val="Kop1"/>
        <w:numPr>
          <w:ilvl w:val="0"/>
          <w:numId w:val="0"/>
        </w:numPr>
        <w:tabs>
          <w:tab w:val="left" w:pos="1418"/>
        </w:tabs>
        <w:spacing w:before="240" w:after="60"/>
        <w:rPr>
          <w:rFonts w:asciiTheme="minorHAnsi" w:hAnsiTheme="minorHAnsi" w:cstheme="minorHAnsi"/>
          <w:sz w:val="28"/>
        </w:rPr>
      </w:pPr>
      <w:bookmarkStart w:id="43" w:name="_Toc20223962"/>
      <w:r w:rsidRPr="006F69D5">
        <w:rPr>
          <w:rFonts w:asciiTheme="minorHAnsi" w:hAnsiTheme="minorHAnsi" w:cstheme="minorHAnsi"/>
          <w:sz w:val="24"/>
          <w:szCs w:val="24"/>
        </w:rPr>
        <w:t>Artikel 15</w:t>
      </w:r>
      <w:r>
        <w:rPr>
          <w:rFonts w:asciiTheme="minorHAnsi" w:hAnsiTheme="minorHAnsi" w:cstheme="minorHAnsi"/>
          <w:sz w:val="32"/>
        </w:rPr>
        <w:br/>
      </w:r>
      <w:r w:rsidR="00A66890" w:rsidRPr="003E60CC">
        <w:rPr>
          <w:rFonts w:asciiTheme="minorHAnsi" w:hAnsiTheme="minorHAnsi" w:cstheme="minorHAnsi"/>
          <w:sz w:val="28"/>
        </w:rPr>
        <w:t>Evalueren en wijzigingen</w:t>
      </w:r>
      <w:bookmarkEnd w:id="43"/>
    </w:p>
    <w:p w14:paraId="75C2A284" w14:textId="77777777" w:rsidR="00DE6124" w:rsidRDefault="00A66890" w:rsidP="00D02695">
      <w:pPr>
        <w:pStyle w:val="DPAlinea2"/>
        <w:numPr>
          <w:ilvl w:val="0"/>
          <w:numId w:val="31"/>
        </w:numPr>
        <w:tabs>
          <w:tab w:val="left" w:pos="1418"/>
        </w:tabs>
        <w:ind w:hanging="720"/>
      </w:pPr>
      <w:r w:rsidRPr="0052201F">
        <w:t>Partijen bespreken in het Netwerk Sociaal Domein Midden Holland, zoals georganiseerd in de Basisovereenkomst, zo vaak als Gemeente noodzakelijk acht, de bepalingen en de uitvoering van de</w:t>
      </w:r>
      <w:r w:rsidR="00497910" w:rsidRPr="0052201F">
        <w:t xml:space="preserve"> Deelovereenkomst</w:t>
      </w:r>
      <w:r w:rsidRPr="0052201F">
        <w:t>.</w:t>
      </w:r>
    </w:p>
    <w:p w14:paraId="5C2A745D" w14:textId="51590A0A" w:rsidR="00A66890" w:rsidRPr="00E17081" w:rsidRDefault="00A66890" w:rsidP="00D02695">
      <w:pPr>
        <w:pStyle w:val="DPAlinea2"/>
        <w:numPr>
          <w:ilvl w:val="0"/>
          <w:numId w:val="31"/>
        </w:numPr>
        <w:tabs>
          <w:tab w:val="left" w:pos="1418"/>
        </w:tabs>
        <w:ind w:hanging="720"/>
      </w:pPr>
      <w:r w:rsidRPr="0052201F">
        <w:t>Partijen kunnen de</w:t>
      </w:r>
      <w:r w:rsidR="00497910" w:rsidRPr="0052201F">
        <w:t xml:space="preserve"> Deelovereenkomst</w:t>
      </w:r>
      <w:r w:rsidRPr="0052201F">
        <w:t xml:space="preserve"> wijzigen </w:t>
      </w:r>
      <w:r w:rsidR="00042FAA" w:rsidRPr="0052201F">
        <w:t>n</w:t>
      </w:r>
      <w:r w:rsidRPr="0052201F">
        <w:t>a het doorlopen van de procedure beschreven in de Basisovereenkomst. De wijzigingen gaan in direct na ondertekening van een geheel nieuwe</w:t>
      </w:r>
      <w:r w:rsidR="00497910" w:rsidRPr="0052201F">
        <w:t xml:space="preserve"> Deelovereenkomst</w:t>
      </w:r>
      <w:r w:rsidRPr="0052201F">
        <w:t>, voorzien van bijlage(n). Als bijlagen bij de</w:t>
      </w:r>
      <w:r w:rsidR="00497910" w:rsidRPr="0052201F">
        <w:t xml:space="preserve"> Deelovereenkomst</w:t>
      </w:r>
      <w:r w:rsidRPr="0052201F">
        <w:t xml:space="preserve"> wijzigen, is het voldoende de gewijzigde bijlage(n) te vervangen. </w:t>
      </w:r>
      <w:r w:rsidR="005A10FD" w:rsidRPr="0052201F">
        <w:t>Mondelinge afspraken hebben geen rechtskracht.</w:t>
      </w:r>
      <w:r w:rsidR="00AD4CCB" w:rsidRPr="00E17081">
        <w:t xml:space="preserve"> </w:t>
      </w:r>
    </w:p>
    <w:p w14:paraId="63BEF617" w14:textId="42E762FD" w:rsidR="00E0559D" w:rsidRPr="003E60CC" w:rsidRDefault="00103E96" w:rsidP="00E17081">
      <w:pPr>
        <w:pStyle w:val="Kop1"/>
        <w:numPr>
          <w:ilvl w:val="0"/>
          <w:numId w:val="0"/>
        </w:numPr>
        <w:tabs>
          <w:tab w:val="left" w:pos="1418"/>
        </w:tabs>
        <w:spacing w:before="240" w:after="60"/>
        <w:rPr>
          <w:rFonts w:asciiTheme="minorHAnsi" w:hAnsiTheme="minorHAnsi" w:cstheme="minorHAnsi"/>
          <w:sz w:val="28"/>
        </w:rPr>
      </w:pPr>
      <w:bookmarkStart w:id="44" w:name="_Toc20223963"/>
      <w:r w:rsidRPr="006F69D5">
        <w:rPr>
          <w:rFonts w:asciiTheme="minorHAnsi" w:hAnsiTheme="minorHAnsi" w:cstheme="minorHAnsi"/>
          <w:sz w:val="24"/>
          <w:szCs w:val="24"/>
        </w:rPr>
        <w:t>Artikel 16</w:t>
      </w:r>
      <w:r>
        <w:rPr>
          <w:rFonts w:asciiTheme="minorHAnsi" w:hAnsiTheme="minorHAnsi" w:cstheme="minorHAnsi"/>
          <w:sz w:val="32"/>
        </w:rPr>
        <w:br/>
      </w:r>
      <w:r w:rsidR="00FF7C3D" w:rsidRPr="003E60CC">
        <w:rPr>
          <w:rFonts w:asciiTheme="minorHAnsi" w:hAnsiTheme="minorHAnsi" w:cstheme="minorHAnsi"/>
          <w:sz w:val="28"/>
        </w:rPr>
        <w:t>Ontwikkelagenda</w:t>
      </w:r>
      <w:bookmarkEnd w:id="44"/>
    </w:p>
    <w:p w14:paraId="2FF3B62F" w14:textId="473A0D95" w:rsidR="00FF7C3D" w:rsidRPr="0052201F" w:rsidRDefault="00CA34D8" w:rsidP="00D02695">
      <w:pPr>
        <w:pStyle w:val="DPAlinea2"/>
        <w:numPr>
          <w:ilvl w:val="0"/>
          <w:numId w:val="32"/>
        </w:numPr>
        <w:tabs>
          <w:tab w:val="left" w:pos="1418"/>
        </w:tabs>
        <w:ind w:hanging="720"/>
      </w:pPr>
      <w:r w:rsidRPr="00E17081">
        <w:t xml:space="preserve">Partijen komen </w:t>
      </w:r>
      <w:r w:rsidRPr="00737EE9">
        <w:t xml:space="preserve">een </w:t>
      </w:r>
      <w:r w:rsidRPr="00B92BA9">
        <w:t xml:space="preserve">ontwikkelagenda overeen in bijlage </w:t>
      </w:r>
      <w:r w:rsidR="00B92BA9">
        <w:t>8</w:t>
      </w:r>
      <w:r w:rsidR="00042137" w:rsidRPr="00737EE9">
        <w:t xml:space="preserve"> </w:t>
      </w:r>
      <w:r w:rsidRPr="00737EE9">
        <w:t>voor</w:t>
      </w:r>
      <w:r w:rsidRPr="00E17081">
        <w:t xml:space="preserve"> onderwerpen die zij in ieder geval gedurende de looptijd van de</w:t>
      </w:r>
      <w:r w:rsidR="00497910" w:rsidRPr="00E17081">
        <w:t xml:space="preserve"> Deelovereenkomst</w:t>
      </w:r>
      <w:r w:rsidRPr="00E17081">
        <w:t xml:space="preserve"> verder willen ontwikkelen. Het ontwikkelen van deze onderwerpen kan leiden tot aanpassing van deze</w:t>
      </w:r>
      <w:r w:rsidR="00497910" w:rsidRPr="00E17081">
        <w:t xml:space="preserve"> Deelovereenkomst</w:t>
      </w:r>
      <w:r w:rsidRPr="00E17081">
        <w:t xml:space="preserve"> en bijlagen.</w:t>
      </w:r>
    </w:p>
    <w:p w14:paraId="421C46A3" w14:textId="7EE5BCAB" w:rsidR="008E1AA9" w:rsidRPr="003E60CC" w:rsidRDefault="00103E96" w:rsidP="0028350B">
      <w:pPr>
        <w:pStyle w:val="Kop1"/>
        <w:numPr>
          <w:ilvl w:val="0"/>
          <w:numId w:val="0"/>
        </w:numPr>
        <w:tabs>
          <w:tab w:val="left" w:pos="1418"/>
        </w:tabs>
        <w:spacing w:before="240" w:after="60"/>
        <w:rPr>
          <w:rFonts w:asciiTheme="minorHAnsi" w:hAnsiTheme="minorHAnsi" w:cstheme="minorHAnsi"/>
          <w:sz w:val="28"/>
        </w:rPr>
      </w:pPr>
      <w:bookmarkStart w:id="45" w:name="_Toc20223964"/>
      <w:r w:rsidRPr="006F69D5">
        <w:rPr>
          <w:rFonts w:asciiTheme="minorHAnsi" w:hAnsiTheme="minorHAnsi" w:cstheme="minorHAnsi"/>
          <w:sz w:val="24"/>
          <w:szCs w:val="24"/>
        </w:rPr>
        <w:lastRenderedPageBreak/>
        <w:t>Artikel 17</w:t>
      </w:r>
      <w:r>
        <w:rPr>
          <w:rFonts w:asciiTheme="minorHAnsi" w:hAnsiTheme="minorHAnsi" w:cstheme="minorHAnsi"/>
          <w:sz w:val="32"/>
        </w:rPr>
        <w:br/>
      </w:r>
      <w:r w:rsidR="008E1AA9" w:rsidRPr="003E60CC">
        <w:rPr>
          <w:rFonts w:asciiTheme="minorHAnsi" w:hAnsiTheme="minorHAnsi" w:cstheme="minorHAnsi"/>
          <w:sz w:val="28"/>
        </w:rPr>
        <w:t>Privacy en gegevensverwerking</w:t>
      </w:r>
      <w:bookmarkEnd w:id="45"/>
    </w:p>
    <w:p w14:paraId="768560F5" w14:textId="46E6237E" w:rsidR="00D75D04" w:rsidRDefault="00D75D04" w:rsidP="00D02695">
      <w:pPr>
        <w:pStyle w:val="Lijstalinea"/>
        <w:numPr>
          <w:ilvl w:val="0"/>
          <w:numId w:val="33"/>
        </w:numPr>
        <w:tabs>
          <w:tab w:val="left" w:pos="1418"/>
        </w:tabs>
        <w:ind w:left="720" w:hanging="720"/>
        <w:rPr>
          <w:rFonts w:asciiTheme="minorHAnsi" w:hAnsiTheme="minorHAnsi" w:cstheme="minorHAnsi"/>
          <w:sz w:val="24"/>
          <w:szCs w:val="24"/>
        </w:rPr>
      </w:pPr>
      <w:r w:rsidRPr="00D75D04">
        <w:rPr>
          <w:rFonts w:asciiTheme="minorHAnsi" w:hAnsiTheme="minorHAnsi" w:cstheme="minorHAnsi"/>
          <w:sz w:val="24"/>
          <w:szCs w:val="24"/>
        </w:rPr>
        <w:t>Voor de strekking van dit artikel wordt onder Jeugdige tevens begrepen zijn ouder(s), verzorger(s) en/of gezaghebbende(n)</w:t>
      </w:r>
      <w:r w:rsidR="00285089">
        <w:rPr>
          <w:rFonts w:asciiTheme="minorHAnsi" w:hAnsiTheme="minorHAnsi" w:cstheme="minorHAnsi"/>
          <w:sz w:val="24"/>
          <w:szCs w:val="24"/>
        </w:rPr>
        <w:t>,</w:t>
      </w:r>
      <w:r w:rsidRPr="00D75D04">
        <w:rPr>
          <w:rFonts w:asciiTheme="minorHAnsi" w:hAnsiTheme="minorHAnsi" w:cstheme="minorHAnsi"/>
          <w:sz w:val="24"/>
          <w:szCs w:val="24"/>
        </w:rPr>
        <w:t xml:space="preserve"> slechts voor zover zij op grond van artikel 7.3.15 van de Jeugdwet ten aanzien van de bepalingen in paragraaf 7.3 van de Jeugdwet zijn geadresseerd.</w:t>
      </w:r>
    </w:p>
    <w:p w14:paraId="20DA316F" w14:textId="2C5B782E" w:rsidR="00E74115" w:rsidRDefault="00042FAA" w:rsidP="00D02695">
      <w:pPr>
        <w:pStyle w:val="Lijstalinea"/>
        <w:numPr>
          <w:ilvl w:val="0"/>
          <w:numId w:val="33"/>
        </w:numPr>
        <w:tabs>
          <w:tab w:val="left" w:pos="1418"/>
        </w:tabs>
        <w:ind w:left="720" w:hanging="720"/>
        <w:rPr>
          <w:rFonts w:asciiTheme="minorHAnsi" w:hAnsiTheme="minorHAnsi" w:cstheme="minorHAnsi"/>
          <w:sz w:val="24"/>
          <w:szCs w:val="24"/>
        </w:rPr>
      </w:pPr>
      <w:r w:rsidRPr="00D75D04">
        <w:rPr>
          <w:rFonts w:asciiTheme="minorHAnsi" w:hAnsiTheme="minorHAnsi" w:cstheme="minorHAnsi"/>
          <w:sz w:val="24"/>
          <w:szCs w:val="24"/>
        </w:rPr>
        <w:t xml:space="preserve">Partijen handelen bij de verwerking van persoonsgegevens en informatie-uitwisseling in het kader van de </w:t>
      </w:r>
      <w:r w:rsidR="00CB1216" w:rsidRPr="00D75D04">
        <w:rPr>
          <w:rFonts w:asciiTheme="minorHAnsi" w:hAnsiTheme="minorHAnsi" w:cstheme="minorHAnsi"/>
          <w:sz w:val="24"/>
          <w:szCs w:val="24"/>
        </w:rPr>
        <w:t>Deelo</w:t>
      </w:r>
      <w:r w:rsidRPr="00D75D04">
        <w:rPr>
          <w:rFonts w:asciiTheme="minorHAnsi" w:hAnsiTheme="minorHAnsi" w:cstheme="minorHAnsi"/>
          <w:sz w:val="24"/>
          <w:szCs w:val="24"/>
        </w:rPr>
        <w:t xml:space="preserve">vereenkomst, de toegang/toeleiding tot- en de uitvoering van de Jeugdhulp overeenkomstig de regels die daarvoor zijn gesteld bij of krachtens </w:t>
      </w:r>
      <w:r w:rsidR="0028350B" w:rsidRPr="00D75D04">
        <w:rPr>
          <w:rFonts w:asciiTheme="minorHAnsi" w:hAnsiTheme="minorHAnsi" w:cstheme="minorHAnsi"/>
          <w:sz w:val="24"/>
          <w:szCs w:val="24"/>
        </w:rPr>
        <w:t xml:space="preserve">de </w:t>
      </w:r>
      <w:r w:rsidRPr="00D75D04">
        <w:rPr>
          <w:rFonts w:asciiTheme="minorHAnsi" w:hAnsiTheme="minorHAnsi" w:cstheme="minorHAnsi"/>
          <w:sz w:val="24"/>
          <w:szCs w:val="24"/>
        </w:rPr>
        <w:t>Algemene verordening gegevensbescherming (</w:t>
      </w:r>
      <w:r w:rsidR="00E74115">
        <w:rPr>
          <w:rFonts w:asciiTheme="minorHAnsi" w:hAnsiTheme="minorHAnsi" w:cstheme="minorHAnsi"/>
          <w:sz w:val="24"/>
          <w:szCs w:val="24"/>
        </w:rPr>
        <w:t>AVG</w:t>
      </w:r>
      <w:r w:rsidRPr="00D75D04">
        <w:rPr>
          <w:rFonts w:asciiTheme="minorHAnsi" w:hAnsiTheme="minorHAnsi" w:cstheme="minorHAnsi"/>
          <w:sz w:val="24"/>
          <w:szCs w:val="24"/>
        </w:rPr>
        <w:t>), de Jeugdwet  en overige toepasselijke privacy wet- en regelgeving alsmede gedrags- en beroepscodes.</w:t>
      </w:r>
    </w:p>
    <w:p w14:paraId="371A1687" w14:textId="5FCE73DF" w:rsidR="00E74115" w:rsidRDefault="00042FAA" w:rsidP="00D02695">
      <w:pPr>
        <w:pStyle w:val="Lijstalinea"/>
        <w:numPr>
          <w:ilvl w:val="0"/>
          <w:numId w:val="33"/>
        </w:numPr>
        <w:tabs>
          <w:tab w:val="left" w:pos="1418"/>
        </w:tabs>
        <w:ind w:left="720" w:hanging="720"/>
        <w:rPr>
          <w:rFonts w:asciiTheme="minorHAnsi" w:hAnsiTheme="minorHAnsi" w:cstheme="minorHAnsi"/>
          <w:sz w:val="24"/>
          <w:szCs w:val="24"/>
        </w:rPr>
      </w:pPr>
      <w:r w:rsidRPr="00E74115">
        <w:rPr>
          <w:rFonts w:asciiTheme="minorHAnsi" w:hAnsiTheme="minorHAnsi" w:cstheme="minorHAnsi"/>
          <w:sz w:val="24"/>
          <w:szCs w:val="24"/>
        </w:rPr>
        <w:t xml:space="preserve">Voor zover </w:t>
      </w:r>
      <w:r w:rsidR="00782129" w:rsidRPr="00E74115">
        <w:rPr>
          <w:rFonts w:asciiTheme="minorHAnsi" w:hAnsiTheme="minorHAnsi" w:cstheme="minorHAnsi"/>
          <w:sz w:val="24"/>
          <w:szCs w:val="24"/>
        </w:rPr>
        <w:t>Dienstverlener</w:t>
      </w:r>
      <w:r w:rsidRPr="00E74115">
        <w:rPr>
          <w:rFonts w:asciiTheme="minorHAnsi" w:hAnsiTheme="minorHAnsi" w:cstheme="minorHAnsi"/>
          <w:sz w:val="24"/>
          <w:szCs w:val="24"/>
        </w:rPr>
        <w:t xml:space="preserve"> in het kader van de uitvoering van de </w:t>
      </w:r>
      <w:r w:rsidR="00782129" w:rsidRPr="00E74115">
        <w:rPr>
          <w:rFonts w:asciiTheme="minorHAnsi" w:hAnsiTheme="minorHAnsi" w:cstheme="minorHAnsi"/>
          <w:sz w:val="24"/>
          <w:szCs w:val="24"/>
        </w:rPr>
        <w:t>Deelo</w:t>
      </w:r>
      <w:r w:rsidRPr="00E74115">
        <w:rPr>
          <w:rFonts w:asciiTheme="minorHAnsi" w:hAnsiTheme="minorHAnsi" w:cstheme="minorHAnsi"/>
          <w:sz w:val="24"/>
          <w:szCs w:val="24"/>
        </w:rPr>
        <w:t xml:space="preserve">vereenkomst persoonsgegevens voor </w:t>
      </w:r>
      <w:r w:rsidR="00782129" w:rsidRPr="00E74115">
        <w:rPr>
          <w:rFonts w:asciiTheme="minorHAnsi" w:hAnsiTheme="minorHAnsi" w:cstheme="minorHAnsi"/>
          <w:sz w:val="24"/>
          <w:szCs w:val="24"/>
        </w:rPr>
        <w:t>Gemeente</w:t>
      </w:r>
      <w:r w:rsidR="00E74115">
        <w:rPr>
          <w:rFonts w:asciiTheme="minorHAnsi" w:hAnsiTheme="minorHAnsi" w:cstheme="minorHAnsi"/>
          <w:sz w:val="24"/>
          <w:szCs w:val="24"/>
        </w:rPr>
        <w:t xml:space="preserve"> </w:t>
      </w:r>
      <w:r w:rsidRPr="00E74115">
        <w:rPr>
          <w:rFonts w:asciiTheme="minorHAnsi" w:hAnsiTheme="minorHAnsi" w:cstheme="minorHAnsi"/>
          <w:sz w:val="24"/>
          <w:szCs w:val="24"/>
        </w:rPr>
        <w:t xml:space="preserve">verwerkt, wordt </w:t>
      </w:r>
      <w:r w:rsidR="00782129" w:rsidRPr="00E74115">
        <w:rPr>
          <w:rFonts w:asciiTheme="minorHAnsi" w:hAnsiTheme="minorHAnsi" w:cstheme="minorHAnsi"/>
          <w:sz w:val="24"/>
          <w:szCs w:val="24"/>
        </w:rPr>
        <w:t>Dienstverlener</w:t>
      </w:r>
      <w:r w:rsidRPr="00E74115">
        <w:rPr>
          <w:rFonts w:asciiTheme="minorHAnsi" w:hAnsiTheme="minorHAnsi" w:cstheme="minorHAnsi"/>
          <w:sz w:val="24"/>
          <w:szCs w:val="24"/>
        </w:rPr>
        <w:t xml:space="preserve"> als </w:t>
      </w:r>
      <w:r w:rsidR="00E74115">
        <w:rPr>
          <w:rFonts w:asciiTheme="minorHAnsi" w:hAnsiTheme="minorHAnsi" w:cstheme="minorHAnsi"/>
          <w:sz w:val="24"/>
          <w:szCs w:val="24"/>
        </w:rPr>
        <w:t>ver</w:t>
      </w:r>
      <w:r w:rsidRPr="00E74115">
        <w:rPr>
          <w:rFonts w:asciiTheme="minorHAnsi" w:hAnsiTheme="minorHAnsi" w:cstheme="minorHAnsi"/>
          <w:sz w:val="24"/>
          <w:szCs w:val="24"/>
        </w:rPr>
        <w:t xml:space="preserve">werker in de zin van de </w:t>
      </w:r>
      <w:r w:rsidR="00E74115" w:rsidRPr="00E74115">
        <w:rPr>
          <w:rFonts w:asciiTheme="minorHAnsi" w:hAnsiTheme="minorHAnsi" w:cstheme="minorHAnsi"/>
          <w:sz w:val="24"/>
          <w:szCs w:val="24"/>
        </w:rPr>
        <w:t xml:space="preserve">Algemene verordening gegevensbescherming (AVG) </w:t>
      </w:r>
      <w:r w:rsidRPr="00E74115">
        <w:rPr>
          <w:rFonts w:asciiTheme="minorHAnsi" w:hAnsiTheme="minorHAnsi" w:cstheme="minorHAnsi"/>
          <w:sz w:val="24"/>
          <w:szCs w:val="24"/>
        </w:rPr>
        <w:t>aangemerkt. De afspraken die Partijen hebben gemaakt voor het geval Dienstverlener persoonsgegevens verwerkt, waarvan Gemeente de verantwoordelijke is in de zin van de Algemene verordening gegevensbescherming (</w:t>
      </w:r>
      <w:r w:rsidR="00E74115">
        <w:rPr>
          <w:rFonts w:asciiTheme="minorHAnsi" w:hAnsiTheme="minorHAnsi" w:cstheme="minorHAnsi"/>
          <w:sz w:val="24"/>
          <w:szCs w:val="24"/>
        </w:rPr>
        <w:t>AVG</w:t>
      </w:r>
      <w:r w:rsidRPr="00E74115">
        <w:rPr>
          <w:rFonts w:asciiTheme="minorHAnsi" w:hAnsiTheme="minorHAnsi" w:cstheme="minorHAnsi"/>
          <w:sz w:val="24"/>
          <w:szCs w:val="24"/>
        </w:rPr>
        <w:t xml:space="preserve">), zijn opgenomen in bijlage </w:t>
      </w:r>
      <w:r w:rsidR="00042137" w:rsidRPr="00E74115">
        <w:rPr>
          <w:rFonts w:asciiTheme="minorHAnsi" w:hAnsiTheme="minorHAnsi" w:cstheme="minorHAnsi"/>
          <w:sz w:val="24"/>
          <w:szCs w:val="24"/>
        </w:rPr>
        <w:t>5</w:t>
      </w:r>
      <w:r w:rsidRPr="00E74115">
        <w:rPr>
          <w:rFonts w:asciiTheme="minorHAnsi" w:hAnsiTheme="minorHAnsi" w:cstheme="minorHAnsi"/>
          <w:sz w:val="24"/>
          <w:szCs w:val="24"/>
        </w:rPr>
        <w:t>.</w:t>
      </w:r>
    </w:p>
    <w:p w14:paraId="747DC4D3" w14:textId="77777777" w:rsidR="00E74115" w:rsidRDefault="00042FAA" w:rsidP="00D02695">
      <w:pPr>
        <w:pStyle w:val="Lijstalinea"/>
        <w:numPr>
          <w:ilvl w:val="0"/>
          <w:numId w:val="33"/>
        </w:numPr>
        <w:tabs>
          <w:tab w:val="left" w:pos="1418"/>
        </w:tabs>
        <w:ind w:left="720" w:hanging="720"/>
        <w:rPr>
          <w:rFonts w:asciiTheme="minorHAnsi" w:hAnsiTheme="minorHAnsi" w:cstheme="minorHAnsi"/>
          <w:sz w:val="24"/>
          <w:szCs w:val="24"/>
        </w:rPr>
      </w:pPr>
      <w:r w:rsidRPr="00E74115">
        <w:rPr>
          <w:rFonts w:asciiTheme="minorHAnsi" w:hAnsiTheme="minorHAnsi" w:cstheme="minorHAnsi"/>
          <w:sz w:val="24"/>
          <w:szCs w:val="24"/>
        </w:rPr>
        <w:t>Dienstverlener is niet gerechtigd om op enig moment de persoonsgegevens die hij in het kader van deze Deelovereenkomst ter beschikking krijgt op enigerlei wijze geheel of gedeeltelijk anders te (doen) gebruiken dan voor de uitvoering van de Deelovereenkomst, een en ander behoudens afwijkende wettelijke verplichtingen.</w:t>
      </w:r>
    </w:p>
    <w:p w14:paraId="462BEB3B" w14:textId="17F4D987" w:rsidR="00042FAA" w:rsidRPr="00E74115" w:rsidRDefault="00042FAA" w:rsidP="00D02695">
      <w:pPr>
        <w:pStyle w:val="Lijstalinea"/>
        <w:numPr>
          <w:ilvl w:val="0"/>
          <w:numId w:val="33"/>
        </w:numPr>
        <w:tabs>
          <w:tab w:val="left" w:pos="1418"/>
        </w:tabs>
        <w:ind w:left="720" w:hanging="720"/>
        <w:rPr>
          <w:rFonts w:asciiTheme="minorHAnsi" w:hAnsiTheme="minorHAnsi" w:cstheme="minorHAnsi"/>
          <w:sz w:val="24"/>
          <w:szCs w:val="24"/>
        </w:rPr>
      </w:pPr>
      <w:r w:rsidRPr="00E74115">
        <w:rPr>
          <w:rFonts w:asciiTheme="minorHAnsi" w:hAnsiTheme="minorHAnsi" w:cstheme="minorHAnsi"/>
          <w:sz w:val="24"/>
          <w:szCs w:val="24"/>
        </w:rPr>
        <w:t>Partijen gebruiken bij het uitwisselen van gegevens het BSN, met inachtneming van de toepasselijke wet- en regelgeving ter zake van de bescherming van persoonsgegevens.</w:t>
      </w:r>
    </w:p>
    <w:p w14:paraId="4AEEF208" w14:textId="0FFCC283" w:rsidR="00F17BBB" w:rsidRPr="003E60CC" w:rsidRDefault="00F17BBB" w:rsidP="00F17BBB">
      <w:pPr>
        <w:pStyle w:val="Kop1"/>
        <w:numPr>
          <w:ilvl w:val="0"/>
          <w:numId w:val="0"/>
        </w:numPr>
        <w:tabs>
          <w:tab w:val="left" w:pos="1418"/>
        </w:tabs>
        <w:spacing w:before="240" w:after="60"/>
        <w:rPr>
          <w:rFonts w:asciiTheme="minorHAnsi" w:hAnsiTheme="minorHAnsi" w:cstheme="minorHAnsi"/>
          <w:sz w:val="28"/>
        </w:rPr>
      </w:pPr>
      <w:bookmarkStart w:id="46" w:name="_Toc20223965"/>
      <w:r w:rsidRPr="006F69D5">
        <w:rPr>
          <w:rFonts w:asciiTheme="minorHAnsi" w:hAnsiTheme="minorHAnsi" w:cstheme="minorHAnsi"/>
          <w:sz w:val="24"/>
          <w:szCs w:val="24"/>
        </w:rPr>
        <w:t>Artikel 18</w:t>
      </w:r>
      <w:r w:rsidR="00CD16EB">
        <w:rPr>
          <w:rFonts w:asciiTheme="minorHAnsi" w:hAnsiTheme="minorHAnsi" w:cstheme="minorHAnsi"/>
          <w:sz w:val="32"/>
        </w:rPr>
        <w:br/>
      </w:r>
      <w:r w:rsidRPr="003E60CC">
        <w:rPr>
          <w:rFonts w:asciiTheme="minorHAnsi" w:hAnsiTheme="minorHAnsi" w:cstheme="minorHAnsi"/>
          <w:sz w:val="28"/>
        </w:rPr>
        <w:t>Geheimhouding</w:t>
      </w:r>
      <w:bookmarkEnd w:id="46"/>
    </w:p>
    <w:p w14:paraId="61BF7005" w14:textId="77777777" w:rsidR="004633DB" w:rsidRPr="00680180" w:rsidRDefault="004633DB" w:rsidP="00D02695">
      <w:pPr>
        <w:pStyle w:val="Lijstalinea"/>
        <w:numPr>
          <w:ilvl w:val="0"/>
          <w:numId w:val="34"/>
        </w:numPr>
        <w:tabs>
          <w:tab w:val="left" w:pos="1418"/>
        </w:tabs>
        <w:ind w:hanging="720"/>
        <w:rPr>
          <w:rFonts w:asciiTheme="minorHAnsi" w:hAnsiTheme="minorHAnsi" w:cstheme="minorHAnsi"/>
          <w:sz w:val="24"/>
          <w:szCs w:val="24"/>
        </w:rPr>
      </w:pPr>
      <w:r w:rsidRPr="00680180">
        <w:rPr>
          <w:rFonts w:asciiTheme="minorHAnsi" w:hAnsiTheme="minorHAnsi" w:cstheme="minorHAnsi"/>
          <w:sz w:val="24"/>
          <w:szCs w:val="24"/>
        </w:rPr>
        <w:t>Partijen verplichten zich om al wat bij de uitvoering van de Overeenkomst ter kennis komt en waarvan het vertrouwelijke karakter bekend is of redelijkerwijs kan worden vermoed, op generlei wijze bekend te maken – inclusief via kanalen van sociale media - behalve voor zover enig wettelijk voorschrift of rechterlijke uitspraak tot bekendmaking noopt.</w:t>
      </w:r>
    </w:p>
    <w:p w14:paraId="02CCFBA6" w14:textId="7040D873" w:rsidR="006F69D5" w:rsidRPr="006F69D5" w:rsidRDefault="00F17BBB" w:rsidP="00D02695">
      <w:pPr>
        <w:pStyle w:val="Lijstalinea"/>
        <w:numPr>
          <w:ilvl w:val="0"/>
          <w:numId w:val="34"/>
        </w:numPr>
        <w:tabs>
          <w:tab w:val="left" w:pos="1418"/>
        </w:tabs>
        <w:ind w:hanging="720"/>
        <w:rPr>
          <w:rFonts w:asciiTheme="minorHAnsi" w:hAnsiTheme="minorHAnsi" w:cstheme="minorHAnsi"/>
          <w:sz w:val="24"/>
          <w:szCs w:val="24"/>
        </w:rPr>
      </w:pPr>
      <w:r w:rsidRPr="006F69D5">
        <w:rPr>
          <w:rFonts w:asciiTheme="minorHAnsi" w:hAnsiTheme="minorHAnsi" w:cstheme="minorHAnsi"/>
          <w:sz w:val="24"/>
          <w:szCs w:val="24"/>
        </w:rPr>
        <w:t>Partijen verplichten de onder hen werkzame personen of door hen ingeschakelde derden deze geheimhoudingsplicht na te leven.</w:t>
      </w:r>
    </w:p>
    <w:p w14:paraId="02413198" w14:textId="1D59BE5B" w:rsidR="00F17BBB" w:rsidRPr="006F69D5" w:rsidRDefault="00680180" w:rsidP="00680180">
      <w:pPr>
        <w:pStyle w:val="Lijstalinea"/>
        <w:numPr>
          <w:ilvl w:val="0"/>
          <w:numId w:val="34"/>
        </w:numPr>
        <w:tabs>
          <w:tab w:val="left" w:pos="1418"/>
        </w:tabs>
        <w:ind w:hanging="720"/>
        <w:rPr>
          <w:rFonts w:asciiTheme="minorHAnsi" w:hAnsiTheme="minorHAnsi" w:cstheme="minorHAnsi"/>
          <w:sz w:val="24"/>
          <w:szCs w:val="24"/>
        </w:rPr>
      </w:pPr>
      <w:r w:rsidRPr="00680180">
        <w:rPr>
          <w:rFonts w:asciiTheme="minorHAnsi" w:hAnsiTheme="minorHAnsi" w:cstheme="minorHAnsi"/>
          <w:sz w:val="24"/>
          <w:szCs w:val="24"/>
        </w:rPr>
        <w:t>De geheimhoudingsplicht als bedoeld in lid 1 blijft ook na beëindiging van deze Overeenkomst gelden.</w:t>
      </w:r>
    </w:p>
    <w:p w14:paraId="302497F2" w14:textId="21F727D3" w:rsidR="00D263E3" w:rsidRPr="003E60CC" w:rsidRDefault="00103E96" w:rsidP="0070724C">
      <w:pPr>
        <w:pStyle w:val="Kop1"/>
        <w:numPr>
          <w:ilvl w:val="0"/>
          <w:numId w:val="0"/>
        </w:numPr>
        <w:tabs>
          <w:tab w:val="left" w:pos="1418"/>
        </w:tabs>
        <w:spacing w:before="240" w:after="60"/>
        <w:rPr>
          <w:rFonts w:asciiTheme="minorHAnsi" w:hAnsiTheme="minorHAnsi" w:cstheme="minorHAnsi"/>
          <w:sz w:val="28"/>
        </w:rPr>
      </w:pPr>
      <w:bookmarkStart w:id="47" w:name="_Toc20223966"/>
      <w:r w:rsidRPr="006F69D5">
        <w:rPr>
          <w:rFonts w:asciiTheme="minorHAnsi" w:hAnsiTheme="minorHAnsi" w:cstheme="minorHAnsi"/>
          <w:sz w:val="24"/>
          <w:szCs w:val="24"/>
        </w:rPr>
        <w:t>Artikel 19</w:t>
      </w:r>
      <w:r>
        <w:rPr>
          <w:rFonts w:asciiTheme="minorHAnsi" w:hAnsiTheme="minorHAnsi" w:cstheme="minorHAnsi"/>
          <w:sz w:val="32"/>
        </w:rPr>
        <w:br/>
      </w:r>
      <w:r w:rsidR="00333441" w:rsidRPr="003E60CC">
        <w:rPr>
          <w:rFonts w:asciiTheme="minorHAnsi" w:hAnsiTheme="minorHAnsi" w:cstheme="minorHAnsi"/>
          <w:sz w:val="28"/>
        </w:rPr>
        <w:t>Onderaanneming</w:t>
      </w:r>
      <w:bookmarkEnd w:id="47"/>
    </w:p>
    <w:p w14:paraId="21E876F1" w14:textId="77777777" w:rsidR="006347FB" w:rsidRPr="00987CC2" w:rsidRDefault="006347FB" w:rsidP="006347FB">
      <w:pPr>
        <w:pStyle w:val="Lijstalinea"/>
        <w:numPr>
          <w:ilvl w:val="0"/>
          <w:numId w:val="73"/>
        </w:numPr>
        <w:tabs>
          <w:tab w:val="left" w:pos="1418"/>
        </w:tabs>
        <w:ind w:hanging="720"/>
        <w:rPr>
          <w:rFonts w:asciiTheme="minorHAnsi" w:hAnsiTheme="minorHAnsi" w:cstheme="minorHAnsi"/>
          <w:color w:val="FF0000"/>
          <w:sz w:val="24"/>
          <w:szCs w:val="24"/>
        </w:rPr>
      </w:pPr>
      <w:bookmarkStart w:id="48" w:name="_Toc20223967"/>
      <w:r w:rsidRPr="00987CC2">
        <w:rPr>
          <w:rFonts w:asciiTheme="minorHAnsi" w:hAnsiTheme="minorHAnsi" w:cstheme="minorHAnsi"/>
          <w:color w:val="FF0000"/>
          <w:sz w:val="24"/>
          <w:szCs w:val="24"/>
        </w:rPr>
        <w:t>De eisen die voortvloeien uit deze Deelovereenkomst, de daarbij behorende bijlagen als ook de Basisovereenkomst gelden voor de door Dienstverlener ingeschakelde onderaannemers, ingehuurd personeel en zelfstandigen zonder personeel op gelijke wijze als voor Dienstverlener en zijn ondergeschikten. Dienstverlener borgt dat de voor de uitvoering van deze overeenkomst ingeschakelde (hulp)personen voldoen en blijven voldoen aan voornoemde eisen.</w:t>
      </w:r>
    </w:p>
    <w:p w14:paraId="6E27C8CD" w14:textId="77777777" w:rsidR="006347FB" w:rsidRPr="00987CC2" w:rsidRDefault="006347FB" w:rsidP="006347FB">
      <w:pPr>
        <w:pStyle w:val="Lijstalinea"/>
        <w:numPr>
          <w:ilvl w:val="0"/>
          <w:numId w:val="73"/>
        </w:numPr>
        <w:tabs>
          <w:tab w:val="left" w:pos="1418"/>
        </w:tabs>
        <w:ind w:hanging="720"/>
        <w:rPr>
          <w:rFonts w:asciiTheme="minorHAnsi" w:hAnsiTheme="minorHAnsi" w:cstheme="minorHAnsi"/>
          <w:color w:val="FF0000"/>
          <w:sz w:val="24"/>
          <w:szCs w:val="24"/>
        </w:rPr>
      </w:pPr>
      <w:r w:rsidRPr="00987CC2">
        <w:rPr>
          <w:rFonts w:asciiTheme="minorHAnsi" w:eastAsiaTheme="majorEastAsia" w:hAnsiTheme="minorHAnsi" w:cstheme="minorHAnsi"/>
          <w:color w:val="FF0000"/>
          <w:sz w:val="24"/>
          <w:szCs w:val="24"/>
          <w:lang w:eastAsia="en-US"/>
        </w:rPr>
        <w:t xml:space="preserve">Voorafgaande aan de inzet van een onderaannemer meldt Dienstverlener dit per mail aan Gemeente via </w:t>
      </w:r>
      <w:hyperlink r:id="rId9" w:history="1">
        <w:r w:rsidRPr="00987CC2">
          <w:rPr>
            <w:rStyle w:val="Hyperlink"/>
            <w:rFonts w:asciiTheme="minorHAnsi" w:eastAsiaTheme="majorEastAsia" w:hAnsiTheme="minorHAnsi" w:cstheme="minorHAnsi"/>
            <w:color w:val="FF0000"/>
            <w:sz w:val="24"/>
            <w:szCs w:val="24"/>
            <w:lang w:eastAsia="en-US"/>
          </w:rPr>
          <w:t>contractbeheer@gouda.nl</w:t>
        </w:r>
      </w:hyperlink>
      <w:r w:rsidRPr="00987CC2">
        <w:rPr>
          <w:rFonts w:asciiTheme="minorHAnsi" w:eastAsiaTheme="majorEastAsia" w:hAnsiTheme="minorHAnsi" w:cstheme="minorHAnsi"/>
          <w:color w:val="FF0000"/>
          <w:sz w:val="24"/>
          <w:szCs w:val="24"/>
          <w:lang w:eastAsia="en-US"/>
        </w:rPr>
        <w:t>.</w:t>
      </w:r>
    </w:p>
    <w:p w14:paraId="074F44BB" w14:textId="77777777" w:rsidR="006347FB" w:rsidRPr="00987CC2" w:rsidRDefault="006347FB" w:rsidP="006347FB">
      <w:pPr>
        <w:pStyle w:val="Lijstalinea"/>
        <w:numPr>
          <w:ilvl w:val="0"/>
          <w:numId w:val="73"/>
        </w:numPr>
        <w:tabs>
          <w:tab w:val="left" w:pos="1418"/>
        </w:tabs>
        <w:ind w:hanging="720"/>
        <w:rPr>
          <w:rFonts w:asciiTheme="minorHAnsi" w:hAnsiTheme="minorHAnsi" w:cstheme="minorHAnsi"/>
          <w:color w:val="FF0000"/>
          <w:sz w:val="24"/>
          <w:szCs w:val="24"/>
        </w:rPr>
      </w:pPr>
      <w:r w:rsidRPr="00987CC2">
        <w:rPr>
          <w:rFonts w:asciiTheme="minorHAnsi" w:eastAsiaTheme="majorEastAsia" w:hAnsiTheme="minorHAnsi" w:cstheme="minorHAnsi"/>
          <w:color w:val="FF0000"/>
          <w:sz w:val="24"/>
          <w:szCs w:val="24"/>
          <w:lang w:eastAsia="en-US"/>
        </w:rPr>
        <w:lastRenderedPageBreak/>
        <w:t>Dienstverlener geeft desgevraagd aan Gemeente nadere informatie over de onderaannemer en diens aandeel in de levering van diensten.</w:t>
      </w:r>
    </w:p>
    <w:p w14:paraId="070C6EE9" w14:textId="77777777" w:rsidR="006347FB" w:rsidRPr="00987CC2" w:rsidRDefault="006347FB" w:rsidP="006347FB">
      <w:pPr>
        <w:pStyle w:val="Lijstalinea"/>
        <w:numPr>
          <w:ilvl w:val="0"/>
          <w:numId w:val="73"/>
        </w:numPr>
        <w:tabs>
          <w:tab w:val="left" w:pos="1418"/>
        </w:tabs>
        <w:ind w:hanging="720"/>
        <w:rPr>
          <w:rFonts w:asciiTheme="minorHAnsi" w:hAnsiTheme="minorHAnsi" w:cstheme="minorHAnsi"/>
          <w:color w:val="FF0000"/>
          <w:sz w:val="24"/>
          <w:szCs w:val="24"/>
        </w:rPr>
      </w:pPr>
      <w:r w:rsidRPr="00987CC2">
        <w:rPr>
          <w:rFonts w:asciiTheme="minorHAnsi" w:eastAsiaTheme="majorEastAsia" w:hAnsiTheme="minorHAnsi" w:cstheme="minorHAnsi"/>
          <w:color w:val="FF0000"/>
          <w:sz w:val="24"/>
          <w:szCs w:val="24"/>
          <w:lang w:eastAsia="en-US"/>
        </w:rPr>
        <w:t>Gemeente kan de inzet van een onderaannemer gemotiveerd weigeren.</w:t>
      </w:r>
      <w:r w:rsidRPr="00987CC2">
        <w:rPr>
          <w:rFonts w:asciiTheme="minorHAnsi" w:eastAsiaTheme="majorEastAsia" w:hAnsiTheme="minorHAnsi" w:cstheme="minorHAnsi"/>
          <w:color w:val="FF0000"/>
          <w:sz w:val="24"/>
          <w:szCs w:val="24"/>
          <w:lang w:eastAsia="en-US"/>
        </w:rPr>
        <w:br/>
        <w:t>Voor onderaannemers die vóór 1 juni 2020 door Dienstverlener bij Gemeente zijn aangemeld worden geacht geen weigeringsgronden aanwezig te zijn, tenzij Gemeente die al aan Dienstverlener kenbaar heeft gemaakt.</w:t>
      </w:r>
    </w:p>
    <w:p w14:paraId="3543703A" w14:textId="4DBF63AA" w:rsidR="00AC611D" w:rsidRPr="003E60CC" w:rsidRDefault="00CB36BD" w:rsidP="00CB36BD">
      <w:pPr>
        <w:pStyle w:val="Kop1"/>
        <w:numPr>
          <w:ilvl w:val="0"/>
          <w:numId w:val="0"/>
        </w:numPr>
        <w:tabs>
          <w:tab w:val="left" w:pos="1418"/>
        </w:tabs>
        <w:spacing w:before="240" w:after="60"/>
        <w:rPr>
          <w:rFonts w:asciiTheme="minorHAnsi" w:hAnsiTheme="minorHAnsi" w:cstheme="minorHAnsi"/>
          <w:sz w:val="28"/>
        </w:rPr>
      </w:pPr>
      <w:r w:rsidRPr="006F69D5">
        <w:rPr>
          <w:rFonts w:asciiTheme="minorHAnsi" w:hAnsiTheme="minorHAnsi" w:cstheme="minorHAnsi"/>
          <w:sz w:val="24"/>
          <w:szCs w:val="24"/>
        </w:rPr>
        <w:t>Artikel 20</w:t>
      </w:r>
      <w:r w:rsidR="00103E96">
        <w:rPr>
          <w:rFonts w:asciiTheme="minorHAnsi" w:hAnsiTheme="minorHAnsi" w:cstheme="minorHAnsi"/>
          <w:sz w:val="32"/>
        </w:rPr>
        <w:br/>
      </w:r>
      <w:r w:rsidR="006A7758" w:rsidRPr="003E60CC">
        <w:rPr>
          <w:rFonts w:asciiTheme="minorHAnsi" w:hAnsiTheme="minorHAnsi" w:cstheme="minorHAnsi"/>
          <w:sz w:val="28"/>
        </w:rPr>
        <w:t>Social Return</w:t>
      </w:r>
      <w:r w:rsidR="00101761" w:rsidRPr="003E60CC">
        <w:rPr>
          <w:rFonts w:asciiTheme="minorHAnsi" w:hAnsiTheme="minorHAnsi" w:cstheme="minorHAnsi"/>
          <w:sz w:val="28"/>
        </w:rPr>
        <w:t xml:space="preserve"> (SR)</w:t>
      </w:r>
      <w:bookmarkEnd w:id="48"/>
      <w:r w:rsidR="006A7758" w:rsidRPr="003E60CC">
        <w:rPr>
          <w:rFonts w:asciiTheme="minorHAnsi" w:hAnsiTheme="minorHAnsi" w:cstheme="minorHAnsi"/>
          <w:sz w:val="28"/>
        </w:rPr>
        <w:t xml:space="preserve"> </w:t>
      </w:r>
    </w:p>
    <w:p w14:paraId="7A495A0E" w14:textId="77777777" w:rsidR="008D1F27" w:rsidRDefault="00E901D2" w:rsidP="00D02695">
      <w:pPr>
        <w:pStyle w:val="DPAlinea2"/>
        <w:numPr>
          <w:ilvl w:val="0"/>
          <w:numId w:val="35"/>
        </w:numPr>
        <w:tabs>
          <w:tab w:val="left" w:pos="1418"/>
        </w:tabs>
        <w:ind w:hanging="720"/>
      </w:pPr>
      <w:r w:rsidRPr="0052201F">
        <w:t>Dienstverleners spannen zich er aantoonbaar voor in</w:t>
      </w:r>
      <w:r w:rsidR="006A7758" w:rsidRPr="0052201F">
        <w:t xml:space="preserve"> Social Return </w:t>
      </w:r>
      <w:r w:rsidRPr="0052201F">
        <w:t xml:space="preserve">te </w:t>
      </w:r>
      <w:r w:rsidR="006A7758" w:rsidRPr="0052201F">
        <w:t xml:space="preserve">realiseren door mensen met een afstand tot de arbeidsmarkt volgens </w:t>
      </w:r>
      <w:r w:rsidR="00352354" w:rsidRPr="0052201F">
        <w:t>de hieronder</w:t>
      </w:r>
      <w:r w:rsidRPr="0052201F">
        <w:t xml:space="preserve"> opgenomen </w:t>
      </w:r>
      <w:r w:rsidR="006A7758" w:rsidRPr="0052201F">
        <w:t>doelgroepomschrijving in te zetten gedurende de looptijd van de Deelovereenkomst. De inspanning tot Social Return heeft betrekking op de volgende uitkeringsgerechtigden:</w:t>
      </w:r>
    </w:p>
    <w:p w14:paraId="3CB0DEB9" w14:textId="77777777" w:rsidR="008D1F27" w:rsidRDefault="008D1F27" w:rsidP="00D02695">
      <w:pPr>
        <w:pStyle w:val="DPAlinea2"/>
        <w:numPr>
          <w:ilvl w:val="1"/>
          <w:numId w:val="35"/>
        </w:numPr>
        <w:tabs>
          <w:tab w:val="left" w:pos="1418"/>
        </w:tabs>
        <w:ind w:left="1077" w:hanging="357"/>
      </w:pPr>
      <w:r>
        <w:t>Participatiewet, IOAW, IOAZ;</w:t>
      </w:r>
    </w:p>
    <w:p w14:paraId="4A47218E" w14:textId="77777777" w:rsidR="008D1F27" w:rsidRDefault="00F329A2" w:rsidP="00D02695">
      <w:pPr>
        <w:pStyle w:val="DPAlinea2"/>
        <w:numPr>
          <w:ilvl w:val="1"/>
          <w:numId w:val="35"/>
        </w:numPr>
        <w:tabs>
          <w:tab w:val="left" w:pos="1418"/>
        </w:tabs>
        <w:ind w:left="1077" w:hanging="357"/>
      </w:pPr>
      <w:r w:rsidRPr="00CB36BD">
        <w:t>WW (die 1 jaar of lang</w:t>
      </w:r>
      <w:r w:rsidR="00CB36BD">
        <w:t>er een WW-uitkering ontvangen);</w:t>
      </w:r>
    </w:p>
    <w:p w14:paraId="46210F87" w14:textId="77777777" w:rsidR="008D1F27" w:rsidRDefault="00CB36BD" w:rsidP="00D02695">
      <w:pPr>
        <w:pStyle w:val="DPAlinea2"/>
        <w:numPr>
          <w:ilvl w:val="1"/>
          <w:numId w:val="35"/>
        </w:numPr>
        <w:tabs>
          <w:tab w:val="left" w:pos="1418"/>
        </w:tabs>
        <w:ind w:left="1077" w:hanging="357"/>
      </w:pPr>
      <w:r>
        <w:t>Wajong;</w:t>
      </w:r>
    </w:p>
    <w:p w14:paraId="2A42A1DA" w14:textId="77777777" w:rsidR="001E1FD2" w:rsidRDefault="00F329A2" w:rsidP="001E1FD2">
      <w:pPr>
        <w:pStyle w:val="DPAlinea2"/>
        <w:numPr>
          <w:ilvl w:val="1"/>
          <w:numId w:val="35"/>
        </w:numPr>
        <w:tabs>
          <w:tab w:val="left" w:pos="1418"/>
        </w:tabs>
        <w:ind w:left="1077" w:hanging="357"/>
      </w:pPr>
      <w:r w:rsidRPr="00CB36BD">
        <w:t>M</w:t>
      </w:r>
      <w:r w:rsidR="00CB36BD" w:rsidRPr="00CB36BD">
        <w:t>ensen op de WSW-wachtlijst;</w:t>
      </w:r>
    </w:p>
    <w:p w14:paraId="5CBB1508" w14:textId="0E2D5069" w:rsidR="008D1F27" w:rsidRDefault="006376C5" w:rsidP="006376C5">
      <w:pPr>
        <w:pStyle w:val="DPAlinea2"/>
        <w:tabs>
          <w:tab w:val="left" w:pos="1418"/>
        </w:tabs>
        <w:ind w:left="720"/>
      </w:pPr>
      <w:r>
        <w:t xml:space="preserve">en </w:t>
      </w:r>
      <w:r w:rsidR="00F329A2" w:rsidRPr="00CB36BD">
        <w:t>BBL-stagiaires.</w:t>
      </w:r>
    </w:p>
    <w:p w14:paraId="20CB0107" w14:textId="7CE36917" w:rsidR="000F5BF1" w:rsidRDefault="006A7758" w:rsidP="00D02695">
      <w:pPr>
        <w:pStyle w:val="DPAlinea2"/>
        <w:numPr>
          <w:ilvl w:val="0"/>
          <w:numId w:val="35"/>
        </w:numPr>
        <w:tabs>
          <w:tab w:val="left" w:pos="1418"/>
        </w:tabs>
        <w:ind w:hanging="720"/>
      </w:pPr>
      <w:r w:rsidRPr="0052201F">
        <w:t xml:space="preserve">Uitgangspunt is dat Dienstverleners alle nieuwe vacatures en werkervaringsplaatsen voor de regio Midden-Holland (ook die niet direct </w:t>
      </w:r>
      <w:r w:rsidR="004939C1" w:rsidRPr="0052201F">
        <w:t xml:space="preserve">betrekking hebben op </w:t>
      </w:r>
      <w:r w:rsidR="0000621B">
        <w:t>d</w:t>
      </w:r>
      <w:r w:rsidR="00D042D6" w:rsidRPr="0052201F">
        <w:t>e diensten</w:t>
      </w:r>
      <w:r w:rsidR="004939C1" w:rsidRPr="0052201F">
        <w:t xml:space="preserve"> die onderwerp </w:t>
      </w:r>
      <w:r w:rsidR="00D042D6" w:rsidRPr="0052201F">
        <w:t xml:space="preserve">zijn </w:t>
      </w:r>
      <w:r w:rsidR="004939C1" w:rsidRPr="0052201F">
        <w:t>van deze</w:t>
      </w:r>
      <w:r w:rsidR="00497910" w:rsidRPr="0052201F">
        <w:t xml:space="preserve"> Deelovereenkomst</w:t>
      </w:r>
      <w:r w:rsidRPr="0052201F">
        <w:t>) eerst neerleggen bij het lokale servicepunt van Gemeente. Het lokale servicepunt zal overgaan tot het selecteren van kandidaten en krijgt terugkoppeling van de gesprekken die door de desbetreffende Dienstverlene</w:t>
      </w:r>
      <w:r w:rsidR="004939C1" w:rsidRPr="0052201F">
        <w:t>r met de kandidaten zijn gevoerd</w:t>
      </w:r>
      <w:r w:rsidRPr="0052201F">
        <w:t>. Kandidaten uit eigen organisatie van de Dienstverlener hebben voorrang (conform eigen interne sollicitatieprocedure). Indien het lokale servicepunt niet binnen 7 werkdagen kandidaten aanmeldt voor de vacatures of werkervaringsplaatsen, kunnen de Dienstverlener</w:t>
      </w:r>
      <w:r w:rsidR="008D1F27">
        <w:t>s elders gaan werven.</w:t>
      </w:r>
    </w:p>
    <w:p w14:paraId="55830B5A" w14:textId="215FF7C7" w:rsidR="000F5BF1" w:rsidRDefault="006A7758" w:rsidP="00D02695">
      <w:pPr>
        <w:pStyle w:val="DPAlinea2"/>
        <w:numPr>
          <w:ilvl w:val="0"/>
          <w:numId w:val="35"/>
        </w:numPr>
        <w:tabs>
          <w:tab w:val="left" w:pos="1418"/>
        </w:tabs>
        <w:ind w:hanging="720"/>
      </w:pPr>
      <w:r w:rsidRPr="0052201F">
        <w:t>Ook plekken voor BBL-stagiairs zullen eerst gedurende 15 werkdagen voorgelegd worden aan het lokale servicepunt. Indien binnen 15 werkdagen geen kandidaten worden voorgedragen staat het de Dienstverlener vrij om elders te gaan werven</w:t>
      </w:r>
      <w:r w:rsidR="009B06AB" w:rsidRPr="0052201F">
        <w:t>.</w:t>
      </w:r>
    </w:p>
    <w:p w14:paraId="0804BD08" w14:textId="660627B7" w:rsidR="00917774" w:rsidRDefault="0000621B" w:rsidP="00D02695">
      <w:pPr>
        <w:pStyle w:val="DPAlinea2"/>
        <w:numPr>
          <w:ilvl w:val="0"/>
          <w:numId w:val="35"/>
        </w:numPr>
        <w:tabs>
          <w:tab w:val="left" w:pos="1418"/>
        </w:tabs>
        <w:ind w:hanging="720"/>
      </w:pPr>
      <w:r w:rsidRPr="008D1F27">
        <w:t>Er geldt voor de regio één mailadres waarop vacatures gemeld dienen te worden, te weten: socialreturn@gouda.nl. De gemeenten verzorgen waar nodig (intern/onderling) de regionale afstemming.</w:t>
      </w:r>
    </w:p>
    <w:p w14:paraId="011F2121" w14:textId="77777777" w:rsidR="00917774" w:rsidRDefault="00FF5E96" w:rsidP="00D02695">
      <w:pPr>
        <w:pStyle w:val="DPAlinea2"/>
        <w:numPr>
          <w:ilvl w:val="0"/>
          <w:numId w:val="35"/>
        </w:numPr>
        <w:tabs>
          <w:tab w:val="left" w:pos="1418"/>
        </w:tabs>
        <w:ind w:hanging="720"/>
      </w:pPr>
      <w:r w:rsidRPr="00917774">
        <w:t>Dienstverlener lever</w:t>
      </w:r>
      <w:r w:rsidR="008C24D9" w:rsidRPr="00917774">
        <w:t>t</w:t>
      </w:r>
      <w:r w:rsidRPr="00917774">
        <w:t xml:space="preserve"> jaarlijks voor 1 december een rapportage van de inspanningen en resultaten op het gebied van Social Return. Aanlevering geschiedt per e-mail aan nsdmh@gouda.nl.</w:t>
      </w:r>
      <w:r w:rsidRPr="00917774">
        <w:br/>
        <w:t>Gemeente vraagt één keer per jaar een rapportage aan het servicepunt met daarin de hoeveelheid meldingen die is gedaan en de hoeveelheid kandidaten die konden worden geplaatst.</w:t>
      </w:r>
    </w:p>
    <w:p w14:paraId="5B849432" w14:textId="37CB2EA4" w:rsidR="00A56E17" w:rsidRPr="00917774" w:rsidRDefault="0021717C" w:rsidP="00D02695">
      <w:pPr>
        <w:pStyle w:val="DPAlinea2"/>
        <w:numPr>
          <w:ilvl w:val="0"/>
          <w:numId w:val="35"/>
        </w:numPr>
        <w:tabs>
          <w:tab w:val="left" w:pos="1418"/>
        </w:tabs>
        <w:ind w:hanging="720"/>
      </w:pPr>
      <w:r>
        <w:t>In peri</w:t>
      </w:r>
      <w:r w:rsidR="006E78A1">
        <w:t>o</w:t>
      </w:r>
      <w:r w:rsidR="00A56E17" w:rsidRPr="00917774">
        <w:t>dieke overleggen met Dienstverleners zal dit onderwerp worden besproken</w:t>
      </w:r>
      <w:r w:rsidR="00F1629D" w:rsidRPr="00917774">
        <w:t>.</w:t>
      </w:r>
      <w:r w:rsidR="00A56E17" w:rsidRPr="00917774">
        <w:t xml:space="preserve">  Indien tussentijds geconstateerd wordt dat er helemaal geen meldingen zijn, kan Gemeente op een eerder tijdstip met Dienstverlener het ge</w:t>
      </w:r>
      <w:r w:rsidR="00FF5E96" w:rsidRPr="00917774">
        <w:t xml:space="preserve">sprek aangaan </w:t>
      </w:r>
      <w:r w:rsidR="00F1629D" w:rsidRPr="00917774">
        <w:t>over</w:t>
      </w:r>
      <w:r w:rsidR="00FF5E96" w:rsidRPr="00917774">
        <w:t xml:space="preserve"> dit onderwerp. </w:t>
      </w:r>
    </w:p>
    <w:p w14:paraId="1F05623A" w14:textId="249AE557" w:rsidR="00A42BA9" w:rsidRPr="003E60CC" w:rsidRDefault="00103E96" w:rsidP="00BA425F">
      <w:pPr>
        <w:pStyle w:val="Kop1"/>
        <w:numPr>
          <w:ilvl w:val="0"/>
          <w:numId w:val="0"/>
        </w:numPr>
        <w:tabs>
          <w:tab w:val="left" w:pos="1418"/>
        </w:tabs>
        <w:spacing w:before="240" w:after="60"/>
        <w:rPr>
          <w:rFonts w:asciiTheme="minorHAnsi" w:hAnsiTheme="minorHAnsi" w:cstheme="minorHAnsi"/>
          <w:sz w:val="28"/>
        </w:rPr>
      </w:pPr>
      <w:bookmarkStart w:id="49" w:name="_Toc20223968"/>
      <w:r w:rsidRPr="006F69D5">
        <w:rPr>
          <w:rFonts w:asciiTheme="minorHAnsi" w:hAnsiTheme="minorHAnsi" w:cstheme="minorHAnsi"/>
          <w:sz w:val="24"/>
          <w:szCs w:val="24"/>
        </w:rPr>
        <w:lastRenderedPageBreak/>
        <w:t>Artikel 21</w:t>
      </w:r>
      <w:r>
        <w:rPr>
          <w:rFonts w:asciiTheme="minorHAnsi" w:hAnsiTheme="minorHAnsi" w:cstheme="minorHAnsi"/>
          <w:sz w:val="32"/>
        </w:rPr>
        <w:br/>
      </w:r>
      <w:r w:rsidR="0050474A" w:rsidRPr="003E60CC">
        <w:rPr>
          <w:rFonts w:asciiTheme="minorHAnsi" w:hAnsiTheme="minorHAnsi" w:cstheme="minorHAnsi"/>
          <w:sz w:val="28"/>
        </w:rPr>
        <w:t>Aansprakelijkheid, verzekering en vrijwaring</w:t>
      </w:r>
      <w:bookmarkEnd w:id="49"/>
    </w:p>
    <w:p w14:paraId="0ED4346A" w14:textId="77777777" w:rsidR="00B915A5" w:rsidRDefault="0050474A" w:rsidP="00D02695">
      <w:pPr>
        <w:pStyle w:val="DPAlinea2"/>
        <w:numPr>
          <w:ilvl w:val="0"/>
          <w:numId w:val="36"/>
        </w:numPr>
        <w:tabs>
          <w:tab w:val="left" w:pos="1418"/>
        </w:tabs>
        <w:ind w:hanging="720"/>
      </w:pPr>
      <w:r w:rsidRPr="0052201F">
        <w:t>Elk</w:t>
      </w:r>
      <w:r w:rsidR="00CF2AA9" w:rsidRPr="0052201F">
        <w:t xml:space="preserve"> der Partijen is zelf aansprakelijk voor schade geleden door Jeugdige of andere derden als gevolg van haar eigen handelingen, handelingen van haar ondergeschikten en van andere personen door haar ingeschakeld voor de uitvoering van deze</w:t>
      </w:r>
      <w:r w:rsidR="00497910" w:rsidRPr="0052201F">
        <w:t xml:space="preserve"> Deelovereenkomst</w:t>
      </w:r>
      <w:r w:rsidR="00CF2AA9" w:rsidRPr="0052201F">
        <w:t>.</w:t>
      </w:r>
    </w:p>
    <w:p w14:paraId="29266155" w14:textId="77777777" w:rsidR="00B915A5" w:rsidRDefault="0050474A" w:rsidP="00D02695">
      <w:pPr>
        <w:pStyle w:val="DPAlinea2"/>
        <w:numPr>
          <w:ilvl w:val="0"/>
          <w:numId w:val="36"/>
        </w:numPr>
        <w:tabs>
          <w:tab w:val="left" w:pos="1418"/>
        </w:tabs>
        <w:ind w:hanging="720"/>
      </w:pPr>
      <w:r w:rsidRPr="0052201F">
        <w:t>Dienstverlener vrijwa</w:t>
      </w:r>
      <w:r w:rsidR="00612AAA" w:rsidRPr="0052201F">
        <w:t>a</w:t>
      </w:r>
      <w:r w:rsidRPr="0052201F">
        <w:t>r</w:t>
      </w:r>
      <w:r w:rsidR="00612AAA" w:rsidRPr="0052201F">
        <w:t>t</w:t>
      </w:r>
      <w:r w:rsidR="00CF2AA9" w:rsidRPr="0052201F">
        <w:t xml:space="preserve"> Gemeente voor boetes en voor iedere aanspraak op schadevergoeding, ter zake van de onder het voorgaande lid</w:t>
      </w:r>
      <w:r w:rsidRPr="0052201F">
        <w:t xml:space="preserve"> bedoelde handelingen van henzelf, van</w:t>
      </w:r>
      <w:r w:rsidR="008646AF" w:rsidRPr="0052201F">
        <w:t xml:space="preserve"> hun</w:t>
      </w:r>
      <w:r w:rsidRPr="0052201F">
        <w:t xml:space="preserve"> </w:t>
      </w:r>
      <w:r w:rsidR="00CF2AA9" w:rsidRPr="0052201F">
        <w:t>ondergeschi</w:t>
      </w:r>
      <w:r w:rsidRPr="0052201F">
        <w:t>kten of andere personen door hen</w:t>
      </w:r>
      <w:r w:rsidR="00CF2AA9" w:rsidRPr="0052201F">
        <w:t xml:space="preserve"> ingeschakeld voor de uitvoering van deze</w:t>
      </w:r>
      <w:r w:rsidR="00497910" w:rsidRPr="0052201F">
        <w:t xml:space="preserve"> Deelovereenkomst</w:t>
      </w:r>
      <w:r w:rsidR="00CF2AA9" w:rsidRPr="0052201F">
        <w:t>.</w:t>
      </w:r>
      <w:bookmarkStart w:id="50" w:name="_Toc387061584"/>
      <w:bookmarkStart w:id="51" w:name="_Toc387220979"/>
      <w:bookmarkStart w:id="52" w:name="_Toc387231431"/>
      <w:bookmarkStart w:id="53" w:name="_Toc388435263"/>
      <w:bookmarkStart w:id="54" w:name="_Toc391557613"/>
    </w:p>
    <w:p w14:paraId="7357E746" w14:textId="77777777" w:rsidR="00B915A5" w:rsidRDefault="008646AF" w:rsidP="00D02695">
      <w:pPr>
        <w:pStyle w:val="DPAlinea2"/>
        <w:numPr>
          <w:ilvl w:val="0"/>
          <w:numId w:val="36"/>
        </w:numPr>
        <w:tabs>
          <w:tab w:val="left" w:pos="1418"/>
        </w:tabs>
        <w:ind w:hanging="720"/>
      </w:pPr>
      <w:r w:rsidRPr="0052201F">
        <w:t>Dienstverlener dra</w:t>
      </w:r>
      <w:r w:rsidR="00612AAA" w:rsidRPr="0052201F">
        <w:t>a</w:t>
      </w:r>
      <w:r w:rsidRPr="0052201F">
        <w:t>g</w:t>
      </w:r>
      <w:r w:rsidR="00612AAA" w:rsidRPr="0052201F">
        <w:t>t</w:t>
      </w:r>
      <w:r w:rsidR="00CF2AA9" w:rsidRPr="0052201F">
        <w:t xml:space="preserve"> zorg v</w:t>
      </w:r>
      <w:r w:rsidRPr="0052201F">
        <w:t>oor adequate en bij door hen te leveren Jeugdhulp</w:t>
      </w:r>
      <w:r w:rsidR="00CF2AA9" w:rsidRPr="0052201F">
        <w:t xml:space="preserve"> passende verzekeringen (ten minste qua duur, hoogte en omvang) tegen</w:t>
      </w:r>
      <w:r w:rsidRPr="0052201F">
        <w:t xml:space="preserve"> aansprakelijkheid van Dienstverleners</w:t>
      </w:r>
      <w:r w:rsidR="00CF2AA9" w:rsidRPr="0052201F">
        <w:t xml:space="preserve"> jegens Jeugdigen</w:t>
      </w:r>
      <w:r w:rsidR="0018339D" w:rsidRPr="0052201F">
        <w:t xml:space="preserve"> en/of </w:t>
      </w:r>
      <w:r w:rsidR="00CF2AA9" w:rsidRPr="0052201F">
        <w:t>derden gedurende de looptijd van deze</w:t>
      </w:r>
      <w:r w:rsidR="00497910" w:rsidRPr="0052201F">
        <w:t xml:space="preserve"> Deelovereenkomst</w:t>
      </w:r>
      <w:r w:rsidRPr="0052201F">
        <w:t>, veroorzaakt door henzelf, door hun</w:t>
      </w:r>
      <w:r w:rsidR="00CF2AA9" w:rsidRPr="0052201F">
        <w:t xml:space="preserve"> onderges</w:t>
      </w:r>
      <w:r w:rsidRPr="0052201F">
        <w:t>chikten of anderen voor wie</w:t>
      </w:r>
      <w:r w:rsidR="00CF2AA9" w:rsidRPr="0052201F">
        <w:t xml:space="preserve"> aansprakelijkheid</w:t>
      </w:r>
      <w:r w:rsidRPr="0052201F">
        <w:t xml:space="preserve"> aan Dienstverlener</w:t>
      </w:r>
      <w:r w:rsidR="00CF2AA9" w:rsidRPr="0052201F">
        <w:t xml:space="preserve"> wordt toegerekend.</w:t>
      </w:r>
      <w:bookmarkEnd w:id="50"/>
      <w:bookmarkEnd w:id="51"/>
      <w:bookmarkEnd w:id="52"/>
      <w:bookmarkEnd w:id="53"/>
      <w:bookmarkEnd w:id="54"/>
      <w:r w:rsidR="00CF2AA9" w:rsidRPr="0052201F">
        <w:t xml:space="preserve"> </w:t>
      </w:r>
      <w:bookmarkStart w:id="55" w:name="_Toc387061585"/>
      <w:bookmarkStart w:id="56" w:name="_Toc387220980"/>
      <w:bookmarkStart w:id="57" w:name="_Toc387231432"/>
      <w:bookmarkStart w:id="58" w:name="_Toc388435264"/>
      <w:bookmarkStart w:id="59" w:name="_Toc391557614"/>
    </w:p>
    <w:p w14:paraId="58E24548" w14:textId="77777777" w:rsidR="00B915A5" w:rsidRDefault="008646AF" w:rsidP="00D02695">
      <w:pPr>
        <w:pStyle w:val="DPAlinea2"/>
        <w:numPr>
          <w:ilvl w:val="0"/>
          <w:numId w:val="36"/>
        </w:numPr>
        <w:tabs>
          <w:tab w:val="left" w:pos="1418"/>
        </w:tabs>
        <w:ind w:hanging="720"/>
      </w:pPr>
      <w:r w:rsidRPr="0052201F">
        <w:t>Dienstverlener waarborg</w:t>
      </w:r>
      <w:r w:rsidR="00B915A5">
        <w:t>t</w:t>
      </w:r>
      <w:r w:rsidR="00CF2AA9" w:rsidRPr="0052201F">
        <w:t xml:space="preserve"> dat de dekking van de in het derde lid genoemde verzekering doorloopt tot het moment dat Partijen niet meer aansprakelijk kunnen worden gesteld door Jeugdigen en/of andere derden.</w:t>
      </w:r>
      <w:bookmarkStart w:id="60" w:name="_Toc387061586"/>
      <w:bookmarkStart w:id="61" w:name="_Toc387220981"/>
      <w:bookmarkStart w:id="62" w:name="_Toc387231433"/>
      <w:bookmarkStart w:id="63" w:name="_Toc388435265"/>
      <w:bookmarkStart w:id="64" w:name="_Toc391557615"/>
      <w:bookmarkEnd w:id="55"/>
      <w:bookmarkEnd w:id="56"/>
      <w:bookmarkEnd w:id="57"/>
      <w:bookmarkEnd w:id="58"/>
      <w:bookmarkEnd w:id="59"/>
    </w:p>
    <w:p w14:paraId="1722A85B" w14:textId="7B88D1C4" w:rsidR="00CF2AA9" w:rsidRPr="00B915A5" w:rsidRDefault="008646AF" w:rsidP="00D02695">
      <w:pPr>
        <w:pStyle w:val="DPAlinea2"/>
        <w:numPr>
          <w:ilvl w:val="0"/>
          <w:numId w:val="36"/>
        </w:numPr>
        <w:tabs>
          <w:tab w:val="left" w:pos="1418"/>
        </w:tabs>
        <w:ind w:hanging="720"/>
      </w:pPr>
      <w:r w:rsidRPr="0052201F">
        <w:t>Dienstverlener garande</w:t>
      </w:r>
      <w:r w:rsidR="00612AAA" w:rsidRPr="0052201F">
        <w:t>e</w:t>
      </w:r>
      <w:r w:rsidRPr="0052201F">
        <w:t>r</w:t>
      </w:r>
      <w:r w:rsidR="00612AAA" w:rsidRPr="0052201F">
        <w:t>t</w:t>
      </w:r>
      <w:r w:rsidR="00CF2AA9" w:rsidRPr="0052201F">
        <w:t xml:space="preserve"> de premies van de in het derde lid genoemde verzekering tijdig te zullen voldoen. Alle gevolgen bij niet tijdige voldoening van de verzekeringspremie komen voor rekening en risico van </w:t>
      </w:r>
      <w:bookmarkEnd w:id="60"/>
      <w:bookmarkEnd w:id="61"/>
      <w:bookmarkEnd w:id="62"/>
      <w:bookmarkEnd w:id="63"/>
      <w:bookmarkEnd w:id="64"/>
      <w:r w:rsidRPr="0052201F">
        <w:t>Dienstverlener</w:t>
      </w:r>
      <w:r w:rsidR="00637925" w:rsidRPr="0052201F">
        <w:t>.</w:t>
      </w:r>
    </w:p>
    <w:p w14:paraId="7AC3C75C" w14:textId="4F95E1E6" w:rsidR="00605ABC" w:rsidRPr="003E60CC" w:rsidRDefault="00103E96" w:rsidP="00EA50F1">
      <w:pPr>
        <w:pStyle w:val="Kop1"/>
        <w:numPr>
          <w:ilvl w:val="0"/>
          <w:numId w:val="0"/>
        </w:numPr>
        <w:tabs>
          <w:tab w:val="left" w:pos="1418"/>
        </w:tabs>
        <w:spacing w:before="240" w:after="60"/>
        <w:rPr>
          <w:rFonts w:asciiTheme="minorHAnsi" w:hAnsiTheme="minorHAnsi" w:cstheme="minorHAnsi"/>
          <w:sz w:val="28"/>
        </w:rPr>
      </w:pPr>
      <w:bookmarkStart w:id="65" w:name="_Toc391557580"/>
      <w:bookmarkStart w:id="66" w:name="_Toc20223969"/>
      <w:r w:rsidRPr="006F69D5">
        <w:rPr>
          <w:rFonts w:asciiTheme="minorHAnsi" w:hAnsiTheme="minorHAnsi" w:cstheme="minorHAnsi"/>
          <w:sz w:val="24"/>
          <w:szCs w:val="24"/>
        </w:rPr>
        <w:t>Artikel 22</w:t>
      </w:r>
      <w:r>
        <w:rPr>
          <w:rFonts w:asciiTheme="minorHAnsi" w:hAnsiTheme="minorHAnsi" w:cstheme="minorHAnsi"/>
          <w:sz w:val="32"/>
        </w:rPr>
        <w:br/>
      </w:r>
      <w:r w:rsidR="001C381C" w:rsidRPr="003E60CC">
        <w:rPr>
          <w:rFonts w:asciiTheme="minorHAnsi" w:hAnsiTheme="minorHAnsi" w:cstheme="minorHAnsi"/>
          <w:sz w:val="28"/>
        </w:rPr>
        <w:t xml:space="preserve">Materiële controle en </w:t>
      </w:r>
      <w:r w:rsidR="00605ABC" w:rsidRPr="003E60CC">
        <w:rPr>
          <w:rFonts w:asciiTheme="minorHAnsi" w:hAnsiTheme="minorHAnsi" w:cstheme="minorHAnsi"/>
          <w:sz w:val="28"/>
        </w:rPr>
        <w:t>F</w:t>
      </w:r>
      <w:bookmarkEnd w:id="65"/>
      <w:r w:rsidR="00605ABC" w:rsidRPr="003E60CC">
        <w:rPr>
          <w:rFonts w:asciiTheme="minorHAnsi" w:hAnsiTheme="minorHAnsi" w:cstheme="minorHAnsi"/>
          <w:sz w:val="28"/>
        </w:rPr>
        <w:t>raud</w:t>
      </w:r>
      <w:bookmarkStart w:id="67" w:name="_Toc391557581"/>
      <w:r w:rsidR="00605ABC" w:rsidRPr="003E60CC">
        <w:rPr>
          <w:rFonts w:asciiTheme="minorHAnsi" w:hAnsiTheme="minorHAnsi" w:cstheme="minorHAnsi"/>
          <w:sz w:val="28"/>
        </w:rPr>
        <w:t>e</w:t>
      </w:r>
      <w:r w:rsidR="001C381C" w:rsidRPr="003E60CC">
        <w:rPr>
          <w:rFonts w:asciiTheme="minorHAnsi" w:hAnsiTheme="minorHAnsi" w:cstheme="minorHAnsi"/>
          <w:sz w:val="28"/>
        </w:rPr>
        <w:t>onderzoek</w:t>
      </w:r>
      <w:bookmarkEnd w:id="66"/>
    </w:p>
    <w:p w14:paraId="26A0A752" w14:textId="77777777" w:rsidR="00EA50F1" w:rsidRDefault="0054370A" w:rsidP="00D02695">
      <w:pPr>
        <w:pStyle w:val="DPAlinea2"/>
        <w:numPr>
          <w:ilvl w:val="0"/>
          <w:numId w:val="37"/>
        </w:numPr>
        <w:tabs>
          <w:tab w:val="left" w:pos="1418"/>
        </w:tabs>
        <w:ind w:hanging="720"/>
      </w:pPr>
      <w:r w:rsidRPr="0052201F">
        <w:t>G</w:t>
      </w:r>
      <w:r w:rsidR="00787747" w:rsidRPr="0052201F">
        <w:t>emeente is gerechtigd Materiële controle en</w:t>
      </w:r>
      <w:r w:rsidR="00EA50F1">
        <w:t xml:space="preserve"> Fraudeonderzoek te verrichten.</w:t>
      </w:r>
    </w:p>
    <w:p w14:paraId="03AE90E3" w14:textId="77777777" w:rsidR="00EA50F1" w:rsidRDefault="001C381C" w:rsidP="00D02695">
      <w:pPr>
        <w:pStyle w:val="DPAlinea2"/>
        <w:numPr>
          <w:ilvl w:val="0"/>
          <w:numId w:val="37"/>
        </w:numPr>
        <w:tabs>
          <w:tab w:val="left" w:pos="1418"/>
        </w:tabs>
        <w:ind w:hanging="720"/>
      </w:pPr>
      <w:r w:rsidRPr="0052201F">
        <w:t xml:space="preserve">Dienstverlener is gehouden medewerking te verlenen aan Materiële controle en </w:t>
      </w:r>
      <w:r w:rsidR="00BB6D21" w:rsidRPr="0052201F">
        <w:t>F</w:t>
      </w:r>
      <w:r w:rsidRPr="0052201F">
        <w:t>raudeonderzoek, welke met inachtneming van geldende wet- en regelgeving wordt uitgevoerd.</w:t>
      </w:r>
    </w:p>
    <w:p w14:paraId="45FA9C80" w14:textId="77777777" w:rsidR="00EA50F1" w:rsidRDefault="00802B59" w:rsidP="00D02695">
      <w:pPr>
        <w:pStyle w:val="DPAlinea2"/>
        <w:numPr>
          <w:ilvl w:val="0"/>
          <w:numId w:val="37"/>
        </w:numPr>
        <w:tabs>
          <w:tab w:val="left" w:pos="1418"/>
        </w:tabs>
        <w:ind w:hanging="720"/>
      </w:pPr>
      <w:r w:rsidRPr="0052201F">
        <w:t>In het geval van fraude kan Gemeente naar eigen keuze in ieder geval een of meerdere van de hierna b</w:t>
      </w:r>
      <w:r w:rsidR="00EA50F1">
        <w:t>eschreven maatregelen treffen:</w:t>
      </w:r>
    </w:p>
    <w:p w14:paraId="22C2B67E" w14:textId="77777777" w:rsidR="00B95A0F" w:rsidRDefault="0035559C" w:rsidP="00D02695">
      <w:pPr>
        <w:pStyle w:val="DPAlinea2"/>
        <w:numPr>
          <w:ilvl w:val="1"/>
          <w:numId w:val="37"/>
        </w:numPr>
        <w:tabs>
          <w:tab w:val="left" w:pos="1418"/>
        </w:tabs>
        <w:ind w:left="1077" w:hanging="357"/>
      </w:pPr>
      <w:r w:rsidRPr="0052201F">
        <w:tab/>
      </w:r>
      <w:r w:rsidR="00802B59" w:rsidRPr="0052201F">
        <w:t>de ten onrechte uitgekeerde vergoedi</w:t>
      </w:r>
      <w:r w:rsidR="0015132C">
        <w:t xml:space="preserve">ng en gemaakte onderzoekskosten </w:t>
      </w:r>
      <w:r w:rsidRPr="0052201F">
        <w:t>t</w:t>
      </w:r>
      <w:r w:rsidR="0015132C">
        <w:t>erugvorderen of verrekenen;</w:t>
      </w:r>
    </w:p>
    <w:p w14:paraId="06A6F945" w14:textId="7B3A0C6D" w:rsidR="00B95A0F" w:rsidRDefault="00B95A0F" w:rsidP="00D02695">
      <w:pPr>
        <w:pStyle w:val="DPAlinea2"/>
        <w:numPr>
          <w:ilvl w:val="1"/>
          <w:numId w:val="37"/>
        </w:numPr>
        <w:tabs>
          <w:tab w:val="left" w:pos="1418"/>
        </w:tabs>
        <w:ind w:left="1077" w:hanging="357"/>
      </w:pPr>
      <w:r>
        <w:t xml:space="preserve">    </w:t>
      </w:r>
      <w:r w:rsidR="00802B59" w:rsidRPr="0052201F">
        <w:t>deze</w:t>
      </w:r>
      <w:r w:rsidR="00497910" w:rsidRPr="0052201F">
        <w:t xml:space="preserve"> Deelovereenkomst</w:t>
      </w:r>
      <w:r w:rsidR="00802B59" w:rsidRPr="0052201F">
        <w:t xml:space="preserve"> met onmiddellijke ingang beëindigen, in welk geval</w:t>
      </w:r>
      <w:r w:rsidR="0015132C">
        <w:t xml:space="preserve"> de </w:t>
      </w:r>
      <w:r w:rsidR="00802B59" w:rsidRPr="0052201F">
        <w:t>Gemeente zich ook het recht voorbehoudt de Basisovereenkomst met inachtneming van artikel 13 van de Basisovereenkomst met onmi</w:t>
      </w:r>
      <w:r w:rsidR="0015132C">
        <w:t>ddellijke ingang te beëindigen;</w:t>
      </w:r>
    </w:p>
    <w:p w14:paraId="4D08B368" w14:textId="77777777" w:rsidR="00B95A0F" w:rsidRDefault="00B95A0F" w:rsidP="00D02695">
      <w:pPr>
        <w:pStyle w:val="DPAlinea2"/>
        <w:numPr>
          <w:ilvl w:val="1"/>
          <w:numId w:val="37"/>
        </w:numPr>
        <w:tabs>
          <w:tab w:val="left" w:pos="1418"/>
        </w:tabs>
        <w:ind w:left="1077" w:hanging="357"/>
      </w:pPr>
      <w:r>
        <w:t xml:space="preserve">    </w:t>
      </w:r>
      <w:r w:rsidR="00802B59" w:rsidRPr="0052201F">
        <w:t>melding c.q. aangifte doen bij de bevoegde Opsporingsinstanties, zoals Fiod-ECD of het Openbaar Ministerie.</w:t>
      </w:r>
    </w:p>
    <w:p w14:paraId="314F5B76" w14:textId="61D77C2A" w:rsidR="001C381C" w:rsidRPr="0052201F" w:rsidRDefault="001C381C" w:rsidP="00D02695">
      <w:pPr>
        <w:pStyle w:val="DPAlinea2"/>
        <w:numPr>
          <w:ilvl w:val="0"/>
          <w:numId w:val="37"/>
        </w:numPr>
        <w:tabs>
          <w:tab w:val="left" w:pos="1418"/>
        </w:tabs>
        <w:ind w:hanging="720"/>
      </w:pPr>
      <w:r w:rsidRPr="0052201F">
        <w:t xml:space="preserve">De in dit artikel beschreven </w:t>
      </w:r>
      <w:r w:rsidR="00892C59" w:rsidRPr="0052201F">
        <w:t>maatregelen</w:t>
      </w:r>
      <w:r w:rsidRPr="0052201F">
        <w:t xml:space="preserve"> laten onverlet het recht van Gemeente om nakoming en/of schadevergoeding te vorderen.</w:t>
      </w:r>
    </w:p>
    <w:p w14:paraId="43D103B0" w14:textId="022BC0BE" w:rsidR="00613178" w:rsidRPr="003E60CC" w:rsidRDefault="00103E96" w:rsidP="00B95A0F">
      <w:pPr>
        <w:pStyle w:val="Kop1"/>
        <w:numPr>
          <w:ilvl w:val="0"/>
          <w:numId w:val="0"/>
        </w:numPr>
        <w:tabs>
          <w:tab w:val="left" w:pos="1418"/>
        </w:tabs>
        <w:spacing w:before="240" w:after="60"/>
        <w:rPr>
          <w:rFonts w:asciiTheme="minorHAnsi" w:hAnsiTheme="minorHAnsi" w:cstheme="minorHAnsi"/>
          <w:sz w:val="28"/>
        </w:rPr>
      </w:pPr>
      <w:bookmarkStart w:id="68" w:name="_Toc20223970"/>
      <w:r w:rsidRPr="006F69D5">
        <w:rPr>
          <w:rFonts w:asciiTheme="minorHAnsi" w:hAnsiTheme="minorHAnsi" w:cstheme="minorHAnsi"/>
          <w:sz w:val="24"/>
          <w:szCs w:val="24"/>
        </w:rPr>
        <w:t>Artikel 23</w:t>
      </w:r>
      <w:r>
        <w:rPr>
          <w:rFonts w:asciiTheme="minorHAnsi" w:hAnsiTheme="minorHAnsi" w:cstheme="minorHAnsi"/>
          <w:sz w:val="32"/>
        </w:rPr>
        <w:br/>
      </w:r>
      <w:r w:rsidR="00333441" w:rsidRPr="003E60CC">
        <w:rPr>
          <w:rFonts w:asciiTheme="minorHAnsi" w:hAnsiTheme="minorHAnsi" w:cstheme="minorHAnsi"/>
          <w:sz w:val="28"/>
        </w:rPr>
        <w:t>Landelijk berichtenstelsel</w:t>
      </w:r>
      <w:bookmarkEnd w:id="68"/>
    </w:p>
    <w:p w14:paraId="448753A0" w14:textId="77777777" w:rsidR="00613178" w:rsidRPr="00BF50DD" w:rsidRDefault="00333441" w:rsidP="00D02695">
      <w:pPr>
        <w:pStyle w:val="DPAlinea2"/>
        <w:numPr>
          <w:ilvl w:val="0"/>
          <w:numId w:val="38"/>
        </w:numPr>
        <w:tabs>
          <w:tab w:val="left" w:pos="1418"/>
        </w:tabs>
        <w:ind w:hanging="720"/>
      </w:pPr>
      <w:r w:rsidRPr="00BF50DD">
        <w:t>Partijen wisselen iJw-berichten uit via de landelijke infrastructuur, met gebruikmaking van de knooppunten Gemeentelijk Gegevensknooppunt en/of VECOZO Schakelpunt.</w:t>
      </w:r>
    </w:p>
    <w:p w14:paraId="169FEF0E" w14:textId="67D36DF5" w:rsidR="00C24981" w:rsidRPr="00BF50DD" w:rsidRDefault="00333441" w:rsidP="00D02695">
      <w:pPr>
        <w:pStyle w:val="DPAlinea2"/>
        <w:numPr>
          <w:ilvl w:val="0"/>
          <w:numId w:val="38"/>
        </w:numPr>
        <w:tabs>
          <w:tab w:val="left" w:pos="1418"/>
        </w:tabs>
        <w:ind w:hanging="720"/>
      </w:pPr>
      <w:r w:rsidRPr="00BF50DD">
        <w:lastRenderedPageBreak/>
        <w:t xml:space="preserve">Binnen deze Deelovereenkomst worden de berichten gehanteerd zoals genoemd in bijlage </w:t>
      </w:r>
      <w:r w:rsidR="0084326A">
        <w:t>4</w:t>
      </w:r>
      <w:r w:rsidRPr="00BF50DD">
        <w:t>.</w:t>
      </w:r>
    </w:p>
    <w:p w14:paraId="10A29BF8" w14:textId="6E13F447" w:rsidR="00741E93" w:rsidRPr="0052201F" w:rsidRDefault="00333441" w:rsidP="00D02695">
      <w:pPr>
        <w:pStyle w:val="DPAlinea2"/>
        <w:numPr>
          <w:ilvl w:val="0"/>
          <w:numId w:val="38"/>
        </w:numPr>
        <w:tabs>
          <w:tab w:val="left" w:pos="1418"/>
        </w:tabs>
        <w:ind w:hanging="720"/>
      </w:pPr>
      <w:r w:rsidRPr="00BF50DD">
        <w:rPr>
          <w:bCs w:val="0"/>
        </w:rPr>
        <w:t>Gemeente hanteert in het berichtenverkeer de AGB-code, die Dienstverlener aan Gemeente heeft bekendgemaakt en die is vermeld in bijlage 2, ter adressering van Dienstverlener.</w:t>
      </w:r>
    </w:p>
    <w:p w14:paraId="248D4A30" w14:textId="5441387F" w:rsidR="00C702B5" w:rsidRPr="003E60CC" w:rsidRDefault="00103E96" w:rsidP="00BF50DD">
      <w:pPr>
        <w:pStyle w:val="Kop1"/>
        <w:numPr>
          <w:ilvl w:val="0"/>
          <w:numId w:val="0"/>
        </w:numPr>
        <w:tabs>
          <w:tab w:val="left" w:pos="1418"/>
        </w:tabs>
        <w:spacing w:before="240" w:after="60"/>
        <w:rPr>
          <w:rFonts w:asciiTheme="minorHAnsi" w:hAnsiTheme="minorHAnsi" w:cstheme="minorHAnsi"/>
          <w:sz w:val="28"/>
        </w:rPr>
      </w:pPr>
      <w:bookmarkStart w:id="69" w:name="_Toc20223971"/>
      <w:r w:rsidRPr="006F69D5">
        <w:rPr>
          <w:rFonts w:asciiTheme="minorHAnsi" w:hAnsiTheme="minorHAnsi" w:cstheme="minorHAnsi"/>
          <w:sz w:val="24"/>
          <w:szCs w:val="24"/>
        </w:rPr>
        <w:t>Artikel 24</w:t>
      </w:r>
      <w:r>
        <w:rPr>
          <w:rFonts w:asciiTheme="minorHAnsi" w:hAnsiTheme="minorHAnsi" w:cstheme="minorHAnsi"/>
          <w:sz w:val="32"/>
        </w:rPr>
        <w:br/>
      </w:r>
      <w:r w:rsidR="00333441" w:rsidRPr="003E60CC">
        <w:rPr>
          <w:rFonts w:asciiTheme="minorHAnsi" w:hAnsiTheme="minorHAnsi" w:cstheme="minorHAnsi"/>
          <w:sz w:val="28"/>
        </w:rPr>
        <w:t>Administratieve vereisten</w:t>
      </w:r>
      <w:bookmarkEnd w:id="69"/>
    </w:p>
    <w:p w14:paraId="5B63CFAE" w14:textId="4004FBF4" w:rsidR="00C702B5" w:rsidRPr="0052201F" w:rsidRDefault="00333441" w:rsidP="00D02695">
      <w:pPr>
        <w:pStyle w:val="DPAlinea2"/>
        <w:numPr>
          <w:ilvl w:val="0"/>
          <w:numId w:val="39"/>
        </w:numPr>
        <w:tabs>
          <w:tab w:val="left" w:pos="1418"/>
        </w:tabs>
        <w:ind w:hanging="720"/>
      </w:pPr>
      <w:r w:rsidRPr="0052201F">
        <w:t>Dienstverlener registreert de uitgevoerde werkzaamheden per Jeugdige op een wijze die past bij zijn/haar bedrijfsvoering en die past bij de tariefeenhe</w:t>
      </w:r>
      <w:r w:rsidR="00BF50DD">
        <w:t>id zoals opgenomen in bijlage 2.</w:t>
      </w:r>
    </w:p>
    <w:p w14:paraId="06C43440" w14:textId="77777777" w:rsidR="00BF50DD" w:rsidRDefault="00333441" w:rsidP="00D02695">
      <w:pPr>
        <w:pStyle w:val="DPAlinea2"/>
        <w:numPr>
          <w:ilvl w:val="0"/>
          <w:numId w:val="39"/>
        </w:numPr>
        <w:tabs>
          <w:tab w:val="left" w:pos="1418"/>
        </w:tabs>
        <w:ind w:hanging="720"/>
      </w:pPr>
      <w:r w:rsidRPr="00BF50DD">
        <w:t>Dienstverlener creëert uit deze registratie van uitgevoerde werkzaamheden op navolgbare en controleerbare wijze de factuur met in bijlage 2 genoemde productcodes welke naar Gemeente wordt verstuurd.</w:t>
      </w:r>
    </w:p>
    <w:p w14:paraId="21CAE1CF" w14:textId="1E8E2AD4" w:rsidR="00C702B5" w:rsidRPr="00BF50DD" w:rsidRDefault="00333441" w:rsidP="00D02695">
      <w:pPr>
        <w:pStyle w:val="DPAlinea2"/>
        <w:numPr>
          <w:ilvl w:val="0"/>
          <w:numId w:val="39"/>
        </w:numPr>
        <w:tabs>
          <w:tab w:val="left" w:pos="1418"/>
        </w:tabs>
        <w:ind w:hanging="720"/>
      </w:pPr>
      <w:r w:rsidRPr="00BF50DD">
        <w:t>Door het inrichten en zorgvuldig uitvoeren van regulier berichtenverkeer, monitoren zowel Dienstverlener als Gemeente welke</w:t>
      </w:r>
      <w:r w:rsidR="00BF50DD">
        <w:t xml:space="preserve"> Jeugdigen Jeugdhulp ontvangen.</w:t>
      </w:r>
    </w:p>
    <w:p w14:paraId="2B9447E9" w14:textId="26EFD227" w:rsidR="00071DAF" w:rsidRPr="00BF50DD" w:rsidRDefault="00333441" w:rsidP="00D02695">
      <w:pPr>
        <w:pStyle w:val="DPAlinea2"/>
        <w:numPr>
          <w:ilvl w:val="0"/>
          <w:numId w:val="39"/>
        </w:numPr>
        <w:tabs>
          <w:tab w:val="left" w:pos="1418"/>
        </w:tabs>
        <w:ind w:hanging="720"/>
      </w:pPr>
      <w:r w:rsidRPr="00BF50DD">
        <w:t xml:space="preserve">Dienstverlener verleent op verzoek van Gemeente medewerking aan vergelijking </w:t>
      </w:r>
      <w:r w:rsidR="00E31511" w:rsidRPr="00BF50DD">
        <w:t xml:space="preserve">tussen de registratie van de Gemeente </w:t>
      </w:r>
      <w:r w:rsidR="00615DDB" w:rsidRPr="00BF50DD">
        <w:t>en</w:t>
      </w:r>
      <w:r w:rsidR="00E31511" w:rsidRPr="00BF50DD">
        <w:t xml:space="preserve"> </w:t>
      </w:r>
      <w:r w:rsidRPr="00BF50DD">
        <w:t>deze cliëntregistratie.</w:t>
      </w:r>
    </w:p>
    <w:p w14:paraId="729787B0" w14:textId="3C083DB3" w:rsidR="00071DAF" w:rsidRPr="0052201F" w:rsidRDefault="00071DAF" w:rsidP="00D02695">
      <w:pPr>
        <w:pStyle w:val="DPAlinea2"/>
        <w:numPr>
          <w:ilvl w:val="0"/>
          <w:numId w:val="39"/>
        </w:numPr>
        <w:tabs>
          <w:tab w:val="left" w:pos="1418"/>
        </w:tabs>
        <w:ind w:hanging="720"/>
      </w:pPr>
      <w:r w:rsidRPr="0052201F">
        <w:t>Dienstverlener is verplicht aan te sluiten bij Jeugdmatch en bevordert de kennis en het gebruik van dit systeem onder degene</w:t>
      </w:r>
      <w:r w:rsidR="00C3316F">
        <w:t>n</w:t>
      </w:r>
      <w:r w:rsidRPr="0052201F">
        <w:t xml:space="preserve"> die voor hem werkzaam zijn. </w:t>
      </w:r>
    </w:p>
    <w:p w14:paraId="60ABBCC1" w14:textId="4760B5FE" w:rsidR="00C702B5" w:rsidRPr="003E60CC" w:rsidRDefault="00103E96" w:rsidP="00EF3281">
      <w:pPr>
        <w:pStyle w:val="Kop1"/>
        <w:numPr>
          <w:ilvl w:val="0"/>
          <w:numId w:val="0"/>
        </w:numPr>
        <w:tabs>
          <w:tab w:val="left" w:pos="1418"/>
        </w:tabs>
        <w:spacing w:before="240" w:after="60"/>
        <w:rPr>
          <w:rFonts w:asciiTheme="minorHAnsi" w:hAnsiTheme="minorHAnsi" w:cstheme="minorHAnsi"/>
          <w:sz w:val="28"/>
        </w:rPr>
      </w:pPr>
      <w:bookmarkStart w:id="70" w:name="_Toc20223972"/>
      <w:r w:rsidRPr="006F69D5">
        <w:rPr>
          <w:rFonts w:asciiTheme="minorHAnsi" w:hAnsiTheme="minorHAnsi" w:cstheme="minorHAnsi"/>
          <w:sz w:val="24"/>
          <w:szCs w:val="24"/>
        </w:rPr>
        <w:t>Artikel 25</w:t>
      </w:r>
      <w:r>
        <w:rPr>
          <w:rFonts w:asciiTheme="minorHAnsi" w:hAnsiTheme="minorHAnsi" w:cstheme="minorHAnsi"/>
          <w:sz w:val="32"/>
        </w:rPr>
        <w:br/>
      </w:r>
      <w:r w:rsidR="00C702B5" w:rsidRPr="003E60CC">
        <w:rPr>
          <w:rFonts w:asciiTheme="minorHAnsi" w:hAnsiTheme="minorHAnsi" w:cstheme="minorHAnsi"/>
          <w:sz w:val="28"/>
        </w:rPr>
        <w:t>Financiële verantwoording en controle bij jaarafsluiting</w:t>
      </w:r>
      <w:bookmarkEnd w:id="70"/>
    </w:p>
    <w:p w14:paraId="1AD89900" w14:textId="6DCC1606" w:rsidR="002654F8" w:rsidRDefault="00333441" w:rsidP="00D02695">
      <w:pPr>
        <w:pStyle w:val="DPAlinea2"/>
        <w:numPr>
          <w:ilvl w:val="0"/>
          <w:numId w:val="40"/>
        </w:numPr>
        <w:tabs>
          <w:tab w:val="left" w:pos="1418"/>
        </w:tabs>
        <w:ind w:hanging="720"/>
      </w:pPr>
      <w:r w:rsidRPr="00EF3281">
        <w:t>Bij afsluiting van het boekjaar verstrekt Dienstverlener aan Gemeente een productieverantwoording en een accountantsverklaring conform het Landelijk controleprotocol over de uitgevoerde werkzaamheden, gespecificeerd  per gemeente, gewaardeerd tegen het afgesproken tarief (zie bijlage 2), in het format zoals landelijk afgestemd en gepubliceerd op website i-Sociaaldomein.</w:t>
      </w:r>
    </w:p>
    <w:p w14:paraId="4975E44F" w14:textId="3B50C4BA" w:rsidR="00976997" w:rsidRPr="00976997" w:rsidRDefault="00976997" w:rsidP="00976997">
      <w:pPr>
        <w:pStyle w:val="DPAlinea2"/>
        <w:numPr>
          <w:ilvl w:val="0"/>
          <w:numId w:val="40"/>
        </w:numPr>
        <w:tabs>
          <w:tab w:val="left" w:pos="1418"/>
        </w:tabs>
        <w:ind w:hanging="720"/>
        <w:rPr>
          <w:color w:val="FF0000"/>
        </w:rPr>
      </w:pPr>
      <w:r w:rsidRPr="00C555EB">
        <w:rPr>
          <w:color w:val="FF0000"/>
        </w:rPr>
        <w:t>Dienstverlener verstrekt vóór 1 maart de financiële productieverantwoording over het voorgaande kalenderjaar aan de Gemeente en vóór 1 april de accountantsverklaring conform lid 1.</w:t>
      </w:r>
      <w:r w:rsidRPr="00C555EB">
        <w:rPr>
          <w:color w:val="FF0000"/>
        </w:rPr>
        <w:br/>
        <w:t>Indien Dienstverlener kan volstaan met een bestuursverklaring conform lid 3 levert hij deze vóór 1 maart aan tezamen met de financiële productieverantwoording.</w:t>
      </w:r>
    </w:p>
    <w:p w14:paraId="5F9D1E94" w14:textId="4A2CF0EE" w:rsidR="00B95F5D" w:rsidRDefault="00B95F5D" w:rsidP="00D02695">
      <w:pPr>
        <w:pStyle w:val="DPAlinea2"/>
        <w:numPr>
          <w:ilvl w:val="0"/>
          <w:numId w:val="40"/>
        </w:numPr>
        <w:tabs>
          <w:tab w:val="left" w:pos="1418"/>
        </w:tabs>
        <w:ind w:hanging="720"/>
      </w:pPr>
      <w:r w:rsidRPr="00FE3605">
        <w:t xml:space="preserve">Indien Dienstverlener een totale jaaromzet heeft voor Jeugdhulp onder de €50.000 dan is geen controleverklaring van </w:t>
      </w:r>
      <w:r>
        <w:t>zijn</w:t>
      </w:r>
      <w:r w:rsidRPr="00FE3605">
        <w:t xml:space="preserve"> accountant vereist en kan worden volstaan met een bestuursverklaring.</w:t>
      </w:r>
      <w:r w:rsidR="002921B5">
        <w:t xml:space="preserve"> </w:t>
      </w:r>
      <w:r w:rsidR="00B3771F" w:rsidRPr="000078B1">
        <w:t xml:space="preserve">Een bestuursverklaring is een verantwoording over de uitgaven die gedurende een kalenderjaar zijn gedaan door Dienstverlener. De verklaring bestaat uit het benoemen van het aantal </w:t>
      </w:r>
      <w:r w:rsidR="002D0970">
        <w:t>diensten</w:t>
      </w:r>
      <w:r w:rsidR="00B3771F" w:rsidRPr="000078B1">
        <w:t xml:space="preserve"> dat is geleverd inclusief de vermelding van de productcodes, de prijs van de </w:t>
      </w:r>
      <w:r w:rsidR="002D0970">
        <w:t>diensten</w:t>
      </w:r>
      <w:r w:rsidR="00B3771F" w:rsidRPr="000078B1">
        <w:t xml:space="preserve"> en de gedeclareerde Jeugdhulp (aantallen vermenigvuldigd met de prijs). De verklaring moet zijn ondertekend door het bestuur van de rechtspersoon dan wel, als Dienstverlener geen rechtspersoon is, door Dienstverlener persoonlijk.</w:t>
      </w:r>
    </w:p>
    <w:p w14:paraId="7746B13E" w14:textId="77777777" w:rsidR="00976997" w:rsidRPr="00C555EB" w:rsidRDefault="00976997" w:rsidP="00976997">
      <w:pPr>
        <w:pStyle w:val="DPAlinea2"/>
        <w:numPr>
          <w:ilvl w:val="0"/>
          <w:numId w:val="40"/>
        </w:numPr>
        <w:tabs>
          <w:tab w:val="left" w:pos="1418"/>
        </w:tabs>
        <w:ind w:hanging="720"/>
        <w:rPr>
          <w:color w:val="FF0000"/>
        </w:rPr>
      </w:pPr>
      <w:r w:rsidRPr="00C555EB">
        <w:rPr>
          <w:color w:val="FF0000"/>
        </w:rPr>
        <w:t>Alle facturen van een bepaald kalenderjaar moeten vóór 1 februari van het volgende kalenderjaar zijn ingediend conform de voorwaarden in artikel 11. Na die datum worden alleen correcties op al ingediende declaratieregels in behandeling genomen.</w:t>
      </w:r>
    </w:p>
    <w:p w14:paraId="69746A07" w14:textId="6E0A9F24" w:rsidR="008D1EAD" w:rsidRPr="00FE3605" w:rsidRDefault="00976997" w:rsidP="00976997">
      <w:pPr>
        <w:pStyle w:val="DPAlinea2"/>
        <w:tabs>
          <w:tab w:val="left" w:pos="1418"/>
        </w:tabs>
        <w:ind w:left="720"/>
      </w:pPr>
      <w:r w:rsidRPr="00C555EB">
        <w:rPr>
          <w:color w:val="FF0000"/>
        </w:rPr>
        <w:lastRenderedPageBreak/>
        <w:t>De ingediende facturen moeten, na verwerking van eventuele gecorrigeerde declaratieregels, in overeenstemming zijn met de productieverantwoording die ten grondslag ligt aan de bestuursverklaring of accountantsverklaring.</w:t>
      </w:r>
      <w:r w:rsidR="008D1EAD" w:rsidRPr="00FE3605">
        <w:tab/>
      </w:r>
    </w:p>
    <w:p w14:paraId="32147C64" w14:textId="0FEACB8A" w:rsidR="00C702B5" w:rsidRPr="0052201F" w:rsidRDefault="00333441" w:rsidP="00D02695">
      <w:pPr>
        <w:pStyle w:val="DPAlinea2"/>
        <w:numPr>
          <w:ilvl w:val="0"/>
          <w:numId w:val="40"/>
        </w:numPr>
        <w:tabs>
          <w:tab w:val="left" w:pos="1418"/>
        </w:tabs>
        <w:ind w:hanging="720"/>
      </w:pPr>
      <w:r w:rsidRPr="0052201F">
        <w:t>De uitkomsten van kwaliteit-, resultaat- of outputindicatoren zijn geen onderdeel van de financiële verantwoording en controle aan Gemeente.</w:t>
      </w:r>
    </w:p>
    <w:p w14:paraId="56F4C6BE" w14:textId="77777777" w:rsidR="00C702B5" w:rsidRPr="0052201F" w:rsidRDefault="00C702B5" w:rsidP="00CA54A3">
      <w:pPr>
        <w:tabs>
          <w:tab w:val="left" w:pos="1418"/>
        </w:tabs>
        <w:rPr>
          <w:rFonts w:asciiTheme="minorHAnsi" w:hAnsiTheme="minorHAnsi" w:cstheme="minorHAnsi"/>
          <w:sz w:val="24"/>
          <w:szCs w:val="24"/>
          <w:lang w:val="nl-NL" w:eastAsia="en-US"/>
        </w:rPr>
      </w:pPr>
    </w:p>
    <w:p w14:paraId="07794CA1" w14:textId="7D5DF569" w:rsidR="00060D42" w:rsidRPr="003E60CC" w:rsidRDefault="00D86DC6" w:rsidP="00FE3605">
      <w:pPr>
        <w:pStyle w:val="Kop1"/>
        <w:numPr>
          <w:ilvl w:val="0"/>
          <w:numId w:val="0"/>
        </w:numPr>
        <w:tabs>
          <w:tab w:val="left" w:pos="1418"/>
        </w:tabs>
        <w:spacing w:before="240" w:after="60"/>
        <w:rPr>
          <w:rFonts w:asciiTheme="minorHAnsi" w:hAnsiTheme="minorHAnsi" w:cstheme="minorHAnsi"/>
          <w:sz w:val="28"/>
        </w:rPr>
      </w:pPr>
      <w:bookmarkStart w:id="71" w:name="_Toc20223973"/>
      <w:r w:rsidRPr="006F69D5">
        <w:rPr>
          <w:rFonts w:asciiTheme="minorHAnsi" w:hAnsiTheme="minorHAnsi" w:cstheme="minorHAnsi"/>
          <w:sz w:val="24"/>
          <w:szCs w:val="24"/>
        </w:rPr>
        <w:t>Artikel 26</w:t>
      </w:r>
      <w:r>
        <w:rPr>
          <w:rFonts w:asciiTheme="minorHAnsi" w:hAnsiTheme="minorHAnsi" w:cstheme="minorHAnsi"/>
          <w:sz w:val="32"/>
        </w:rPr>
        <w:br/>
      </w:r>
      <w:r w:rsidR="00333441" w:rsidRPr="003E60CC">
        <w:rPr>
          <w:rFonts w:asciiTheme="minorHAnsi" w:hAnsiTheme="minorHAnsi" w:cstheme="minorHAnsi"/>
          <w:sz w:val="28"/>
        </w:rPr>
        <w:t xml:space="preserve">Periodiek </w:t>
      </w:r>
      <w:r w:rsidR="00276B22" w:rsidRPr="003E60CC">
        <w:rPr>
          <w:rFonts w:asciiTheme="minorHAnsi" w:hAnsiTheme="minorHAnsi" w:cstheme="minorHAnsi"/>
          <w:sz w:val="28"/>
        </w:rPr>
        <w:t xml:space="preserve">overleg </w:t>
      </w:r>
      <w:r w:rsidR="00333441" w:rsidRPr="003E60CC">
        <w:rPr>
          <w:rFonts w:asciiTheme="minorHAnsi" w:hAnsiTheme="minorHAnsi" w:cstheme="minorHAnsi"/>
          <w:sz w:val="28"/>
        </w:rPr>
        <w:t>tussen Partijen</w:t>
      </w:r>
      <w:bookmarkEnd w:id="71"/>
      <w:r w:rsidR="00333441" w:rsidRPr="003E60CC">
        <w:rPr>
          <w:rFonts w:asciiTheme="minorHAnsi" w:hAnsiTheme="minorHAnsi" w:cstheme="minorHAnsi"/>
          <w:sz w:val="28"/>
        </w:rPr>
        <w:t xml:space="preserve"> </w:t>
      </w:r>
    </w:p>
    <w:p w14:paraId="499164F8" w14:textId="189CBE06" w:rsidR="00BB4F12" w:rsidRDefault="00333441" w:rsidP="00D02695">
      <w:pPr>
        <w:pStyle w:val="DPAlinea2"/>
        <w:numPr>
          <w:ilvl w:val="0"/>
          <w:numId w:val="41"/>
        </w:numPr>
        <w:tabs>
          <w:tab w:val="left" w:pos="1418"/>
        </w:tabs>
        <w:ind w:hanging="720"/>
      </w:pPr>
      <w:r w:rsidRPr="00BB4F12">
        <w:t>Partijen voeren periodiek overleg over de uitvoering van de diensten.</w:t>
      </w:r>
      <w:r w:rsidR="00060D42" w:rsidRPr="00BB4F12">
        <w:t xml:space="preserve"> De frequentie van dit overleg </w:t>
      </w:r>
      <w:r w:rsidR="00276B22">
        <w:t>is afhankelijk van de</w:t>
      </w:r>
      <w:r w:rsidR="00060D42" w:rsidRPr="00BB4F12">
        <w:t xml:space="preserve"> omzet </w:t>
      </w:r>
      <w:r w:rsidR="00D66076">
        <w:t xml:space="preserve">en de strategische waarde </w:t>
      </w:r>
      <w:r w:rsidR="00060D42" w:rsidRPr="00BB4F12">
        <w:t>van de Dienstverlener in de regio Midden-Holland. De volgende onderwerpen staan in ieder geval op de agenda:</w:t>
      </w:r>
    </w:p>
    <w:p w14:paraId="251DEB14" w14:textId="77777777" w:rsidR="00BB4F12" w:rsidRDefault="008D38D3" w:rsidP="00D02695">
      <w:pPr>
        <w:pStyle w:val="DPAlinea2"/>
        <w:numPr>
          <w:ilvl w:val="1"/>
          <w:numId w:val="41"/>
        </w:numPr>
        <w:tabs>
          <w:tab w:val="left" w:pos="1418"/>
        </w:tabs>
        <w:ind w:left="1077" w:hanging="357"/>
      </w:pPr>
      <w:r w:rsidRPr="00BB4F12">
        <w:t>k</w:t>
      </w:r>
      <w:r w:rsidR="00050C10" w:rsidRPr="00BB4F12">
        <w:t>waliteit van de Jeugdhulp aan de hand van de overeengekomen indicatoren;</w:t>
      </w:r>
    </w:p>
    <w:p w14:paraId="2E9406C3" w14:textId="77777777" w:rsidR="00BB4F12" w:rsidRDefault="00BB4F12" w:rsidP="00D02695">
      <w:pPr>
        <w:pStyle w:val="DPAlinea2"/>
        <w:numPr>
          <w:ilvl w:val="1"/>
          <w:numId w:val="41"/>
        </w:numPr>
        <w:tabs>
          <w:tab w:val="left" w:pos="1418"/>
        </w:tabs>
        <w:ind w:left="1077" w:hanging="357"/>
      </w:pPr>
      <w:r>
        <w:t>facturatie;</w:t>
      </w:r>
    </w:p>
    <w:p w14:paraId="52ACEF39" w14:textId="7FD42194" w:rsidR="00BB4F12" w:rsidRDefault="004D238C" w:rsidP="00D02695">
      <w:pPr>
        <w:pStyle w:val="DPAlinea2"/>
        <w:numPr>
          <w:ilvl w:val="1"/>
          <w:numId w:val="41"/>
        </w:numPr>
        <w:tabs>
          <w:tab w:val="left" w:pos="1418"/>
        </w:tabs>
        <w:ind w:left="1077" w:hanging="357"/>
      </w:pPr>
      <w:r w:rsidRPr="00BB4F12">
        <w:t>te verwachten toekomst</w:t>
      </w:r>
      <w:r w:rsidR="00BB4F12">
        <w:t xml:space="preserve">ige </w:t>
      </w:r>
      <w:r w:rsidRPr="00BB4F12">
        <w:t>ontwikkelingen.</w:t>
      </w:r>
    </w:p>
    <w:p w14:paraId="0FFD943B" w14:textId="4F624269" w:rsidR="007776F8" w:rsidRPr="0052201F" w:rsidRDefault="00333441" w:rsidP="00D02695">
      <w:pPr>
        <w:pStyle w:val="DPAlinea2"/>
        <w:numPr>
          <w:ilvl w:val="0"/>
          <w:numId w:val="41"/>
        </w:numPr>
        <w:tabs>
          <w:tab w:val="left" w:pos="1418"/>
        </w:tabs>
        <w:ind w:hanging="720"/>
      </w:pPr>
      <w:r w:rsidRPr="0052201F">
        <w:t xml:space="preserve">Hiervoor bedoelde afstemming is geen onderdeel van de financiële verantwoording aan de </w:t>
      </w:r>
      <w:r w:rsidR="00D917FB" w:rsidRPr="0052201F">
        <w:t>Gemeente</w:t>
      </w:r>
      <w:r w:rsidRPr="0052201F">
        <w:t xml:space="preserve">. Vastlegging van wederzijdse bevindingen en afspraken in het gesprek zijn wel onderdeel van de interne controle van </w:t>
      </w:r>
      <w:r w:rsidR="00D917FB" w:rsidRPr="0052201F">
        <w:t>Gemeente</w:t>
      </w:r>
      <w:r w:rsidRPr="0052201F">
        <w:t>.</w:t>
      </w:r>
    </w:p>
    <w:p w14:paraId="562F430E" w14:textId="571C1ABE" w:rsidR="00D46F57" w:rsidRPr="003E60CC" w:rsidRDefault="005F459F" w:rsidP="0010206F">
      <w:pPr>
        <w:pStyle w:val="Kop1"/>
        <w:numPr>
          <w:ilvl w:val="0"/>
          <w:numId w:val="0"/>
        </w:numPr>
        <w:tabs>
          <w:tab w:val="left" w:pos="1418"/>
        </w:tabs>
        <w:spacing w:before="240" w:after="60"/>
        <w:rPr>
          <w:rFonts w:asciiTheme="minorHAnsi" w:hAnsiTheme="minorHAnsi" w:cstheme="minorHAnsi"/>
          <w:sz w:val="28"/>
        </w:rPr>
      </w:pPr>
      <w:bookmarkStart w:id="72" w:name="_Toc20223974"/>
      <w:bookmarkEnd w:id="67"/>
      <w:r w:rsidRPr="00BB4158">
        <w:rPr>
          <w:rFonts w:asciiTheme="minorHAnsi" w:hAnsiTheme="minorHAnsi" w:cstheme="minorHAnsi"/>
          <w:sz w:val="24"/>
          <w:szCs w:val="24"/>
        </w:rPr>
        <w:t>Artikel 27</w:t>
      </w:r>
      <w:r>
        <w:rPr>
          <w:rFonts w:asciiTheme="minorHAnsi" w:hAnsiTheme="minorHAnsi" w:cstheme="minorHAnsi"/>
          <w:sz w:val="32"/>
        </w:rPr>
        <w:br/>
      </w:r>
      <w:r w:rsidR="00D46F57" w:rsidRPr="003E60CC">
        <w:rPr>
          <w:rFonts w:asciiTheme="minorHAnsi" w:hAnsiTheme="minorHAnsi" w:cstheme="minorHAnsi"/>
          <w:sz w:val="28"/>
        </w:rPr>
        <w:t>Communicatie</w:t>
      </w:r>
      <w:r w:rsidR="007776F8" w:rsidRPr="003E60CC">
        <w:rPr>
          <w:rFonts w:asciiTheme="minorHAnsi" w:hAnsiTheme="minorHAnsi" w:cstheme="minorHAnsi"/>
          <w:sz w:val="28"/>
        </w:rPr>
        <w:t xml:space="preserve"> met </w:t>
      </w:r>
      <w:r w:rsidR="005217E2" w:rsidRPr="003E60CC">
        <w:rPr>
          <w:rFonts w:asciiTheme="minorHAnsi" w:hAnsiTheme="minorHAnsi" w:cstheme="minorHAnsi"/>
          <w:sz w:val="28"/>
        </w:rPr>
        <w:t>Jeugdigen</w:t>
      </w:r>
      <w:bookmarkEnd w:id="72"/>
    </w:p>
    <w:p w14:paraId="6E2C55E9" w14:textId="77777777" w:rsidR="00DB61A3" w:rsidRPr="0052201F" w:rsidRDefault="00D46F57" w:rsidP="00D02695">
      <w:pPr>
        <w:pStyle w:val="DPAlinea2"/>
        <w:numPr>
          <w:ilvl w:val="0"/>
          <w:numId w:val="42"/>
        </w:numPr>
        <w:tabs>
          <w:tab w:val="left" w:pos="1418"/>
        </w:tabs>
        <w:ind w:hanging="720"/>
      </w:pPr>
      <w:r w:rsidRPr="0052201F">
        <w:t xml:space="preserve">Gemeente en Dienstverleners dragen bij de uitvoering van de Deelovereenkomst zorg voor een zorgvuldige </w:t>
      </w:r>
      <w:r w:rsidR="00613178" w:rsidRPr="0052201F">
        <w:t>berichtgeving aan</w:t>
      </w:r>
      <w:r w:rsidRPr="0052201F">
        <w:t xml:space="preserve"> </w:t>
      </w:r>
      <w:r w:rsidR="005217E2" w:rsidRPr="0052201F">
        <w:t>Jeugdigen</w:t>
      </w:r>
      <w:r w:rsidRPr="0052201F">
        <w:t xml:space="preserve">. Dit houdt in ieder geval in dat Gemeente en Dienstverleners nadere afspraken maken over wanneer en waarover zij met </w:t>
      </w:r>
      <w:r w:rsidR="005217E2" w:rsidRPr="0052201F">
        <w:t xml:space="preserve">Jeugdigen </w:t>
      </w:r>
      <w:r w:rsidRPr="0052201F">
        <w:t>communiceren over de uitvoering van de Deelovereenkomst.</w:t>
      </w:r>
    </w:p>
    <w:p w14:paraId="3E03BF9D" w14:textId="788971EB" w:rsidR="00B01738" w:rsidRPr="003E60CC" w:rsidRDefault="005F459F" w:rsidP="00D86DC6">
      <w:pPr>
        <w:pStyle w:val="Kop1"/>
        <w:numPr>
          <w:ilvl w:val="0"/>
          <w:numId w:val="0"/>
        </w:numPr>
        <w:tabs>
          <w:tab w:val="left" w:pos="1418"/>
        </w:tabs>
        <w:spacing w:before="240" w:after="60"/>
        <w:rPr>
          <w:rFonts w:asciiTheme="minorHAnsi" w:hAnsiTheme="minorHAnsi" w:cstheme="minorHAnsi"/>
          <w:sz w:val="22"/>
          <w:szCs w:val="24"/>
        </w:rPr>
      </w:pPr>
      <w:bookmarkStart w:id="73" w:name="_Toc20223975"/>
      <w:r w:rsidRPr="003E60CC">
        <w:rPr>
          <w:rFonts w:asciiTheme="minorHAnsi" w:hAnsiTheme="minorHAnsi" w:cstheme="minorHAnsi"/>
          <w:sz w:val="22"/>
          <w:szCs w:val="24"/>
        </w:rPr>
        <w:t>Artikel 28</w:t>
      </w:r>
      <w:r w:rsidR="00D86DC6" w:rsidRPr="003E60CC">
        <w:rPr>
          <w:rFonts w:asciiTheme="minorHAnsi" w:hAnsiTheme="minorHAnsi" w:cstheme="minorHAnsi"/>
          <w:sz w:val="28"/>
        </w:rPr>
        <w:br/>
      </w:r>
      <w:r w:rsidR="00B01738" w:rsidRPr="003E60CC">
        <w:rPr>
          <w:rFonts w:asciiTheme="minorHAnsi" w:hAnsiTheme="minorHAnsi" w:cstheme="minorHAnsi"/>
          <w:sz w:val="28"/>
        </w:rPr>
        <w:t>Wet normering bezoldig</w:t>
      </w:r>
      <w:r w:rsidR="0010206F" w:rsidRPr="003E60CC">
        <w:rPr>
          <w:rFonts w:asciiTheme="minorHAnsi" w:hAnsiTheme="minorHAnsi" w:cstheme="minorHAnsi"/>
          <w:sz w:val="28"/>
        </w:rPr>
        <w:t xml:space="preserve">ing topfunctionarissen publieke </w:t>
      </w:r>
      <w:r w:rsidR="00B01738" w:rsidRPr="003E60CC">
        <w:rPr>
          <w:rFonts w:asciiTheme="minorHAnsi" w:hAnsiTheme="minorHAnsi" w:cstheme="minorHAnsi"/>
          <w:sz w:val="28"/>
        </w:rPr>
        <w:t>en semipublieke sector</w:t>
      </w:r>
      <w:r w:rsidR="0010206F" w:rsidRPr="003E60CC">
        <w:rPr>
          <w:rFonts w:asciiTheme="minorHAnsi" w:hAnsiTheme="minorHAnsi" w:cstheme="minorHAnsi"/>
          <w:sz w:val="28"/>
        </w:rPr>
        <w:t xml:space="preserve"> (WNT)</w:t>
      </w:r>
      <w:bookmarkEnd w:id="73"/>
    </w:p>
    <w:p w14:paraId="30DAB56A" w14:textId="77777777" w:rsidR="00B01738" w:rsidRPr="0052201F" w:rsidRDefault="00BC62C8" w:rsidP="00D02695">
      <w:pPr>
        <w:pStyle w:val="DPAlinea2"/>
        <w:numPr>
          <w:ilvl w:val="0"/>
          <w:numId w:val="44"/>
        </w:numPr>
        <w:tabs>
          <w:tab w:val="left" w:pos="1418"/>
        </w:tabs>
        <w:ind w:hanging="720"/>
      </w:pPr>
      <w:r w:rsidRPr="0052201F">
        <w:t>G</w:t>
      </w:r>
      <w:r w:rsidR="00B01738" w:rsidRPr="0052201F">
        <w:t>emeente hecht grote waarde aan stringente toepassing van de WNT en verlangt daarom van contractspartijen en hun bestuurders strikte naleving van de WNT. Als de bezoldiging van een bestuurder niet voldoet aan de WNT stelt Dienstverlener Gemeente hiervan direct op de hoogte. Partijen bepalen in overleg de wijze waarop verdere uitvoering van deze</w:t>
      </w:r>
      <w:r w:rsidR="00497910" w:rsidRPr="0052201F">
        <w:t xml:space="preserve"> Deelovereenkomst</w:t>
      </w:r>
      <w:r w:rsidR="00B01738" w:rsidRPr="0052201F">
        <w:t xml:space="preserve"> zal plaatsvinden. Als Dienstverlener een afwijking van de WNT niet terstond meldt aan de Gemeente, is Gemeente gerechtigd de</w:t>
      </w:r>
      <w:r w:rsidR="00497910" w:rsidRPr="0052201F">
        <w:t xml:space="preserve"> Deelovereenkomst</w:t>
      </w:r>
      <w:r w:rsidR="00B01738" w:rsidRPr="0052201F">
        <w:t xml:space="preserve"> te beëindigen conform </w:t>
      </w:r>
      <w:r w:rsidR="00B01738" w:rsidRPr="00B95F5D">
        <w:t>artikel 5.</w:t>
      </w:r>
      <w:r w:rsidR="00DB0ADC" w:rsidRPr="00B95F5D">
        <w:t>4</w:t>
      </w:r>
      <w:r w:rsidR="00B01738" w:rsidRPr="00B95F5D">
        <w:t>.</w:t>
      </w:r>
    </w:p>
    <w:p w14:paraId="153EE2DB" w14:textId="7D772FBE" w:rsidR="0093465F" w:rsidRPr="003E60CC" w:rsidRDefault="004C13F9" w:rsidP="00EF2EA0">
      <w:pPr>
        <w:pStyle w:val="Kop1"/>
        <w:numPr>
          <w:ilvl w:val="0"/>
          <w:numId w:val="0"/>
        </w:numPr>
        <w:tabs>
          <w:tab w:val="left" w:pos="1418"/>
        </w:tabs>
        <w:spacing w:before="240" w:after="60"/>
        <w:rPr>
          <w:rFonts w:asciiTheme="minorHAnsi" w:hAnsiTheme="minorHAnsi" w:cstheme="minorHAnsi"/>
          <w:sz w:val="28"/>
        </w:rPr>
      </w:pPr>
      <w:bookmarkStart w:id="74" w:name="_Toc20223976"/>
      <w:r w:rsidRPr="006F4B62">
        <w:rPr>
          <w:rFonts w:asciiTheme="minorHAnsi" w:hAnsiTheme="minorHAnsi" w:cstheme="minorHAnsi"/>
          <w:sz w:val="24"/>
        </w:rPr>
        <w:t>Artikel 29</w:t>
      </w:r>
      <w:r>
        <w:rPr>
          <w:rFonts w:asciiTheme="minorHAnsi" w:hAnsiTheme="minorHAnsi" w:cstheme="minorHAnsi"/>
          <w:sz w:val="32"/>
        </w:rPr>
        <w:br/>
      </w:r>
      <w:r w:rsidR="00A42BA9" w:rsidRPr="003E60CC">
        <w:rPr>
          <w:rFonts w:asciiTheme="minorHAnsi" w:hAnsiTheme="minorHAnsi" w:cstheme="minorHAnsi"/>
          <w:sz w:val="28"/>
        </w:rPr>
        <w:t>Geschillen</w:t>
      </w:r>
      <w:bookmarkEnd w:id="74"/>
    </w:p>
    <w:p w14:paraId="289197D8" w14:textId="77777777" w:rsidR="00B07253" w:rsidRPr="004C13F9" w:rsidRDefault="00B07253" w:rsidP="00D02695">
      <w:pPr>
        <w:pStyle w:val="DPAlinea2"/>
        <w:numPr>
          <w:ilvl w:val="0"/>
          <w:numId w:val="45"/>
        </w:numPr>
        <w:tabs>
          <w:tab w:val="left" w:pos="1418"/>
        </w:tabs>
        <w:ind w:hanging="720"/>
      </w:pPr>
      <w:r w:rsidRPr="004C13F9">
        <w:t>In geval van geschillen maken Partijen gebruik van de geschillenregeling zoals opgenomen in de Basisovereenkomst.</w:t>
      </w:r>
    </w:p>
    <w:p w14:paraId="747AFA5B" w14:textId="14AC88C1" w:rsidR="00A42BA9" w:rsidRPr="003E60CC" w:rsidRDefault="00EF2EA0" w:rsidP="00EF2EA0">
      <w:pPr>
        <w:pStyle w:val="Kop1"/>
        <w:numPr>
          <w:ilvl w:val="0"/>
          <w:numId w:val="0"/>
        </w:numPr>
        <w:tabs>
          <w:tab w:val="left" w:pos="1418"/>
        </w:tabs>
        <w:spacing w:before="240" w:after="60"/>
        <w:rPr>
          <w:rFonts w:asciiTheme="minorHAnsi" w:hAnsiTheme="minorHAnsi" w:cstheme="minorHAnsi"/>
          <w:sz w:val="28"/>
        </w:rPr>
      </w:pPr>
      <w:bookmarkStart w:id="75" w:name="_Toc20223977"/>
      <w:r w:rsidRPr="006017ED">
        <w:rPr>
          <w:rFonts w:asciiTheme="minorHAnsi" w:hAnsiTheme="minorHAnsi" w:cstheme="minorHAnsi"/>
          <w:sz w:val="24"/>
        </w:rPr>
        <w:t>Artikel 30</w:t>
      </w:r>
      <w:r>
        <w:rPr>
          <w:rFonts w:asciiTheme="minorHAnsi" w:hAnsiTheme="minorHAnsi" w:cstheme="minorHAnsi"/>
          <w:sz w:val="32"/>
        </w:rPr>
        <w:br/>
      </w:r>
      <w:r w:rsidR="00A42BA9" w:rsidRPr="003E60CC">
        <w:rPr>
          <w:rFonts w:asciiTheme="minorHAnsi" w:hAnsiTheme="minorHAnsi" w:cstheme="minorHAnsi"/>
          <w:sz w:val="28"/>
        </w:rPr>
        <w:t>Rechtskeuze</w:t>
      </w:r>
      <w:bookmarkEnd w:id="75"/>
    </w:p>
    <w:p w14:paraId="29114B63" w14:textId="28882762" w:rsidR="00AC611D" w:rsidRPr="0052201F" w:rsidRDefault="00A42BA9" w:rsidP="00D02695">
      <w:pPr>
        <w:pStyle w:val="DPAlinea2"/>
        <w:numPr>
          <w:ilvl w:val="0"/>
          <w:numId w:val="46"/>
        </w:numPr>
        <w:tabs>
          <w:tab w:val="left" w:pos="1418"/>
        </w:tabs>
        <w:ind w:hanging="720"/>
      </w:pPr>
      <w:r w:rsidRPr="0052201F">
        <w:t>Op deze</w:t>
      </w:r>
      <w:r w:rsidR="00497910" w:rsidRPr="0052201F">
        <w:t xml:space="preserve"> Deelovereenkomst</w:t>
      </w:r>
      <w:r w:rsidRPr="0052201F">
        <w:t xml:space="preserve"> is Nederlands recht van toepassing.</w:t>
      </w:r>
    </w:p>
    <w:p w14:paraId="1785E07F" w14:textId="77777777" w:rsidR="00AC611D" w:rsidRPr="0052201F" w:rsidRDefault="00674032" w:rsidP="00D02695">
      <w:pPr>
        <w:pStyle w:val="Artikellidovereenkomst"/>
        <w:numPr>
          <w:ilvl w:val="0"/>
          <w:numId w:val="46"/>
        </w:numPr>
        <w:ind w:hanging="720"/>
      </w:pPr>
      <w:r w:rsidRPr="0052201F">
        <w:lastRenderedPageBreak/>
        <w:t>Daar waar in deze</w:t>
      </w:r>
      <w:r w:rsidR="00497910" w:rsidRPr="0052201F">
        <w:t xml:space="preserve"> Deelovereenkomst</w:t>
      </w:r>
      <w:r w:rsidRPr="0052201F">
        <w:t xml:space="preserve"> wordt verwezen naar wet- of regelgeving, wordt daarmee tevens gedoeld op de wet- en regelgeving zoals deze v</w:t>
      </w:r>
      <w:r w:rsidR="00D10984" w:rsidRPr="0052201F">
        <w:t>an tijd tot tijd zal luiden als</w:t>
      </w:r>
      <w:r w:rsidRPr="0052201F">
        <w:t>m</w:t>
      </w:r>
      <w:r w:rsidR="00D10984" w:rsidRPr="0052201F">
        <w:t>e</w:t>
      </w:r>
      <w:r w:rsidRPr="0052201F">
        <w:t>de daarvoor in de plaats tredende wet- en regelgeving.</w:t>
      </w:r>
    </w:p>
    <w:p w14:paraId="06021F36" w14:textId="77777777" w:rsidR="00D46F57" w:rsidRPr="0052201F" w:rsidRDefault="00D46F57" w:rsidP="00CA54A3">
      <w:pPr>
        <w:tabs>
          <w:tab w:val="left" w:pos="1418"/>
        </w:tabs>
        <w:spacing w:before="200" w:line="0" w:lineRule="auto"/>
        <w:ind w:left="2552" w:hanging="1701"/>
        <w:rPr>
          <w:rFonts w:asciiTheme="minorHAnsi" w:hAnsiTheme="minorHAnsi" w:cstheme="minorHAnsi"/>
          <w:b/>
          <w:sz w:val="24"/>
          <w:szCs w:val="24"/>
        </w:rPr>
      </w:pPr>
      <w:r w:rsidRPr="0052201F">
        <w:rPr>
          <w:rFonts w:asciiTheme="minorHAnsi" w:hAnsiTheme="minorHAnsi" w:cstheme="minorHAnsi"/>
          <w:b/>
          <w:sz w:val="24"/>
          <w:szCs w:val="24"/>
        </w:rPr>
        <w:br w:type="page"/>
      </w:r>
    </w:p>
    <w:p w14:paraId="1A742181" w14:textId="77777777" w:rsidR="002F33E4" w:rsidRPr="003E60CC" w:rsidRDefault="002F33E4" w:rsidP="000143D9">
      <w:pPr>
        <w:pStyle w:val="Kop1"/>
        <w:numPr>
          <w:ilvl w:val="0"/>
          <w:numId w:val="0"/>
        </w:numPr>
        <w:tabs>
          <w:tab w:val="left" w:pos="1418"/>
        </w:tabs>
        <w:spacing w:before="240" w:after="60"/>
        <w:rPr>
          <w:rFonts w:asciiTheme="minorHAnsi" w:hAnsiTheme="minorHAnsi" w:cstheme="minorHAnsi"/>
          <w:sz w:val="28"/>
        </w:rPr>
      </w:pPr>
      <w:bookmarkStart w:id="76" w:name="_Toc20223978"/>
      <w:r w:rsidRPr="003E60CC">
        <w:rPr>
          <w:rFonts w:asciiTheme="minorHAnsi" w:hAnsiTheme="minorHAnsi" w:cstheme="minorHAnsi"/>
          <w:sz w:val="28"/>
        </w:rPr>
        <w:lastRenderedPageBreak/>
        <w:t>BIJZONDERE BEPALINGEN MET BETREKKING TOT DE UITVOERING VAN DE JEUGDHULP</w:t>
      </w:r>
      <w:bookmarkEnd w:id="76"/>
    </w:p>
    <w:p w14:paraId="19716697" w14:textId="23DFBCDA" w:rsidR="002F33E4" w:rsidRPr="003E60CC" w:rsidRDefault="000143D9" w:rsidP="000143D9">
      <w:pPr>
        <w:pStyle w:val="Kop1"/>
        <w:numPr>
          <w:ilvl w:val="0"/>
          <w:numId w:val="0"/>
        </w:numPr>
        <w:tabs>
          <w:tab w:val="left" w:pos="1418"/>
        </w:tabs>
        <w:spacing w:before="240" w:after="60"/>
        <w:rPr>
          <w:rFonts w:asciiTheme="minorHAnsi" w:hAnsiTheme="minorHAnsi" w:cstheme="minorHAnsi"/>
          <w:sz w:val="28"/>
        </w:rPr>
      </w:pPr>
      <w:bookmarkStart w:id="77" w:name="_Toc20223979"/>
      <w:r w:rsidRPr="00E05992">
        <w:rPr>
          <w:rFonts w:asciiTheme="minorHAnsi" w:hAnsiTheme="minorHAnsi" w:cstheme="minorHAnsi"/>
          <w:sz w:val="24"/>
          <w:szCs w:val="24"/>
        </w:rPr>
        <w:t>Artikel 31</w:t>
      </w:r>
      <w:r>
        <w:rPr>
          <w:rFonts w:asciiTheme="minorHAnsi" w:hAnsiTheme="minorHAnsi" w:cstheme="minorHAnsi"/>
          <w:sz w:val="32"/>
        </w:rPr>
        <w:br/>
      </w:r>
      <w:r w:rsidR="002F33E4" w:rsidRPr="003E60CC">
        <w:rPr>
          <w:rFonts w:asciiTheme="minorHAnsi" w:hAnsiTheme="minorHAnsi" w:cstheme="minorHAnsi"/>
          <w:sz w:val="28"/>
        </w:rPr>
        <w:t>Voorliggende voorziening</w:t>
      </w:r>
      <w:bookmarkEnd w:id="77"/>
      <w:r w:rsidR="002F33E4" w:rsidRPr="003E60CC">
        <w:rPr>
          <w:rFonts w:asciiTheme="minorHAnsi" w:hAnsiTheme="minorHAnsi" w:cstheme="minorHAnsi"/>
          <w:sz w:val="28"/>
        </w:rPr>
        <w:t xml:space="preserve"> </w:t>
      </w:r>
    </w:p>
    <w:p w14:paraId="2E795CDD" w14:textId="77777777" w:rsidR="002F33E4" w:rsidRPr="0082385A" w:rsidRDefault="002F33E4" w:rsidP="00D02695">
      <w:pPr>
        <w:pStyle w:val="Artikellidovereenkomst"/>
        <w:numPr>
          <w:ilvl w:val="0"/>
          <w:numId w:val="48"/>
        </w:numPr>
        <w:ind w:hanging="720"/>
      </w:pPr>
      <w:r w:rsidRPr="0082385A">
        <w:t xml:space="preserve">Indien Dienstverlener via Verwijzer een verzoek ontvangt van een Jeugdige die </w:t>
      </w:r>
      <w:r w:rsidR="00F644F7" w:rsidRPr="0082385A">
        <w:t>in aanmerking komt voor</w:t>
      </w:r>
      <w:r w:rsidRPr="0082385A">
        <w:t xml:space="preserve"> een Voorliggende voorziening, vermeldt de Dienstverlener dat in de Melding aan Gemeente. Gemeente treedt in dat geval in overleg met de Verwijzer. </w:t>
      </w:r>
    </w:p>
    <w:p w14:paraId="00EC51FF" w14:textId="77777777" w:rsidR="002F33E4" w:rsidRPr="000143D9" w:rsidRDefault="002F33E4" w:rsidP="00D02695">
      <w:pPr>
        <w:pStyle w:val="Artikellidovereenkomst"/>
        <w:numPr>
          <w:ilvl w:val="0"/>
          <w:numId w:val="48"/>
        </w:numPr>
        <w:ind w:hanging="720"/>
      </w:pPr>
      <w:r w:rsidRPr="000143D9">
        <w:t xml:space="preserve">Dienstverlener heeft geen recht op betaling van aan Gemeente gedeclareerde Jeugdhulp voor Jeugdigen die </w:t>
      </w:r>
      <w:r w:rsidR="005217E2" w:rsidRPr="000143D9">
        <w:t>in aanmerking komen voor</w:t>
      </w:r>
      <w:r w:rsidRPr="000143D9">
        <w:t xml:space="preserve"> een Voorliggende voorziening.</w:t>
      </w:r>
    </w:p>
    <w:p w14:paraId="2AAAB076" w14:textId="2BFE7AE9" w:rsidR="002F33E4" w:rsidRPr="003E60CC" w:rsidRDefault="00B956CB" w:rsidP="00B956CB">
      <w:pPr>
        <w:pStyle w:val="Kop1"/>
        <w:numPr>
          <w:ilvl w:val="0"/>
          <w:numId w:val="0"/>
        </w:numPr>
        <w:tabs>
          <w:tab w:val="left" w:pos="1418"/>
        </w:tabs>
        <w:spacing w:before="240" w:after="60"/>
        <w:rPr>
          <w:rFonts w:asciiTheme="minorHAnsi" w:hAnsiTheme="minorHAnsi" w:cstheme="minorHAnsi"/>
          <w:sz w:val="28"/>
        </w:rPr>
      </w:pPr>
      <w:bookmarkStart w:id="78" w:name="_Toc20223980"/>
      <w:r w:rsidRPr="00E05992">
        <w:rPr>
          <w:rFonts w:asciiTheme="minorHAnsi" w:hAnsiTheme="minorHAnsi" w:cstheme="minorHAnsi"/>
          <w:sz w:val="24"/>
          <w:szCs w:val="24"/>
        </w:rPr>
        <w:t>Artikel 32</w:t>
      </w:r>
      <w:r>
        <w:rPr>
          <w:rFonts w:asciiTheme="minorHAnsi" w:hAnsiTheme="minorHAnsi" w:cstheme="minorHAnsi"/>
          <w:sz w:val="32"/>
        </w:rPr>
        <w:br/>
      </w:r>
      <w:r w:rsidR="002F33E4" w:rsidRPr="003E60CC">
        <w:rPr>
          <w:rFonts w:asciiTheme="minorHAnsi" w:hAnsiTheme="minorHAnsi" w:cstheme="minorHAnsi"/>
          <w:sz w:val="28"/>
        </w:rPr>
        <w:t>Toegang tot Jeugdhulp</w:t>
      </w:r>
      <w:bookmarkEnd w:id="78"/>
      <w:r w:rsidR="002F33E4" w:rsidRPr="003E60CC">
        <w:rPr>
          <w:rFonts w:asciiTheme="minorHAnsi" w:hAnsiTheme="minorHAnsi" w:cstheme="minorHAnsi"/>
          <w:sz w:val="28"/>
        </w:rPr>
        <w:t xml:space="preserve"> </w:t>
      </w:r>
    </w:p>
    <w:p w14:paraId="07C9C1F4" w14:textId="77777777" w:rsidR="001A0934" w:rsidRDefault="002F33E4" w:rsidP="00D02695">
      <w:pPr>
        <w:pStyle w:val="Artikellidovereenkomst"/>
        <w:numPr>
          <w:ilvl w:val="0"/>
          <w:numId w:val="49"/>
        </w:numPr>
        <w:ind w:hanging="720"/>
      </w:pPr>
      <w:r w:rsidRPr="0082385A">
        <w:t>Het Sociaal team is belast met de werkzaamheden in het kader van de Toegang van Jeugdigen tot Jeugdhulp.</w:t>
      </w:r>
    </w:p>
    <w:p w14:paraId="0B1DF156" w14:textId="77777777" w:rsidR="001A0934" w:rsidRDefault="002F33E4" w:rsidP="00D02695">
      <w:pPr>
        <w:pStyle w:val="Artikellidovereenkomst"/>
        <w:numPr>
          <w:ilvl w:val="0"/>
          <w:numId w:val="49"/>
        </w:numPr>
        <w:ind w:hanging="720"/>
      </w:pPr>
      <w:r w:rsidRPr="0052201F">
        <w:t xml:space="preserve">Ten aanzien van de werkzaamheden die in het kader van de Toegang door het Sociaal </w:t>
      </w:r>
      <w:r w:rsidRPr="001A0934">
        <w:t>team</w:t>
      </w:r>
      <w:r w:rsidRPr="0052201F">
        <w:t xml:space="preserve"> worden uitgevoerd zal de onafhankelijkheid van de binnen het Sociaal team werkzame professionals in de Deelovereenkomst Toegang worden geborgd</w:t>
      </w:r>
      <w:r w:rsidR="00453B53" w:rsidRPr="0052201F">
        <w:t xml:space="preserve"> en door Gemeente worden bewaakt</w:t>
      </w:r>
      <w:r w:rsidRPr="0052201F">
        <w:t>.</w:t>
      </w:r>
    </w:p>
    <w:p w14:paraId="38E7EA20" w14:textId="77777777" w:rsidR="001A0934" w:rsidRDefault="002F33E4" w:rsidP="00D02695">
      <w:pPr>
        <w:pStyle w:val="Artikellidovereenkomst"/>
        <w:numPr>
          <w:ilvl w:val="0"/>
          <w:numId w:val="49"/>
        </w:numPr>
        <w:ind w:hanging="720"/>
      </w:pPr>
      <w:r w:rsidRPr="001A0934">
        <w:t>Het Sociaal Team adviseert Geme</w:t>
      </w:r>
      <w:r w:rsidR="001A0934">
        <w:t>ente over het te nemen Besluit.</w:t>
      </w:r>
    </w:p>
    <w:p w14:paraId="67A685C0" w14:textId="77777777" w:rsidR="001A0934" w:rsidRDefault="002F33E4" w:rsidP="00D02695">
      <w:pPr>
        <w:pStyle w:val="Artikellidovereenkomst"/>
        <w:numPr>
          <w:ilvl w:val="0"/>
          <w:numId w:val="49"/>
        </w:numPr>
        <w:ind w:hanging="720"/>
      </w:pPr>
      <w:r w:rsidRPr="0052201F">
        <w:t xml:space="preserve">Gemeente toetst de aanvraag van een Jeugdige aan de </w:t>
      </w:r>
      <w:r w:rsidR="00A72F52" w:rsidRPr="0052201F">
        <w:t>gemeentelijke verordening</w:t>
      </w:r>
      <w:r w:rsidRPr="0052201F">
        <w:t xml:space="preserve"> en nadere regelgeving. Een Jeugdige komt in aanmerking voor Jeugdhulp als deze naar het oordeel van Gemeente onvoldoende zelfredzaam is of onvoldoende in staat is om maatschappelijk te participeren, onvoldoende beschikt over “eigen kracht”, het eigen Sociale netwerk niet of niet volledig in staat is een (verdere) bijdrage te leveren aan verbeteren van de positie van de Jeugdige en evenmin een passende Voorliggende- of Algemene voorziening aanwezig is.</w:t>
      </w:r>
    </w:p>
    <w:p w14:paraId="37BA3128" w14:textId="77777777" w:rsidR="00946441" w:rsidRDefault="002F33E4" w:rsidP="00D02695">
      <w:pPr>
        <w:pStyle w:val="Artikellidovereenkomst"/>
        <w:numPr>
          <w:ilvl w:val="0"/>
          <w:numId w:val="49"/>
        </w:numPr>
        <w:ind w:hanging="720"/>
      </w:pPr>
      <w:r w:rsidRPr="0052201F">
        <w:t>De Toegang tot Jeugdhulp aan Jeugdigen die via het Sociaal team verloopt, wordt door Gemeente vormgegeven in een Besluit dat is gericht aan de Jeugdige. Het Besluit wordt opgenomen in het Gezinsplan.</w:t>
      </w:r>
      <w:r w:rsidR="00DB4FA8" w:rsidRPr="0052201F">
        <w:br/>
        <w:t>Tegelijkertijd stuurt Gemeente het iJw-bericht ‘Toewijzing’ naar Dienstverlener ter bevestiging dat aan de Jeugdige Jeugdhulp kan worden verleend</w:t>
      </w:r>
      <w:r w:rsidR="00DB4309" w:rsidRPr="0052201F">
        <w:t>.</w:t>
      </w:r>
    </w:p>
    <w:p w14:paraId="7D22AEF1" w14:textId="1E960594" w:rsidR="00DA7F73" w:rsidRDefault="002F33E4" w:rsidP="00D02695">
      <w:pPr>
        <w:pStyle w:val="Artikellidovereenkomst"/>
        <w:numPr>
          <w:ilvl w:val="0"/>
          <w:numId w:val="49"/>
        </w:numPr>
        <w:ind w:hanging="720"/>
      </w:pPr>
      <w:r w:rsidRPr="0052201F">
        <w:t xml:space="preserve">Indien een Dienstverlener een verwijzing tot Jeugdhulp aan een Jeugdige van een Verwijzer ontvangt, doet hij hiervan </w:t>
      </w:r>
      <w:r w:rsidR="00103C3C" w:rsidRPr="0052201F">
        <w:t xml:space="preserve">binnen </w:t>
      </w:r>
      <w:r w:rsidR="005839D8" w:rsidRPr="0052201F">
        <w:t xml:space="preserve">vijf </w:t>
      </w:r>
      <w:r w:rsidR="00103C3C" w:rsidRPr="0052201F">
        <w:t xml:space="preserve">werkdagen na de datum van de verwijzing </w:t>
      </w:r>
      <w:r w:rsidRPr="0052201F">
        <w:t>een Melding</w:t>
      </w:r>
      <w:r w:rsidR="009819ED" w:rsidRPr="0052201F">
        <w:t xml:space="preserve"> </w:t>
      </w:r>
      <w:r w:rsidR="00DA7F73" w:rsidRPr="0052201F">
        <w:t>aan Gemeente</w:t>
      </w:r>
      <w:r w:rsidR="00DA7F73">
        <w:t>.</w:t>
      </w:r>
      <w:r w:rsidR="00DA7F73" w:rsidRPr="0052201F">
        <w:t xml:space="preserve"> </w:t>
      </w:r>
      <w:r w:rsidR="009819ED" w:rsidRPr="0052201F">
        <w:t xml:space="preserve">Dienstverlener gebruikt hiervoor het iJw-bericht ‘Verzoek om toewijzing’. Wanneer Gemeente akkoord is, stuurt </w:t>
      </w:r>
      <w:r w:rsidR="009819ED" w:rsidRPr="00800990">
        <w:t>Gemeente</w:t>
      </w:r>
      <w:r w:rsidR="009819ED" w:rsidRPr="0052201F">
        <w:t xml:space="preserve"> </w:t>
      </w:r>
      <w:r w:rsidR="00CC01DC" w:rsidRPr="0052201F">
        <w:t xml:space="preserve">binnen twee weken na Melding </w:t>
      </w:r>
      <w:r w:rsidR="009819ED" w:rsidRPr="0052201F">
        <w:t xml:space="preserve">het iJw-bericht ‘Toewijzing’ naar Dienstverlener ter bevestiging dat aan de Jeugdige Jeugdhulp kan worden </w:t>
      </w:r>
      <w:r w:rsidR="006E78A1" w:rsidRPr="0052201F">
        <w:t>verleend. In</w:t>
      </w:r>
      <w:r w:rsidR="00E577C9" w:rsidRPr="0052201F">
        <w:t xml:space="preserve"> het geval dat de Verwijzer een GI betreft, wordt </w:t>
      </w:r>
      <w:r w:rsidR="00BD0617" w:rsidRPr="00BD0617">
        <w:t xml:space="preserve">door de Dienstverlener </w:t>
      </w:r>
      <w:r w:rsidR="00E577C9" w:rsidRPr="0052201F">
        <w:t>de bepaling meegestuurd aan de Gemeente</w:t>
      </w:r>
      <w:r w:rsidR="00BD0617" w:rsidRPr="00BD0617">
        <w:t xml:space="preserve"> </w:t>
      </w:r>
      <w:r w:rsidR="00BD0617" w:rsidRPr="0052201F">
        <w:t>met het iJw-bericht ‘Verzoek om toewijzing’</w:t>
      </w:r>
      <w:r w:rsidR="00E577C9" w:rsidRPr="0052201F">
        <w:t>.</w:t>
      </w:r>
    </w:p>
    <w:p w14:paraId="1F2DD183" w14:textId="77777777" w:rsidR="00DA7F73" w:rsidRDefault="00D01F46" w:rsidP="00D02695">
      <w:pPr>
        <w:pStyle w:val="Artikellidovereenkomst"/>
        <w:numPr>
          <w:ilvl w:val="0"/>
          <w:numId w:val="49"/>
        </w:numPr>
        <w:ind w:hanging="720"/>
      </w:pPr>
      <w:r w:rsidRPr="0052201F">
        <w:t xml:space="preserve">Indien een Dienstverlener een verwijzing tot Jeugdhulp aan een Jeugdige van een Verwijzer ontvangt met betrekking tot een Jeugdige met een woonplaats buiten de regio Midden-Holland, doet hij hiervan binnen </w:t>
      </w:r>
      <w:r w:rsidR="005839D8" w:rsidRPr="0052201F">
        <w:t>vijf</w:t>
      </w:r>
      <w:r w:rsidRPr="0052201F">
        <w:t xml:space="preserve"> werkdagen na de datum van de verwijzing, in ieder geval vóór aanvang van de dienstverlening, een Melding</w:t>
      </w:r>
      <w:r w:rsidR="009819ED" w:rsidRPr="0052201F">
        <w:t xml:space="preserve"> door middel van het iJw-bericht ‘Verzoek om toewijzing’</w:t>
      </w:r>
      <w:r w:rsidRPr="0052201F">
        <w:t>.</w:t>
      </w:r>
      <w:r w:rsidR="009F3A35" w:rsidRPr="0052201F">
        <w:t xml:space="preserve"> Wanneer Gemeente akkoord is, </w:t>
      </w:r>
      <w:r w:rsidR="009F3A35" w:rsidRPr="0052201F">
        <w:lastRenderedPageBreak/>
        <w:t xml:space="preserve">stuurt Gemeente </w:t>
      </w:r>
      <w:r w:rsidR="00CC01DC" w:rsidRPr="0052201F">
        <w:t xml:space="preserve">binnen twee weken na de Melding </w:t>
      </w:r>
      <w:r w:rsidR="009F3A35" w:rsidRPr="0052201F">
        <w:t>het iJw-bericht ‘Toewijzing’ naar Dienstverlener ter bevestiging dat aan de Jeugdige Jeugdhulp kan worden verleend.</w:t>
      </w:r>
    </w:p>
    <w:p w14:paraId="0258D933" w14:textId="77777777" w:rsidR="00DA7F73" w:rsidRDefault="002F33E4" w:rsidP="00D02695">
      <w:pPr>
        <w:pStyle w:val="Artikellidovereenkomst"/>
        <w:numPr>
          <w:ilvl w:val="0"/>
          <w:numId w:val="49"/>
        </w:numPr>
        <w:ind w:hanging="720"/>
      </w:pPr>
      <w:r w:rsidRPr="0052201F">
        <w:t>De Melding zoals ingediend door Dienstverlener wordt door de Gemeente marginaal getoetst, waarbij het advies van Verwijzer het uitgangspunt is. De door de Gemeente naar aanleiding van de Melding genomen beslissing wordt opgenomen in het Gezi</w:t>
      </w:r>
      <w:r w:rsidR="00203A7F">
        <w:t>nsplan.</w:t>
      </w:r>
    </w:p>
    <w:p w14:paraId="4ABE3727" w14:textId="294E9066" w:rsidR="004D238C" w:rsidRPr="0052201F" w:rsidRDefault="00F43B0F" w:rsidP="00D02695">
      <w:pPr>
        <w:pStyle w:val="Artikellidovereenkomst"/>
        <w:numPr>
          <w:ilvl w:val="0"/>
          <w:numId w:val="49"/>
        </w:numPr>
        <w:ind w:hanging="720"/>
      </w:pPr>
      <w:r w:rsidRPr="0052201F">
        <w:t xml:space="preserve">De zorgtoewijzing (Ijw bericht), de gemeentelijke beschikking, de door de GI afgegeven bepaling of de rechterlijke uitspraak hebben voor de Dienstverlener de status van Dienstverleningsopdracht. Dienstverlener start niet eerder met de Jeugdhulp dan nadat hij een van voornoemde besluiten of het zorgtoewijzingsbericht heeft ontvangen. </w:t>
      </w:r>
      <w:r w:rsidRPr="0052201F">
        <w:br/>
        <w:t xml:space="preserve">Indien sprake is van Crisiszorg (Ambulante Spoedhulp, Families First, Crisispleegzorg of crisisopvang) kan zorg starten op basis van een verzoek vanuit de Crisisdienst of vanuit het Sociaal Team. Zo snel mogelijk doch uiterlijk binnen 2 weken doet de </w:t>
      </w:r>
      <w:r w:rsidR="006E78A1">
        <w:t>D</w:t>
      </w:r>
      <w:r w:rsidRPr="0052201F">
        <w:t xml:space="preserve">ienstverlener een melding. Dienstverlener gebruikt hiervoor het iJw bericht “Verzoek om toewijzing” </w:t>
      </w:r>
    </w:p>
    <w:p w14:paraId="5F1B0D2E" w14:textId="1CE232FF" w:rsidR="00AE3B2C" w:rsidRPr="003E60CC" w:rsidRDefault="00C9110E" w:rsidP="00C9110E">
      <w:pPr>
        <w:pStyle w:val="Kop1"/>
        <w:numPr>
          <w:ilvl w:val="0"/>
          <w:numId w:val="0"/>
        </w:numPr>
        <w:tabs>
          <w:tab w:val="left" w:pos="1418"/>
        </w:tabs>
        <w:spacing w:before="240" w:after="60"/>
        <w:rPr>
          <w:rFonts w:asciiTheme="minorHAnsi" w:hAnsiTheme="minorHAnsi" w:cstheme="minorHAnsi"/>
          <w:sz w:val="28"/>
        </w:rPr>
      </w:pPr>
      <w:bookmarkStart w:id="79" w:name="_Toc20223981"/>
      <w:r w:rsidRPr="00E05992">
        <w:rPr>
          <w:rFonts w:asciiTheme="minorHAnsi" w:hAnsiTheme="minorHAnsi" w:cstheme="minorHAnsi"/>
          <w:sz w:val="24"/>
          <w:szCs w:val="24"/>
        </w:rPr>
        <w:t>Artikel 33</w:t>
      </w:r>
      <w:r w:rsidR="00E05992">
        <w:rPr>
          <w:rFonts w:asciiTheme="minorHAnsi" w:hAnsiTheme="minorHAnsi" w:cstheme="minorHAnsi"/>
          <w:sz w:val="32"/>
        </w:rPr>
        <w:br/>
      </w:r>
      <w:r w:rsidR="00333441" w:rsidRPr="003E60CC">
        <w:rPr>
          <w:rFonts w:asciiTheme="minorHAnsi" w:hAnsiTheme="minorHAnsi" w:cstheme="minorHAnsi"/>
          <w:sz w:val="28"/>
        </w:rPr>
        <w:t>Woonplaatsbeginsel</w:t>
      </w:r>
      <w:bookmarkEnd w:id="79"/>
    </w:p>
    <w:p w14:paraId="3D93F16A" w14:textId="77777777" w:rsidR="00053E25" w:rsidRDefault="00333441" w:rsidP="00D02695">
      <w:pPr>
        <w:pStyle w:val="Artikellidovereenkomst"/>
        <w:numPr>
          <w:ilvl w:val="0"/>
          <w:numId w:val="50"/>
        </w:numPr>
        <w:ind w:hanging="720"/>
      </w:pPr>
      <w:r w:rsidRPr="0052201F">
        <w:t xml:space="preserve">Feitelijke </w:t>
      </w:r>
      <w:r w:rsidRPr="00053E25">
        <w:t>vaststelling</w:t>
      </w:r>
      <w:r w:rsidRPr="0052201F">
        <w:t xml:space="preserve"> van de verantwoordelijke gemeente door middel van toepassing van het woonplaatsbeginsel is de verantwoordelijkheid van Gemeente.</w:t>
      </w:r>
    </w:p>
    <w:p w14:paraId="1EC388E7" w14:textId="77777777" w:rsidR="00053E25" w:rsidRDefault="00333441" w:rsidP="00D02695">
      <w:pPr>
        <w:pStyle w:val="Artikellidovereenkomst"/>
        <w:numPr>
          <w:ilvl w:val="0"/>
          <w:numId w:val="50"/>
        </w:numPr>
        <w:ind w:hanging="720"/>
      </w:pPr>
      <w:r w:rsidRPr="0052201F">
        <w:t xml:space="preserve">Dienstverlener maakt per Jeugdige naar beste inzicht en met toepassing van daarvoor beschikbare handreikingen een inschatting van de gemeente </w:t>
      </w:r>
      <w:r w:rsidR="00053E25">
        <w:t>waar de ouder met gezag woont.</w:t>
      </w:r>
    </w:p>
    <w:p w14:paraId="136D8DCD" w14:textId="46065838" w:rsidR="00053E25" w:rsidRDefault="00333441" w:rsidP="00D02695">
      <w:pPr>
        <w:pStyle w:val="Artikellidovereenkomst"/>
        <w:numPr>
          <w:ilvl w:val="0"/>
          <w:numId w:val="50"/>
        </w:numPr>
        <w:ind w:hanging="720"/>
      </w:pPr>
      <w:r w:rsidRPr="0052201F">
        <w:t>Bij afkeuring van een Verzoek om toewijzing of</w:t>
      </w:r>
      <w:r w:rsidR="001062D0" w:rsidRPr="0052201F">
        <w:t xml:space="preserve"> van een Declaratieregel</w:t>
      </w:r>
      <w:r w:rsidRPr="0052201F">
        <w:t xml:space="preserve"> op basis van het woonplaatsbeginsel draagt Gemeente </w:t>
      </w:r>
      <w:r w:rsidR="00053E25">
        <w:t xml:space="preserve">er </w:t>
      </w:r>
      <w:r w:rsidRPr="0052201F">
        <w:t xml:space="preserve">zorg </w:t>
      </w:r>
      <w:r w:rsidR="00053E25">
        <w:t>voor</w:t>
      </w:r>
      <w:r w:rsidRPr="0052201F">
        <w:t xml:space="preserve"> Dienstverlener te informeren over de juiste gemeente waartoe D</w:t>
      </w:r>
      <w:r w:rsidR="00053E25">
        <w:t>ienstverlener zich kan richten.</w:t>
      </w:r>
    </w:p>
    <w:p w14:paraId="6AEDB129" w14:textId="7C733AE6" w:rsidR="00AE3B2C" w:rsidRPr="0052201F" w:rsidRDefault="00333441" w:rsidP="00D02695">
      <w:pPr>
        <w:pStyle w:val="Artikellidovereenkomst"/>
        <w:numPr>
          <w:ilvl w:val="0"/>
          <w:numId w:val="50"/>
        </w:numPr>
        <w:ind w:hanging="720"/>
      </w:pPr>
      <w:r w:rsidRPr="0052201F">
        <w:t>Bij verhuizing van de gezagsdrager of een Jeugdige onder voogdij naar een Gemeente binnen de regio Midden-Holland, waarbij de Jeugdige en gezagsdrager de Jeugdhulp door Dienstverlener willen laten continueren, honoreert Gemeente de oorspronkelijk afgegeven beslissing, beschikking of toewijzing van Jeugdhulp voor de duur waarvoor deze is afgegeven, met een maximum van één jaar.</w:t>
      </w:r>
    </w:p>
    <w:p w14:paraId="4488A098" w14:textId="7CD59F07" w:rsidR="001C05DD" w:rsidRPr="003E60CC" w:rsidRDefault="00171BB5" w:rsidP="006F27F2">
      <w:pPr>
        <w:pStyle w:val="Kop1"/>
        <w:numPr>
          <w:ilvl w:val="0"/>
          <w:numId w:val="0"/>
        </w:numPr>
        <w:tabs>
          <w:tab w:val="left" w:pos="1418"/>
        </w:tabs>
        <w:spacing w:before="240" w:after="60"/>
        <w:rPr>
          <w:rFonts w:asciiTheme="minorHAnsi" w:hAnsiTheme="minorHAnsi" w:cstheme="minorHAnsi"/>
          <w:sz w:val="28"/>
        </w:rPr>
      </w:pPr>
      <w:bookmarkStart w:id="80" w:name="_Toc20223982"/>
      <w:r w:rsidRPr="00E05992">
        <w:rPr>
          <w:rFonts w:asciiTheme="minorHAnsi" w:hAnsiTheme="minorHAnsi" w:cstheme="minorHAnsi"/>
          <w:sz w:val="24"/>
          <w:szCs w:val="24"/>
        </w:rPr>
        <w:t>Artikel 34</w:t>
      </w:r>
      <w:r>
        <w:rPr>
          <w:rFonts w:asciiTheme="minorHAnsi" w:hAnsiTheme="minorHAnsi" w:cstheme="minorHAnsi"/>
          <w:sz w:val="32"/>
        </w:rPr>
        <w:br/>
      </w:r>
      <w:r w:rsidR="001C05DD" w:rsidRPr="003E60CC">
        <w:rPr>
          <w:rFonts w:asciiTheme="minorHAnsi" w:hAnsiTheme="minorHAnsi" w:cstheme="minorHAnsi"/>
          <w:sz w:val="28"/>
        </w:rPr>
        <w:t>Toewijzing, weigering en beëindiging Jeugdhulp</w:t>
      </w:r>
      <w:bookmarkEnd w:id="80"/>
      <w:r w:rsidR="001C05DD" w:rsidRPr="003E60CC">
        <w:rPr>
          <w:rFonts w:asciiTheme="minorHAnsi" w:hAnsiTheme="minorHAnsi" w:cstheme="minorHAnsi"/>
          <w:sz w:val="28"/>
        </w:rPr>
        <w:t xml:space="preserve"> </w:t>
      </w:r>
    </w:p>
    <w:p w14:paraId="7E306526" w14:textId="34DF819A" w:rsidR="00EE3A0D" w:rsidRDefault="001C05DD" w:rsidP="00D02695">
      <w:pPr>
        <w:pStyle w:val="Artikellidovereenkomst"/>
        <w:numPr>
          <w:ilvl w:val="0"/>
          <w:numId w:val="51"/>
        </w:numPr>
        <w:ind w:hanging="720"/>
      </w:pPr>
      <w:r w:rsidRPr="0052201F">
        <w:t>Voor de strekking van dit artikel wordt onder Jeugdige (ook) begrepen zijn ouder(s), verzorger(s) en/of gezaghebbende(n)</w:t>
      </w:r>
      <w:r w:rsidR="00285089">
        <w:t>,</w:t>
      </w:r>
      <w:r w:rsidRPr="0052201F">
        <w:t xml:space="preserve"> </w:t>
      </w:r>
      <w:r w:rsidRPr="00285089">
        <w:t>slechts</w:t>
      </w:r>
      <w:r w:rsidRPr="0052201F">
        <w:t xml:space="preserve"> voor zover zij op grond van artikel 7.3.15 van de Jeugdwet ten aanzien van de bepalingen in paragraaf 7.3 van de Jeugdwet worden geadresseerd.</w:t>
      </w:r>
    </w:p>
    <w:p w14:paraId="3BE8FD81" w14:textId="77777777" w:rsidR="000F5BF1" w:rsidRDefault="001C05DD" w:rsidP="00D02695">
      <w:pPr>
        <w:pStyle w:val="Artikellidovereenkomst"/>
        <w:numPr>
          <w:ilvl w:val="0"/>
          <w:numId w:val="51"/>
        </w:numPr>
        <w:ind w:hanging="720"/>
      </w:pPr>
      <w:r w:rsidRPr="0052201F">
        <w:t xml:space="preserve">Samen met het Sociaal team komt de Jeugdige tot een keuze voor Dienstverlener of combinatie van Dienstverleners, </w:t>
      </w:r>
      <w:r w:rsidRPr="006E78A1">
        <w:t>opgenomen in bijlage 1. D</w:t>
      </w:r>
      <w:r w:rsidRPr="0052201F">
        <w:t>e Jeugdige die een Besluit of beslissing ontvangt waarmee hij in aanmerking komt voor Jeugdhulp heeft keuzevrijheid ten aanzien van de in te zetten Dienstverleners. Die keuzevrijheid geldt niet voor</w:t>
      </w:r>
      <w:r w:rsidR="004648A0" w:rsidRPr="0052201F">
        <w:t xml:space="preserve"> </w:t>
      </w:r>
      <w:r w:rsidRPr="0052201F">
        <w:t xml:space="preserve">Jeugdigen die zijn onderworpen aan een kinderbeschermingsmaatregel of jeugdreclassering en voor wie de Gemeente </w:t>
      </w:r>
      <w:r w:rsidR="007E286D">
        <w:t xml:space="preserve">een </w:t>
      </w:r>
      <w:r w:rsidRPr="0052201F">
        <w:t>Melding heeft ontvangen na verwijzing door een Verwijzer bij een kinderbeschermingsmaatregel of jeugdreclassering.</w:t>
      </w:r>
    </w:p>
    <w:p w14:paraId="1A545918" w14:textId="7452020C" w:rsidR="000F5BF1" w:rsidRDefault="001C05DD" w:rsidP="00D02695">
      <w:pPr>
        <w:pStyle w:val="Artikellidovereenkomst"/>
        <w:numPr>
          <w:ilvl w:val="0"/>
          <w:numId w:val="51"/>
        </w:numPr>
        <w:ind w:hanging="720"/>
      </w:pPr>
      <w:r w:rsidRPr="0052201F">
        <w:lastRenderedPageBreak/>
        <w:t>De keuze voor een bepaalde Dienstverlener wordt vastgelegd in het Gezinsplan.</w:t>
      </w:r>
    </w:p>
    <w:p w14:paraId="25A70355" w14:textId="16AFD9F7" w:rsidR="00DA11EF" w:rsidRDefault="001C05DD" w:rsidP="00D02695">
      <w:pPr>
        <w:pStyle w:val="Artikellidovereenkomst"/>
        <w:numPr>
          <w:ilvl w:val="0"/>
          <w:numId w:val="51"/>
        </w:numPr>
        <w:ind w:hanging="720"/>
      </w:pPr>
      <w:r w:rsidRPr="0052201F">
        <w:t xml:space="preserve">Dienstverlener </w:t>
      </w:r>
      <w:r w:rsidR="006E78A1">
        <w:t>kan</w:t>
      </w:r>
      <w:r w:rsidR="006E78A1" w:rsidRPr="0052201F">
        <w:t xml:space="preserve"> </w:t>
      </w:r>
      <w:r w:rsidRPr="0052201F">
        <w:t>uitsluitend rechten ontlenen aan deze</w:t>
      </w:r>
      <w:r w:rsidR="00497910" w:rsidRPr="0052201F">
        <w:t xml:space="preserve"> Deelovereenkomst</w:t>
      </w:r>
      <w:r w:rsidRPr="0052201F">
        <w:t xml:space="preserve"> indien en voor zover:</w:t>
      </w:r>
    </w:p>
    <w:p w14:paraId="13A7365E" w14:textId="73499F3C" w:rsidR="00DA11EF" w:rsidRDefault="00A80925" w:rsidP="00D02695">
      <w:pPr>
        <w:pStyle w:val="Artikellidovereenkomst"/>
        <w:numPr>
          <w:ilvl w:val="0"/>
          <w:numId w:val="52"/>
        </w:numPr>
        <w:ind w:left="1077" w:hanging="357"/>
      </w:pPr>
      <w:r>
        <w:t xml:space="preserve">    </w:t>
      </w:r>
      <w:r w:rsidR="001C05DD" w:rsidRPr="0052201F">
        <w:t>het gaat om Jeugdhulp aan een Jeugdige die over een Indicatiebesluit beschikt ter zake van Jeugdhulp die onderwerp is van deze</w:t>
      </w:r>
      <w:r w:rsidR="00497910" w:rsidRPr="0052201F">
        <w:t xml:space="preserve"> Deelovereenkomst</w:t>
      </w:r>
      <w:r w:rsidR="001C05DD" w:rsidRPr="0052201F">
        <w:t xml:space="preserve"> en de daarbij behorende bijlagen;</w:t>
      </w:r>
    </w:p>
    <w:p w14:paraId="700E6A2B" w14:textId="1C6A1161" w:rsidR="00DA11EF" w:rsidRDefault="00A80925" w:rsidP="00D02695">
      <w:pPr>
        <w:pStyle w:val="Artikellidovereenkomst"/>
        <w:numPr>
          <w:ilvl w:val="0"/>
          <w:numId w:val="52"/>
        </w:numPr>
        <w:ind w:left="1077" w:hanging="357"/>
      </w:pPr>
      <w:r>
        <w:t xml:space="preserve">    </w:t>
      </w:r>
      <w:r w:rsidR="001C05DD" w:rsidRPr="0052201F">
        <w:t>het gaat om Jeugdhulp aan een Jeugdige die over een Besluit beschikt ter zake van Jeugdhulp die onderwerp is van deze</w:t>
      </w:r>
      <w:r w:rsidR="00497910" w:rsidRPr="0052201F">
        <w:t xml:space="preserve"> Deelovereenkomst</w:t>
      </w:r>
      <w:r w:rsidR="001C05DD" w:rsidRPr="0052201F">
        <w:t xml:space="preserve"> en de daarbij behorende bijlagen en ten aanzien van wie Dienstverlener een Dienstverleningsopdracht in de vorm van een Gezinsplan heeft ontvangen;</w:t>
      </w:r>
    </w:p>
    <w:p w14:paraId="5CE04A39" w14:textId="19B5A7E5" w:rsidR="00BE1593" w:rsidRDefault="00A80925" w:rsidP="00D02695">
      <w:pPr>
        <w:pStyle w:val="Artikellidovereenkomst"/>
        <w:numPr>
          <w:ilvl w:val="0"/>
          <w:numId w:val="52"/>
        </w:numPr>
        <w:ind w:left="1077" w:hanging="357"/>
      </w:pPr>
      <w:r>
        <w:t xml:space="preserve">    </w:t>
      </w:r>
      <w:r w:rsidR="001C05DD" w:rsidRPr="0052201F">
        <w:t>het gaat om Jeugdhulp aan een Jeugdige voor wie een Melding na verwijzing door een Verwijzer is gedaan ter zake van de Jeugdhulp die onderwerp is van deze</w:t>
      </w:r>
      <w:r w:rsidR="00497910" w:rsidRPr="0052201F">
        <w:t xml:space="preserve"> Deelovereenkomst</w:t>
      </w:r>
      <w:r w:rsidR="001C05DD" w:rsidRPr="0052201F">
        <w:t xml:space="preserve"> en ten aanzien van wie Dienstverlener een Dienstverleningsopdracht in de vorm van een Gezinsplan heeft ontvangen.</w:t>
      </w:r>
    </w:p>
    <w:p w14:paraId="6E35B071" w14:textId="77777777" w:rsidR="00220FF6" w:rsidRDefault="001C05DD" w:rsidP="00D02695">
      <w:pPr>
        <w:pStyle w:val="Artikellidovereenkomst"/>
        <w:numPr>
          <w:ilvl w:val="0"/>
          <w:numId w:val="51"/>
        </w:numPr>
        <w:ind w:hanging="720"/>
      </w:pPr>
      <w:r w:rsidRPr="0052201F">
        <w:t xml:space="preserve">Dienstverlener kan op geen enkele wijze aanspraak maken op toewijzing van een Dienstverleningsopdracht en uitvoering van Jeugdhulp; er geldt geen afnamegarantie en geen exclusiviteit voor Dienstverlener in welke vorm dan ook. </w:t>
      </w:r>
      <w:r w:rsidR="00EB44D1" w:rsidRPr="0052201F">
        <w:br/>
        <w:t>Het is Dienstverlener niet toegestaan cliënten te werven.</w:t>
      </w:r>
    </w:p>
    <w:p w14:paraId="38B1EF4A" w14:textId="037EC8B2" w:rsidR="00220FF6" w:rsidRDefault="001C05DD" w:rsidP="00D02695">
      <w:pPr>
        <w:pStyle w:val="Artikellidovereenkomst"/>
        <w:numPr>
          <w:ilvl w:val="0"/>
          <w:numId w:val="51"/>
        </w:numPr>
        <w:ind w:hanging="720"/>
      </w:pPr>
      <w:r w:rsidRPr="0052201F">
        <w:t xml:space="preserve">Op Dienstverlener rust in beginsel een acceptatieplicht, hetgeen inhoudt dat Dienstverlener de Jeugdhulp aan een Jeugdige </w:t>
      </w:r>
      <w:r w:rsidR="001D3C84" w:rsidRPr="0052201F">
        <w:t>verle</w:t>
      </w:r>
      <w:r w:rsidR="001D3C84">
        <w:t>e</w:t>
      </w:r>
      <w:r w:rsidR="001D3C84" w:rsidRPr="0052201F">
        <w:t>n</w:t>
      </w:r>
      <w:r w:rsidR="001D3C84">
        <w:t>t</w:t>
      </w:r>
      <w:r w:rsidR="001D3C84" w:rsidRPr="0052201F">
        <w:t xml:space="preserve"> </w:t>
      </w:r>
      <w:r w:rsidRPr="0052201F">
        <w:t xml:space="preserve">waaraan </w:t>
      </w:r>
      <w:r w:rsidR="006F3786" w:rsidRPr="0052201F">
        <w:t xml:space="preserve">deze </w:t>
      </w:r>
      <w:r w:rsidRPr="0052201F">
        <w:t xml:space="preserve">behoefte heeft, ongeacht </w:t>
      </w:r>
      <w:r w:rsidRPr="00220FF6">
        <w:t>leeftijd, geslacht, afkomst, geaardheid, inkomen, gezondheidstoestand en aard van de aanwezige problematiek. De situatie zoals beschreven in het zevende lid vormt een uitzondering op de acceptatieplicht.</w:t>
      </w:r>
    </w:p>
    <w:p w14:paraId="5657D572" w14:textId="30BAE64A" w:rsidR="00220FF6" w:rsidRDefault="001C05DD" w:rsidP="00D02695">
      <w:pPr>
        <w:pStyle w:val="Artikellidovereenkomst"/>
        <w:numPr>
          <w:ilvl w:val="0"/>
          <w:numId w:val="51"/>
        </w:numPr>
        <w:ind w:hanging="720"/>
      </w:pPr>
      <w:r w:rsidRPr="00220FF6">
        <w:t xml:space="preserve">Indien een budgetoverschrijding zoals bedoeld in </w:t>
      </w:r>
      <w:r w:rsidR="00D21261" w:rsidRPr="00220FF6">
        <w:t xml:space="preserve">bijlage </w:t>
      </w:r>
      <w:r w:rsidR="00F90323" w:rsidRPr="00220FF6">
        <w:t xml:space="preserve">2 </w:t>
      </w:r>
      <w:r w:rsidRPr="00220FF6">
        <w:t xml:space="preserve">zich voordoet, zullen Gemeente en Dienstverlener in het </w:t>
      </w:r>
      <w:r w:rsidR="001D3C84">
        <w:t xml:space="preserve">in </w:t>
      </w:r>
      <w:r w:rsidR="00D21261" w:rsidRPr="00220FF6">
        <w:t xml:space="preserve">bijlage </w:t>
      </w:r>
      <w:r w:rsidR="00F90323" w:rsidRPr="00220FF6">
        <w:t xml:space="preserve">2 </w:t>
      </w:r>
      <w:r w:rsidR="00D21261" w:rsidRPr="00220FF6">
        <w:t xml:space="preserve">genoemde </w:t>
      </w:r>
      <w:r w:rsidRPr="00220FF6">
        <w:t>overleg ook afspraken maken over de implicaties van de budgetoverschrijding voor de hiervoor bedoelde acceptatieplicht.</w:t>
      </w:r>
    </w:p>
    <w:p w14:paraId="3EA17BEA" w14:textId="02A44DC9" w:rsidR="00220FF6" w:rsidRPr="00220FF6" w:rsidRDefault="001C05DD" w:rsidP="00D02695">
      <w:pPr>
        <w:pStyle w:val="Artikellidovereenkomst"/>
        <w:numPr>
          <w:ilvl w:val="0"/>
          <w:numId w:val="51"/>
        </w:numPr>
        <w:ind w:hanging="720"/>
      </w:pPr>
      <w:r w:rsidRPr="00220FF6">
        <w:t xml:space="preserve">Voorafgaand aan de feitelijke uitvoering van de Jeugdhulp bestaat de mogelijkheid om een kennismaking/afstemmingsgesprek plaats te laten vinden tussen Jeugdige, Sociaal team en Dienstverlener waarna zowel Jeugdige als Dienstverlener kan besluiten dat wel of niet moet worden overgegaan tot de feitelijke uitvoering van de Jeugdhulp. Dienstverlener kan slechts besluiten </w:t>
      </w:r>
      <w:r w:rsidR="009C748C" w:rsidRPr="00220FF6">
        <w:t xml:space="preserve">geen Jeugdhulp te verlenen aan de Jeugdige </w:t>
      </w:r>
      <w:r w:rsidRPr="00220FF6">
        <w:t>indien en voor zover er gewichtige redenen bestaan die verband houden met omstandigheden die de persoon van de Jeugdige betreffen en op grond waarvan uitvoering van de Jeugdhulp in redelijkheid niet van Dienstverlener kan worden verlangd.</w:t>
      </w:r>
    </w:p>
    <w:p w14:paraId="4A5D80DB" w14:textId="77777777" w:rsidR="00220FF6" w:rsidRDefault="001C05DD" w:rsidP="00D02695">
      <w:pPr>
        <w:pStyle w:val="Artikellidovereenkomst"/>
        <w:numPr>
          <w:ilvl w:val="0"/>
          <w:numId w:val="51"/>
        </w:numPr>
        <w:ind w:hanging="720"/>
      </w:pPr>
      <w:r w:rsidRPr="00220FF6">
        <w:t xml:space="preserve">Indien </w:t>
      </w:r>
      <w:r w:rsidR="004648A0" w:rsidRPr="00220FF6">
        <w:t>Jeugdige</w:t>
      </w:r>
      <w:r w:rsidRPr="00220FF6">
        <w:t xml:space="preserve"> uitvoering van de Jeugdhulp door de aangewezen Dienstverlener</w:t>
      </w:r>
      <w:r w:rsidR="00CC01DC" w:rsidRPr="00220FF6">
        <w:t xml:space="preserve"> niet accepteert</w:t>
      </w:r>
      <w:r w:rsidRPr="00220FF6">
        <w:t>, informeert de Dienstverlener het Sociaal team. Het Sociaal team coördineert de keuze voor een andere Dienstverlener.</w:t>
      </w:r>
    </w:p>
    <w:p w14:paraId="155A4329" w14:textId="27E96DAC" w:rsidR="00220FF6" w:rsidRDefault="001C05DD" w:rsidP="00D02695">
      <w:pPr>
        <w:pStyle w:val="Artikellidovereenkomst"/>
        <w:numPr>
          <w:ilvl w:val="0"/>
          <w:numId w:val="51"/>
        </w:numPr>
        <w:ind w:hanging="720"/>
      </w:pPr>
      <w:r w:rsidRPr="00220FF6">
        <w:t>Als Dienstverlener besluit dat niet wordt overgegaan tot feitelijke uitvoering van de Jeugdhulp meldt deze dat onder vermelding van de redenen daarvoor bij het Sociaal team. Het</w:t>
      </w:r>
      <w:r w:rsidRPr="0052201F">
        <w:t xml:space="preserve"> Sociaal team besluit of Dienstverlener op basis van deze motivatie kan afzien van het leveren van de Jeugdhulp en bericht de Dienstverlener als de Dienstverlener de </w:t>
      </w:r>
      <w:r w:rsidR="004648A0" w:rsidRPr="0052201F">
        <w:t>Jeugdige</w:t>
      </w:r>
      <w:r w:rsidRPr="0052201F">
        <w:t xml:space="preserve"> alsnog Jeugdhulp moet leveren. Indien de Dienstverlener op goede gronden de Jeugdhulp he</w:t>
      </w:r>
      <w:r w:rsidR="00220FF6">
        <w:t>eft geweigerd, coördineert het S</w:t>
      </w:r>
      <w:r w:rsidRPr="0052201F">
        <w:t xml:space="preserve">ociaal team in overleg met de </w:t>
      </w:r>
      <w:r w:rsidR="004648A0" w:rsidRPr="0052201F">
        <w:t>Jeugdige</w:t>
      </w:r>
      <w:r w:rsidRPr="0052201F">
        <w:t xml:space="preserve"> de keuze </w:t>
      </w:r>
      <w:r w:rsidR="00220FF6">
        <w:t>voor een andere Dienstverlener.</w:t>
      </w:r>
    </w:p>
    <w:p w14:paraId="39999651" w14:textId="77777777" w:rsidR="00A80925" w:rsidRDefault="001C05DD" w:rsidP="00D02695">
      <w:pPr>
        <w:pStyle w:val="Artikellidovereenkomst"/>
        <w:numPr>
          <w:ilvl w:val="0"/>
          <w:numId w:val="51"/>
        </w:numPr>
        <w:ind w:hanging="720"/>
      </w:pPr>
      <w:r w:rsidRPr="0052201F">
        <w:lastRenderedPageBreak/>
        <w:t>Gemeente gunt de opdracht tot levering van Jeugdhulp aan Dienstverlener of combinatie van Dienstverleners</w:t>
      </w:r>
      <w:r w:rsidR="00CC01DC" w:rsidRPr="0052201F">
        <w:t>,</w:t>
      </w:r>
      <w:r w:rsidRPr="0052201F">
        <w:t xml:space="preserve"> die Jeugdhulp conform het Besluit en het Gezinsplan gaan uitvoeren. Het Besluit en het Gezinsplan worden, met inachtneming van de ter zake toepasselijke wet- en regelgeving over de bescherming van persoonsgegevens, direct digitaal verzonden aan Dienstverlener die de Jeugdhulp gaat leveren.</w:t>
      </w:r>
    </w:p>
    <w:p w14:paraId="27B0D291" w14:textId="620C70A7" w:rsidR="00220FF6" w:rsidRDefault="001C05DD" w:rsidP="00D02695">
      <w:pPr>
        <w:pStyle w:val="Artikellidovereenkomst"/>
        <w:numPr>
          <w:ilvl w:val="0"/>
          <w:numId w:val="51"/>
        </w:numPr>
        <w:ind w:hanging="720"/>
      </w:pPr>
      <w:r w:rsidRPr="0052201F">
        <w:t xml:space="preserve">Jeugdige </w:t>
      </w:r>
      <w:r w:rsidR="001B60C5">
        <w:t>heeft</w:t>
      </w:r>
      <w:r w:rsidR="001B60C5" w:rsidRPr="0052201F">
        <w:t xml:space="preserve"> </w:t>
      </w:r>
      <w:r w:rsidRPr="0052201F">
        <w:t>de mogelijkheid om van Dienstverlener of combinatie van Dienstverleners te wisselen indien zich zodanige omstandigheden voordoen op grond waarvan voortzetting van de relatie met de desbetreffende Dienstverlener of combinatie van Dienstverleners in redelijkheid niet van de Jeugdige kan worden verlangd.</w:t>
      </w:r>
    </w:p>
    <w:p w14:paraId="17B5DA11" w14:textId="77777777" w:rsidR="00220FF6" w:rsidRDefault="001C05DD" w:rsidP="00D02695">
      <w:pPr>
        <w:pStyle w:val="Artikellidovereenkomst"/>
        <w:numPr>
          <w:ilvl w:val="0"/>
          <w:numId w:val="51"/>
        </w:numPr>
        <w:ind w:hanging="720"/>
      </w:pPr>
      <w:r w:rsidRPr="0052201F">
        <w:t>Dienstverlener of combinatie van Dienstverleners heeft de mogelijkheid dienstverlening aan Jeugdige te beëindigen indien en voor zover er gewichtige redenen bestaan op grond waarvan continuering van de Jeugdhulp in redelijkheid niet van Dienstverlener kan worden verlangd.</w:t>
      </w:r>
    </w:p>
    <w:p w14:paraId="01E05476" w14:textId="77777777" w:rsidR="00220FF6" w:rsidRDefault="001C05DD" w:rsidP="00D02695">
      <w:pPr>
        <w:pStyle w:val="Artikellidovereenkomst"/>
        <w:numPr>
          <w:ilvl w:val="0"/>
          <w:numId w:val="51"/>
        </w:numPr>
        <w:ind w:hanging="720"/>
      </w:pPr>
      <w:r w:rsidRPr="0052201F">
        <w:t>In de gevallen zoals genoemd in het twaalfde of dertiende lid geldt dat Jeugdige of Dienstverlener (of combinatie van Dienstverleners) een opzegtermijn van een kalendermaand in acht dient te nemen. Deze opzegtermijn gaat in op de eerste dag van de kalendermaand volgend op de kalendermaand waarin de opzegging is gedaan.</w:t>
      </w:r>
    </w:p>
    <w:p w14:paraId="3FE0E800" w14:textId="31AFC170" w:rsidR="00220FF6" w:rsidRDefault="001C05DD" w:rsidP="00D02695">
      <w:pPr>
        <w:pStyle w:val="Artikellidovereenkomst"/>
        <w:numPr>
          <w:ilvl w:val="0"/>
          <w:numId w:val="51"/>
        </w:numPr>
        <w:ind w:hanging="720"/>
      </w:pPr>
      <w:r w:rsidRPr="0052201F">
        <w:t>In afwijking van het vorige lid kan worden overgegaan tot onmiddellijke beëindiging van de dienstverlening aan Jeugdige indien de ernst van de situatie daartoe noopt en in redelijkheid de inachtneming van een opzegtermijn van een kalendermaand niet van Dien</w:t>
      </w:r>
      <w:r w:rsidR="00220FF6">
        <w:t>stverlener kan worden verlangd.</w:t>
      </w:r>
    </w:p>
    <w:p w14:paraId="1C14655F" w14:textId="06A19EC8" w:rsidR="00220FF6" w:rsidRDefault="001C05DD" w:rsidP="00D02695">
      <w:pPr>
        <w:pStyle w:val="Artikellidovereenkomst"/>
        <w:numPr>
          <w:ilvl w:val="0"/>
          <w:numId w:val="51"/>
        </w:numPr>
        <w:ind w:hanging="720"/>
      </w:pPr>
      <w:r w:rsidRPr="0052201F">
        <w:t>In geval van (een voornemen tot) beëindiging van Jeugdhulp zoals bedoeld in het twaalfde, dertiende of vijftiende lid meldt Dienstverlener (of combinatie van Dienstverleners) de (voorgenomen) beëindiging van de Jeugdhulp onv</w:t>
      </w:r>
      <w:r w:rsidR="00C3081B">
        <w:t>erwijld bij het Sociaal Team en</w:t>
      </w:r>
      <w:r w:rsidRPr="0052201F">
        <w:t>,</w:t>
      </w:r>
      <w:r w:rsidR="00C3081B">
        <w:t xml:space="preserve"> </w:t>
      </w:r>
      <w:r w:rsidRPr="0052201F">
        <w:t>indien</w:t>
      </w:r>
      <w:r w:rsidR="00220FF6">
        <w:t xml:space="preserve"> van toepassing, bij Verwijzer.</w:t>
      </w:r>
    </w:p>
    <w:p w14:paraId="781E056D" w14:textId="77777777" w:rsidR="00220FF6" w:rsidRDefault="001C05DD" w:rsidP="00D02695">
      <w:pPr>
        <w:pStyle w:val="Artikellidovereenkomst"/>
        <w:numPr>
          <w:ilvl w:val="0"/>
          <w:numId w:val="51"/>
        </w:numPr>
        <w:ind w:hanging="720"/>
      </w:pPr>
      <w:r w:rsidRPr="0052201F">
        <w:t>Het Sociaal team coördineert de opzegging en wisseling van Dienstverlener of combinatie van Dienstverleners.</w:t>
      </w:r>
    </w:p>
    <w:p w14:paraId="35E06EAF" w14:textId="77777777" w:rsidR="00A80925" w:rsidRDefault="001C05DD" w:rsidP="00D02695">
      <w:pPr>
        <w:pStyle w:val="Artikellidovereenkomst"/>
        <w:numPr>
          <w:ilvl w:val="0"/>
          <w:numId w:val="51"/>
        </w:numPr>
        <w:ind w:hanging="720"/>
      </w:pPr>
      <w:r w:rsidRPr="0052201F">
        <w:t>Als Jeugdige of Dienstverlener niet akkoord is met de opzegging geeft Gemeente een voor alle partijen bindend advies, indien nodig, na overleg met de Verwijzer. Gemeente kan bovendien besluiten, op verzoek van Jeugdige of Dienstverlener, de genoemde opzegtermijn te verkorten.</w:t>
      </w:r>
    </w:p>
    <w:p w14:paraId="3D6F16E4" w14:textId="7BAAF5D9" w:rsidR="003700DB" w:rsidRPr="008468A0" w:rsidRDefault="001C05DD" w:rsidP="00D02695">
      <w:pPr>
        <w:pStyle w:val="Artikellidovereenkomst"/>
        <w:numPr>
          <w:ilvl w:val="0"/>
          <w:numId w:val="51"/>
        </w:numPr>
        <w:ind w:hanging="720"/>
      </w:pPr>
      <w:r w:rsidRPr="0052201F">
        <w:t>Dit artikel is niet van toepassing als sprake is van een kinderbeschermingsmaatregel of jeugdreclassering.</w:t>
      </w:r>
    </w:p>
    <w:p w14:paraId="1E9CB38E" w14:textId="518A136E" w:rsidR="003700DB" w:rsidRPr="003E60CC" w:rsidRDefault="008468A0" w:rsidP="008468A0">
      <w:pPr>
        <w:pStyle w:val="Kop1"/>
        <w:numPr>
          <w:ilvl w:val="0"/>
          <w:numId w:val="0"/>
        </w:numPr>
        <w:tabs>
          <w:tab w:val="left" w:pos="1418"/>
        </w:tabs>
        <w:spacing w:before="240" w:after="60"/>
        <w:rPr>
          <w:rFonts w:asciiTheme="minorHAnsi" w:hAnsiTheme="minorHAnsi" w:cstheme="minorHAnsi"/>
          <w:sz w:val="28"/>
        </w:rPr>
      </w:pPr>
      <w:bookmarkStart w:id="81" w:name="_Toc20223983"/>
      <w:r w:rsidRPr="00E05992">
        <w:rPr>
          <w:rFonts w:asciiTheme="minorHAnsi" w:hAnsiTheme="minorHAnsi" w:cstheme="minorHAnsi"/>
          <w:sz w:val="24"/>
          <w:szCs w:val="24"/>
        </w:rPr>
        <w:t>Artikel 35</w:t>
      </w:r>
      <w:r>
        <w:rPr>
          <w:rFonts w:asciiTheme="minorHAnsi" w:hAnsiTheme="minorHAnsi" w:cstheme="minorHAnsi"/>
          <w:sz w:val="32"/>
        </w:rPr>
        <w:br/>
      </w:r>
      <w:r w:rsidR="003700DB" w:rsidRPr="003E60CC">
        <w:rPr>
          <w:rFonts w:asciiTheme="minorHAnsi" w:hAnsiTheme="minorHAnsi" w:cstheme="minorHAnsi"/>
          <w:sz w:val="28"/>
        </w:rPr>
        <w:t>Afspraken met de Jeugdige</w:t>
      </w:r>
      <w:bookmarkEnd w:id="81"/>
    </w:p>
    <w:p w14:paraId="2327C2AE" w14:textId="670F6A39" w:rsidR="008468A0" w:rsidRDefault="003700DB" w:rsidP="00D02695">
      <w:pPr>
        <w:pStyle w:val="Artikellidovereenkomst"/>
        <w:numPr>
          <w:ilvl w:val="0"/>
          <w:numId w:val="53"/>
        </w:numPr>
        <w:ind w:hanging="720"/>
      </w:pPr>
      <w:r w:rsidRPr="0052201F">
        <w:t>Voor de strekking van dit artikel wordt onder Jeugdige (ook) begrepen zijn ouder(s), verzorger(s) en/of gezaghebbende(n)</w:t>
      </w:r>
      <w:r w:rsidR="00285089">
        <w:t>,</w:t>
      </w:r>
      <w:r w:rsidRPr="0052201F">
        <w:t xml:space="preserve"> </w:t>
      </w:r>
      <w:r w:rsidRPr="00285089">
        <w:t>slechts</w:t>
      </w:r>
      <w:r w:rsidRPr="0052201F">
        <w:t xml:space="preserve"> voor zover zij op grond van artikel 7.3.15 van de Jeugdwet ten aanzien van de bepalingen in paragraaf 7.3 van de Jeugdwet worden geadresseerd.</w:t>
      </w:r>
    </w:p>
    <w:p w14:paraId="09C4CF2B" w14:textId="47645FB5" w:rsidR="003700DB" w:rsidRPr="0052201F" w:rsidRDefault="003700DB" w:rsidP="00D02695">
      <w:pPr>
        <w:pStyle w:val="Artikellidovereenkomst"/>
        <w:numPr>
          <w:ilvl w:val="0"/>
          <w:numId w:val="53"/>
        </w:numPr>
        <w:ind w:hanging="720"/>
      </w:pPr>
      <w:r w:rsidRPr="0052201F">
        <w:t>Dienstverlener stelt voor aanvang van de Jeugdhulp de identiteit van de Jeugdige vast, aan de hand van een document als bedoeld in artikel 1 van de Wet op de identificatieplicht. Dienstverlener legt de aard en het nummer van het document in zijn administratie vast.</w:t>
      </w:r>
    </w:p>
    <w:p w14:paraId="5E4C52ED" w14:textId="77777777" w:rsidR="003700DB" w:rsidRPr="0052201F" w:rsidRDefault="003700DB" w:rsidP="00CA54A3">
      <w:pPr>
        <w:pStyle w:val="DPAlinea2"/>
        <w:tabs>
          <w:tab w:val="left" w:pos="1418"/>
        </w:tabs>
      </w:pPr>
    </w:p>
    <w:p w14:paraId="3B7CA30C" w14:textId="76773D5E" w:rsidR="003700DB" w:rsidRPr="0052201F" w:rsidRDefault="003700DB" w:rsidP="00D558A5">
      <w:pPr>
        <w:pStyle w:val="Artikellidovereenkomst"/>
        <w:numPr>
          <w:ilvl w:val="0"/>
          <w:numId w:val="53"/>
        </w:numPr>
        <w:ind w:hanging="720"/>
      </w:pPr>
      <w:r w:rsidRPr="0052201F">
        <w:lastRenderedPageBreak/>
        <w:t>Dienstverlener of combinatie van Dienstverleners die Jeugdhulp</w:t>
      </w:r>
      <w:r w:rsidR="00B51EFD" w:rsidRPr="0052201F">
        <w:t xml:space="preserve"> </w:t>
      </w:r>
      <w:r w:rsidRPr="0052201F">
        <w:t xml:space="preserve">aanbiedt, </w:t>
      </w:r>
      <w:r w:rsidR="00CD7310" w:rsidRPr="00CD7310">
        <w:t xml:space="preserve">verleent de Jeugdhulp op basis van de uitgangspunten zoals vastgelegd in de Handleiding  ‘1 Gezin 1 Plan’ en </w:t>
      </w:r>
      <w:r w:rsidRPr="0052201F">
        <w:t>doet dit in overeenstemming met het Indicatiebesluit, het Besluit, en/of het Gezinsplan. Dit Gezinsplan noemt voor Jeugdige te bereiken doelen en resultaten. Dienstverlener of penvoerder van een combinatie van Dienstverleners overlegt met Jeugdige en Verwijzer over de uitvoering van het Gezinsplan voor zover het Jeugdhulp</w:t>
      </w:r>
      <w:r w:rsidR="00B51EFD" w:rsidRPr="0052201F">
        <w:t xml:space="preserve"> </w:t>
      </w:r>
      <w:r w:rsidRPr="0052201F">
        <w:t>betreft. Zij leggen hun afspraken tevens vast in het Gezinsplan.</w:t>
      </w:r>
    </w:p>
    <w:p w14:paraId="1E53FE94" w14:textId="77777777" w:rsidR="00D17EAF" w:rsidRDefault="003700DB" w:rsidP="00D02695">
      <w:pPr>
        <w:pStyle w:val="Artikellidovereenkomst"/>
        <w:numPr>
          <w:ilvl w:val="0"/>
          <w:numId w:val="53"/>
        </w:numPr>
        <w:ind w:hanging="720"/>
      </w:pPr>
      <w:r w:rsidRPr="0052201F">
        <w:t xml:space="preserve">Dienstverlener maakt op basis van het Besluit en/of het Gezinsplan, afspraken met de Jeugdige en legt deze vast binnen </w:t>
      </w:r>
      <w:r w:rsidR="00AA4C47" w:rsidRPr="0052201F">
        <w:t>vijf</w:t>
      </w:r>
      <w:r w:rsidRPr="0052201F">
        <w:t xml:space="preserve"> werkdagen na </w:t>
      </w:r>
      <w:r w:rsidR="00AA4C47" w:rsidRPr="0052201F">
        <w:t>de datum van het iJw-bericht ‘Toewijzing’.</w:t>
      </w:r>
    </w:p>
    <w:p w14:paraId="38F927D5" w14:textId="77777777" w:rsidR="00D17EAF" w:rsidRDefault="003700DB" w:rsidP="00D02695">
      <w:pPr>
        <w:pStyle w:val="Artikellidovereenkomst"/>
        <w:numPr>
          <w:ilvl w:val="0"/>
          <w:numId w:val="53"/>
        </w:numPr>
        <w:ind w:hanging="720"/>
      </w:pPr>
      <w:r w:rsidRPr="0052201F">
        <w:t xml:space="preserve">Dienstverlener stemt, voor zover dit binnen de bij wet- en regelgeving gestelde kaders is toegestaan, de afspraken af met alle Dienstverleners dan wel hulpverleners die zijn opgenomen in </w:t>
      </w:r>
      <w:r w:rsidR="00D17EAF">
        <w:t>het Gezinsplan van de Jeugdige.</w:t>
      </w:r>
    </w:p>
    <w:p w14:paraId="436235F9" w14:textId="77777777" w:rsidR="00D17EAF" w:rsidRDefault="003700DB" w:rsidP="00D02695">
      <w:pPr>
        <w:pStyle w:val="Artikellidovereenkomst"/>
        <w:numPr>
          <w:ilvl w:val="0"/>
          <w:numId w:val="53"/>
        </w:numPr>
        <w:ind w:hanging="720"/>
      </w:pPr>
      <w:r w:rsidRPr="0052201F">
        <w:t>Indien sprake is van pleegzorg, vindt over het Gezinsplan tevens overleg plaats met de betrokken pleegouder(s). Indien het bovendien de omschrijving van de rol van de pleegouder(s) in het hulpverleningsproces betreft en de wijze waarop de begeleiding door de pleegzorgaanbieder plaatsvindt, behoeft het Gezinsplan de instemming van de pleegouder.</w:t>
      </w:r>
    </w:p>
    <w:p w14:paraId="41DEAE1E" w14:textId="29BD6933" w:rsidR="003700DB" w:rsidRPr="0052201F" w:rsidRDefault="003700DB" w:rsidP="00D02695">
      <w:pPr>
        <w:pStyle w:val="Artikellidovereenkomst"/>
        <w:numPr>
          <w:ilvl w:val="0"/>
          <w:numId w:val="53"/>
        </w:numPr>
        <w:ind w:hanging="720"/>
      </w:pPr>
      <w:r w:rsidRPr="0052201F">
        <w:t xml:space="preserve">De afspraken als bedoeld in het </w:t>
      </w:r>
      <w:r w:rsidR="000D5BF2" w:rsidRPr="0052201F">
        <w:t xml:space="preserve">derde </w:t>
      </w:r>
      <w:r w:rsidRPr="0052201F">
        <w:t>lid bevatten tenminste:</w:t>
      </w:r>
    </w:p>
    <w:p w14:paraId="16CA9C01" w14:textId="0ADC3AF8" w:rsidR="003700DB" w:rsidRPr="0052201F" w:rsidRDefault="00104C83" w:rsidP="00D02695">
      <w:pPr>
        <w:pStyle w:val="DPAlinea2"/>
        <w:numPr>
          <w:ilvl w:val="0"/>
          <w:numId w:val="10"/>
        </w:numPr>
        <w:tabs>
          <w:tab w:val="left" w:pos="1418"/>
        </w:tabs>
      </w:pPr>
      <w:r>
        <w:t xml:space="preserve">    </w:t>
      </w:r>
      <w:r w:rsidR="003700DB" w:rsidRPr="0052201F">
        <w:t>frequentie en de omvang van de uren of dagdelen op basis waarvan uitvoering wordt gegeven aan het Besluit en/of het Gezinsplan;</w:t>
      </w:r>
    </w:p>
    <w:p w14:paraId="54357533" w14:textId="77777777" w:rsidR="00D17EAF" w:rsidRPr="00D17EAF" w:rsidRDefault="00104C83" w:rsidP="00D02695">
      <w:pPr>
        <w:pStyle w:val="DPAlinea2"/>
        <w:numPr>
          <w:ilvl w:val="0"/>
          <w:numId w:val="10"/>
        </w:numPr>
        <w:tabs>
          <w:tab w:val="left" w:pos="1418"/>
        </w:tabs>
      </w:pPr>
      <w:r>
        <w:t xml:space="preserve">    </w:t>
      </w:r>
      <w:r w:rsidR="003700DB" w:rsidRPr="0052201F">
        <w:t xml:space="preserve">de wensen van de Jeugdige op (bloktijden, wijze van hulp, voorkeur type </w:t>
      </w:r>
      <w:r w:rsidR="003700DB" w:rsidRPr="00D17EAF">
        <w:t>hulpverlener, additionele dienstverlener, etc) ten aanzien waarvan geldt dat Dienstverlener zich maximaal zal inspannen daaraan tegemoet te komen.</w:t>
      </w:r>
    </w:p>
    <w:p w14:paraId="3E7B8A0D" w14:textId="6BDA3923" w:rsidR="003700DB" w:rsidRPr="00D17EAF" w:rsidRDefault="003700DB" w:rsidP="00D02695">
      <w:pPr>
        <w:pStyle w:val="Artikellidovereenkomst"/>
        <w:numPr>
          <w:ilvl w:val="0"/>
          <w:numId w:val="53"/>
        </w:numPr>
        <w:ind w:hanging="720"/>
      </w:pPr>
      <w:r w:rsidRPr="00D17EAF">
        <w:t>Afspraken over de looptijd van de Jeugdhulp</w:t>
      </w:r>
      <w:r w:rsidRPr="00D17EAF">
        <w:rPr>
          <w:rFonts w:eastAsiaTheme="minorEastAsia"/>
        </w:rPr>
        <w:t xml:space="preserve"> </w:t>
      </w:r>
      <w:r w:rsidRPr="00D17EAF">
        <w:t>zullen nimmer de looptijd van het Besluit</w:t>
      </w:r>
      <w:r w:rsidR="00AA4C47" w:rsidRPr="00D17EAF">
        <w:t>,</w:t>
      </w:r>
      <w:r w:rsidRPr="00D17EAF">
        <w:t xml:space="preserve"> het Indicatiebesluit en/of de afspraken in het Gezinsplan overschrijden.   </w:t>
      </w:r>
    </w:p>
    <w:p w14:paraId="5DB70472" w14:textId="1EB9D7FE" w:rsidR="003700DB" w:rsidRPr="00D17EAF" w:rsidRDefault="003700DB" w:rsidP="00D02695">
      <w:pPr>
        <w:pStyle w:val="Artikellidovereenkomst"/>
        <w:numPr>
          <w:ilvl w:val="0"/>
          <w:numId w:val="53"/>
        </w:numPr>
        <w:ind w:hanging="720"/>
      </w:pPr>
      <w:r w:rsidRPr="00D17EAF">
        <w:t>De afspraken met de Jeugdige worden door Dienstverlener in tweevoud opgesteld en geaccordeerd door de Jeugdige.</w:t>
      </w:r>
    </w:p>
    <w:p w14:paraId="179A6952" w14:textId="58D2A8F6" w:rsidR="003700DB" w:rsidRPr="00D17EAF" w:rsidRDefault="003700DB" w:rsidP="00D02695">
      <w:pPr>
        <w:pStyle w:val="Artikellidovereenkomst"/>
        <w:numPr>
          <w:ilvl w:val="0"/>
          <w:numId w:val="53"/>
        </w:numPr>
        <w:ind w:hanging="720"/>
      </w:pPr>
      <w:r w:rsidRPr="00D17EAF">
        <w:t>Dienstverlener is verplicht ervoor te zorgen dat de Jeugdige te allen tijde beschikt over een actuele</w:t>
      </w:r>
      <w:r w:rsidR="005B78FC">
        <w:t>,</w:t>
      </w:r>
      <w:r w:rsidRPr="00D17EAF">
        <w:t xml:space="preserve"> geaccor</w:t>
      </w:r>
      <w:r w:rsidR="00D17EAF" w:rsidRPr="00D17EAF">
        <w:t>deerde versie van de afspraken.</w:t>
      </w:r>
    </w:p>
    <w:p w14:paraId="070D214B" w14:textId="7F7A524B" w:rsidR="00707B8B" w:rsidRPr="00D17EAF" w:rsidRDefault="003700DB" w:rsidP="00D02695">
      <w:pPr>
        <w:pStyle w:val="Artikellidovereenkomst"/>
        <w:numPr>
          <w:ilvl w:val="0"/>
          <w:numId w:val="53"/>
        </w:numPr>
        <w:ind w:hanging="720"/>
      </w:pPr>
      <w:r w:rsidRPr="00D17EAF">
        <w:t>Indien Dienstverlener vanuit zijn expertise vaststelt dat aan Jeugdige Jeugdhulp verleend dient te worden door andere hulpverleners dan opgenomen in het Gezinsplan</w:t>
      </w:r>
      <w:r w:rsidRPr="0052201F">
        <w:t>, treedt Dienstverlener, nadat de Dienstverlener de Jeugdige hierover heeft geïnformeerd, hierover in overleg met het Sociaal team.</w:t>
      </w:r>
    </w:p>
    <w:p w14:paraId="1DC2F06C" w14:textId="048E4213" w:rsidR="00707B8B" w:rsidRPr="0052201F" w:rsidRDefault="00707B8B" w:rsidP="00D02695">
      <w:pPr>
        <w:pStyle w:val="Artikellidovereenkomst"/>
        <w:numPr>
          <w:ilvl w:val="0"/>
          <w:numId w:val="53"/>
        </w:numPr>
        <w:ind w:hanging="720"/>
      </w:pPr>
      <w:r w:rsidRPr="0052201F">
        <w:t xml:space="preserve">Het is Dienstverlener niet toegestaan de Jeugdige een vergoeding te betalen voor </w:t>
      </w:r>
      <w:r w:rsidRPr="00104C83">
        <w:rPr>
          <w:bCs w:val="0"/>
        </w:rPr>
        <w:t>werkzaamheden</w:t>
      </w:r>
      <w:r w:rsidRPr="0052201F">
        <w:t xml:space="preserve"> die zijn verricht als dagbesteding</w:t>
      </w:r>
      <w:r w:rsidR="00104C83">
        <w:t>.</w:t>
      </w:r>
    </w:p>
    <w:p w14:paraId="46EAAF83" w14:textId="2DD8EAB3" w:rsidR="00D868B8" w:rsidRPr="003E60CC" w:rsidRDefault="005B78FC" w:rsidP="005B78FC">
      <w:pPr>
        <w:pStyle w:val="Kop1"/>
        <w:numPr>
          <w:ilvl w:val="0"/>
          <w:numId w:val="0"/>
        </w:numPr>
        <w:tabs>
          <w:tab w:val="left" w:pos="1418"/>
        </w:tabs>
        <w:spacing w:before="240" w:after="60"/>
        <w:rPr>
          <w:rFonts w:asciiTheme="minorHAnsi" w:hAnsiTheme="minorHAnsi" w:cstheme="minorHAnsi"/>
          <w:sz w:val="28"/>
        </w:rPr>
      </w:pPr>
      <w:bookmarkStart w:id="82" w:name="_Toc20223984"/>
      <w:r w:rsidRPr="00E05992">
        <w:rPr>
          <w:rFonts w:asciiTheme="minorHAnsi" w:hAnsiTheme="minorHAnsi" w:cstheme="minorHAnsi"/>
          <w:sz w:val="24"/>
          <w:szCs w:val="24"/>
        </w:rPr>
        <w:t>Artikel 36</w:t>
      </w:r>
      <w:r>
        <w:rPr>
          <w:rFonts w:asciiTheme="minorHAnsi" w:hAnsiTheme="minorHAnsi" w:cstheme="minorHAnsi"/>
          <w:sz w:val="32"/>
        </w:rPr>
        <w:br/>
      </w:r>
      <w:r w:rsidR="00D868B8" w:rsidRPr="003E60CC">
        <w:rPr>
          <w:rFonts w:asciiTheme="minorHAnsi" w:hAnsiTheme="minorHAnsi" w:cstheme="minorHAnsi"/>
          <w:sz w:val="28"/>
        </w:rPr>
        <w:t>Toekomstplan</w:t>
      </w:r>
      <w:r w:rsidR="00BF1F8E" w:rsidRPr="003E60CC">
        <w:rPr>
          <w:rFonts w:asciiTheme="minorHAnsi" w:hAnsiTheme="minorHAnsi" w:cstheme="minorHAnsi"/>
          <w:sz w:val="28"/>
        </w:rPr>
        <w:t xml:space="preserve"> en ervaringsdeskundigen</w:t>
      </w:r>
      <w:bookmarkEnd w:id="82"/>
    </w:p>
    <w:p w14:paraId="345C1B05" w14:textId="5331AA67" w:rsidR="00D50FC0" w:rsidRPr="00B92BA9" w:rsidRDefault="00D50FC0" w:rsidP="00D02695">
      <w:pPr>
        <w:pStyle w:val="Artikellidovereenkomst"/>
        <w:numPr>
          <w:ilvl w:val="0"/>
          <w:numId w:val="54"/>
        </w:numPr>
        <w:ind w:hanging="720"/>
      </w:pPr>
      <w:r w:rsidRPr="005B78FC">
        <w:t>Dienstverlener stelt met een Jeugdige die de leeftijd van 16 jaar</w:t>
      </w:r>
      <w:r w:rsidR="000D5BF2" w:rsidRPr="005B78FC">
        <w:t xml:space="preserve"> heeft bereikt</w:t>
      </w:r>
      <w:r w:rsidRPr="005B78FC">
        <w:t xml:space="preserve">, uiterlijk </w:t>
      </w:r>
      <w:r w:rsidR="000D5BF2" w:rsidRPr="005B78FC">
        <w:t xml:space="preserve">voor zijn </w:t>
      </w:r>
      <w:r w:rsidRPr="005B78FC">
        <w:t>17</w:t>
      </w:r>
      <w:r w:rsidR="00A632A6" w:rsidRPr="005B78FC">
        <w:rPr>
          <w:vertAlign w:val="superscript"/>
        </w:rPr>
        <w:t>e</w:t>
      </w:r>
      <w:r w:rsidR="000D5BF2" w:rsidRPr="005B78FC">
        <w:t xml:space="preserve"> verjaardag</w:t>
      </w:r>
      <w:r w:rsidRPr="005B78FC">
        <w:t>, een toekomstplan op. Dit toekomstplan betreft de voorbereiding van de Jeugdige op de veranderingen in het leven bij het bereiken van de leeftijd van 18 jaar</w:t>
      </w:r>
      <w:r w:rsidR="001063B5" w:rsidRPr="005B78FC">
        <w:t xml:space="preserve"> en de mogelijkheden voor ondersteuning op </w:t>
      </w:r>
      <w:r w:rsidR="001063B5" w:rsidRPr="00B92BA9">
        <w:t>grond van de Wmo</w:t>
      </w:r>
      <w:r w:rsidRPr="00B92BA9">
        <w:t xml:space="preserve">. In dit toekomstplan wordt </w:t>
      </w:r>
      <w:r w:rsidR="001063B5" w:rsidRPr="00B92BA9">
        <w:t xml:space="preserve">ten minste </w:t>
      </w:r>
      <w:r w:rsidRPr="00B92BA9">
        <w:t xml:space="preserve">aandacht besteed aan de in </w:t>
      </w:r>
      <w:r w:rsidR="00E87B03">
        <w:t>b</w:t>
      </w:r>
      <w:r w:rsidRPr="00B92BA9">
        <w:t xml:space="preserve">ijlage </w:t>
      </w:r>
      <w:r w:rsidR="00B92BA9" w:rsidRPr="00B92BA9">
        <w:t>7</w:t>
      </w:r>
      <w:r w:rsidR="008A5A8B" w:rsidRPr="00B92BA9">
        <w:t xml:space="preserve"> </w:t>
      </w:r>
      <w:r w:rsidRPr="00B92BA9">
        <w:t>genoemde onderwerpen.</w:t>
      </w:r>
    </w:p>
    <w:p w14:paraId="4C854DE8" w14:textId="3F013A60" w:rsidR="00A632A6" w:rsidRPr="0052201F" w:rsidRDefault="00BF1F8E" w:rsidP="00D02695">
      <w:pPr>
        <w:pStyle w:val="Artikellidovereenkomst"/>
        <w:numPr>
          <w:ilvl w:val="0"/>
          <w:numId w:val="54"/>
        </w:numPr>
        <w:ind w:hanging="720"/>
      </w:pPr>
      <w:r w:rsidRPr="005B78FC">
        <w:t>Dienstverlener spant zich in de Jeugdige</w:t>
      </w:r>
      <w:r w:rsidRPr="0052201F">
        <w:t xml:space="preserve"> in contact te brengen met ervaringsdeskundigen, die </w:t>
      </w:r>
      <w:r w:rsidR="000D5BF2" w:rsidRPr="0052201F">
        <w:t>jeugdigen</w:t>
      </w:r>
      <w:r w:rsidRPr="0052201F">
        <w:t xml:space="preserve"> onder meer ondersteunen bij het maken van </w:t>
      </w:r>
      <w:r w:rsidRPr="0052201F">
        <w:lastRenderedPageBreak/>
        <w:t>keuzes in hun zo</w:t>
      </w:r>
      <w:r w:rsidR="009C57F8">
        <w:t xml:space="preserve">rgtraject, </w:t>
      </w:r>
      <w:r w:rsidRPr="0052201F">
        <w:t xml:space="preserve">om ervaringen te spiegelen en informatie over te dragen. Dienstverlener kan </w:t>
      </w:r>
      <w:r w:rsidR="0029286D" w:rsidRPr="0052201F">
        <w:t xml:space="preserve">hiertoe </w:t>
      </w:r>
      <w:r w:rsidRPr="0052201F">
        <w:t xml:space="preserve">een beroep doen op </w:t>
      </w:r>
      <w:r w:rsidR="001A18CD" w:rsidRPr="0052201F">
        <w:t>Stichting Kernkracht, die in opdracht van Gemeente jongeren werft, traint en ondersteunt</w:t>
      </w:r>
      <w:r w:rsidR="0029286D" w:rsidRPr="0052201F">
        <w:t>, zodat deze als Experienced Experts (ExpEx) kunnen worden ingezet voor ondermeer activiteiten op het gebied van Jeugdhulp en</w:t>
      </w:r>
      <w:r w:rsidR="00081689" w:rsidRPr="0052201F">
        <w:t xml:space="preserve"> voor</w:t>
      </w:r>
      <w:r w:rsidR="0029286D" w:rsidRPr="0052201F">
        <w:t xml:space="preserve"> het versoepelen van de overgang van Jeugdhulp naar </w:t>
      </w:r>
      <w:r w:rsidR="00081689" w:rsidRPr="0052201F">
        <w:t>een vorm van begeleiding</w:t>
      </w:r>
      <w:r w:rsidR="0029286D" w:rsidRPr="0052201F">
        <w:t xml:space="preserve"> na het bereiken van de leeftijd van 18 jaar.</w:t>
      </w:r>
    </w:p>
    <w:p w14:paraId="1797AE7F" w14:textId="48BBADBB" w:rsidR="00DB61A3" w:rsidRPr="003E60CC" w:rsidRDefault="009C57F8" w:rsidP="009C57F8">
      <w:pPr>
        <w:pStyle w:val="Kop1"/>
        <w:numPr>
          <w:ilvl w:val="0"/>
          <w:numId w:val="0"/>
        </w:numPr>
        <w:tabs>
          <w:tab w:val="left" w:pos="1418"/>
        </w:tabs>
        <w:spacing w:before="240" w:after="60"/>
        <w:rPr>
          <w:rFonts w:asciiTheme="minorHAnsi" w:hAnsiTheme="minorHAnsi" w:cstheme="minorHAnsi"/>
          <w:sz w:val="28"/>
        </w:rPr>
      </w:pPr>
      <w:bookmarkStart w:id="83" w:name="_Toc20223985"/>
      <w:r w:rsidRPr="00E05992">
        <w:rPr>
          <w:rFonts w:asciiTheme="minorHAnsi" w:hAnsiTheme="minorHAnsi" w:cstheme="minorHAnsi"/>
          <w:sz w:val="24"/>
          <w:szCs w:val="24"/>
        </w:rPr>
        <w:t>Artikel 37</w:t>
      </w:r>
      <w:r>
        <w:rPr>
          <w:rFonts w:asciiTheme="minorHAnsi" w:hAnsiTheme="minorHAnsi" w:cstheme="minorHAnsi"/>
          <w:sz w:val="32"/>
        </w:rPr>
        <w:br/>
      </w:r>
      <w:r w:rsidR="000C7337" w:rsidRPr="003E60CC">
        <w:rPr>
          <w:rFonts w:asciiTheme="minorHAnsi" w:hAnsiTheme="minorHAnsi" w:cstheme="minorHAnsi"/>
          <w:sz w:val="28"/>
        </w:rPr>
        <w:t>Termijnen toeleiding Jeugdhulp</w:t>
      </w:r>
      <w:bookmarkEnd w:id="83"/>
    </w:p>
    <w:p w14:paraId="75A0EAD9" w14:textId="227C4B73" w:rsidR="009C57F8" w:rsidRDefault="000C7337" w:rsidP="00D02695">
      <w:pPr>
        <w:pStyle w:val="Artikellidovereenkomst"/>
        <w:numPr>
          <w:ilvl w:val="0"/>
          <w:numId w:val="55"/>
        </w:numPr>
        <w:ind w:hanging="720"/>
      </w:pPr>
      <w:r w:rsidRPr="0052201F">
        <w:t xml:space="preserve">Dienstverlener verleent aan Jeugdigen zo spoedig als mogelijk doch uiterlijk binnen twaalf (12) werkdagen Jeugdhulp nadat Dienstverlener </w:t>
      </w:r>
      <w:r w:rsidR="00402854" w:rsidRPr="0052201F">
        <w:t xml:space="preserve">de </w:t>
      </w:r>
      <w:r w:rsidR="00402854" w:rsidRPr="005A0541">
        <w:t xml:space="preserve">in </w:t>
      </w:r>
      <w:r w:rsidR="00402854" w:rsidRPr="00161E90">
        <w:t xml:space="preserve">artikel </w:t>
      </w:r>
      <w:r w:rsidR="005A0541">
        <w:t>3</w:t>
      </w:r>
      <w:r w:rsidR="00402854" w:rsidRPr="00161E90">
        <w:t>5</w:t>
      </w:r>
      <w:r w:rsidR="00402854" w:rsidRPr="005A0541">
        <w:t xml:space="preserve"> bedoelde</w:t>
      </w:r>
      <w:r w:rsidR="00402854" w:rsidRPr="0052201F">
        <w:t xml:space="preserve"> </w:t>
      </w:r>
      <w:r w:rsidRPr="0052201F">
        <w:t>afspraken met de Jeugdige heeft gemaakt</w:t>
      </w:r>
      <w:r w:rsidR="009C57F8">
        <w:t>.</w:t>
      </w:r>
      <w:r w:rsidR="00AF382B" w:rsidRPr="0052201F">
        <w:t xml:space="preserve"> Dienstverlener stelt Gemeente hiervan op de hoogte door middel van het iJw-bericht ‘Start Zorg’.</w:t>
      </w:r>
      <w:r w:rsidR="00402854" w:rsidRPr="0052201F">
        <w:br/>
      </w:r>
      <w:r w:rsidR="000C301A">
        <w:t>In uitzondering hierop geldt dat v</w:t>
      </w:r>
      <w:r w:rsidR="005A0541">
        <w:t xml:space="preserve">oor </w:t>
      </w:r>
      <w:r w:rsidR="000C301A">
        <w:t>de</w:t>
      </w:r>
      <w:r w:rsidR="005A0541" w:rsidRPr="0052201F">
        <w:t xml:space="preserve"> </w:t>
      </w:r>
      <w:r w:rsidR="0098279C" w:rsidRPr="0052201F">
        <w:t>GGZ</w:t>
      </w:r>
      <w:r w:rsidR="000C301A">
        <w:t>,</w:t>
      </w:r>
      <w:r w:rsidR="0098279C" w:rsidRPr="0052201F">
        <w:t xml:space="preserve"> </w:t>
      </w:r>
      <w:r w:rsidR="000C301A">
        <w:t xml:space="preserve">inclusief de </w:t>
      </w:r>
      <w:r w:rsidR="005A0541">
        <w:t>Curatieve GGZ</w:t>
      </w:r>
      <w:r w:rsidR="000C301A">
        <w:t>-zorg</w:t>
      </w:r>
      <w:r w:rsidR="005A0541">
        <w:t xml:space="preserve"> door kinderartsen</w:t>
      </w:r>
      <w:r w:rsidR="000C301A">
        <w:t>,</w:t>
      </w:r>
      <w:r w:rsidR="005A0541" w:rsidRPr="0052201F">
        <w:t xml:space="preserve"> </w:t>
      </w:r>
      <w:r w:rsidR="0098279C" w:rsidRPr="0052201F">
        <w:t xml:space="preserve">de landelijke treeknormen </w:t>
      </w:r>
      <w:r w:rsidR="000C301A">
        <w:t xml:space="preserve">worden gehanteerd </w:t>
      </w:r>
      <w:r w:rsidR="0098279C" w:rsidRPr="0052201F">
        <w:t xml:space="preserve">zoals </w:t>
      </w:r>
      <w:r w:rsidR="000C301A">
        <w:t>gepubliceerd</w:t>
      </w:r>
      <w:r w:rsidR="000C301A" w:rsidRPr="0052201F">
        <w:t xml:space="preserve"> </w:t>
      </w:r>
      <w:r w:rsidR="006F6C60">
        <w:t>op de website van</w:t>
      </w:r>
      <w:r w:rsidR="006F6C60" w:rsidRPr="0052201F">
        <w:t xml:space="preserve"> </w:t>
      </w:r>
      <w:r w:rsidR="0098279C" w:rsidRPr="0052201F">
        <w:t>de Nederlandse zorgautoriteit</w:t>
      </w:r>
      <w:r w:rsidR="000C301A">
        <w:t xml:space="preserve"> (NZa</w:t>
      </w:r>
      <w:r w:rsidR="006F6C60">
        <w:t>, www.nza.nl).</w:t>
      </w:r>
    </w:p>
    <w:p w14:paraId="111F408F" w14:textId="395E884F" w:rsidR="009C57F8" w:rsidRDefault="000C7337" w:rsidP="00D02695">
      <w:pPr>
        <w:pStyle w:val="Artikellidovereenkomst"/>
        <w:numPr>
          <w:ilvl w:val="0"/>
          <w:numId w:val="55"/>
        </w:numPr>
        <w:ind w:hanging="720"/>
      </w:pPr>
      <w:r w:rsidRPr="0052201F">
        <w:t>In geval van Spoed geldt in afwijking van het eerste lid dat Dienstverlener met de verlening van Jeugdhulp aanvangt binnen 48 uur na het daartoe gedane verzoek door Verwijzer of het Sociaal team.</w:t>
      </w:r>
    </w:p>
    <w:p w14:paraId="59153235" w14:textId="76FC7B32" w:rsidR="009C57F8" w:rsidRPr="00BE251E" w:rsidRDefault="000C7337" w:rsidP="00D02695">
      <w:pPr>
        <w:pStyle w:val="Artikellidovereenkomst"/>
        <w:numPr>
          <w:ilvl w:val="0"/>
          <w:numId w:val="55"/>
        </w:numPr>
        <w:ind w:hanging="720"/>
      </w:pPr>
      <w:r w:rsidRPr="0052201F">
        <w:t>De Dienstverlener dient bij aanvang van de zorg binnen 5 werkdagen hiervan</w:t>
      </w:r>
      <w:r w:rsidR="00C8001E" w:rsidRPr="0052201F">
        <w:t xml:space="preserve"> door middel van het iJw-bericht ‘Start-Zorg’</w:t>
      </w:r>
      <w:r w:rsidRPr="0052201F">
        <w:t xml:space="preserve"> een melding te doen bij het Sociaal </w:t>
      </w:r>
      <w:r w:rsidR="00C8001E" w:rsidRPr="0052201F">
        <w:t>t</w:t>
      </w:r>
      <w:r w:rsidRPr="0052201F">
        <w:t xml:space="preserve">eam in de gemeente waar </w:t>
      </w:r>
      <w:r w:rsidRPr="00996EAB">
        <w:t>de Jeugdige woont. Ingeval van Spoed bedraagt deze termijn in afwijking van de vorige zin 1 (één) werkdag.</w:t>
      </w:r>
    </w:p>
    <w:p w14:paraId="7A31F7B5" w14:textId="77777777" w:rsidR="009C57F8" w:rsidRPr="00255FF7" w:rsidRDefault="000C7337" w:rsidP="00D02695">
      <w:pPr>
        <w:pStyle w:val="Artikellidovereenkomst"/>
        <w:numPr>
          <w:ilvl w:val="0"/>
          <w:numId w:val="55"/>
        </w:numPr>
        <w:ind w:hanging="720"/>
      </w:pPr>
      <w:r w:rsidRPr="00993739">
        <w:t>Indien Dienst</w:t>
      </w:r>
      <w:r w:rsidRPr="00255FF7">
        <w:t>verlener dit schriftelijk met de Jeugdige is overeengekomen kan ten gunste van de Jeugdige van h</w:t>
      </w:r>
      <w:r w:rsidR="009C57F8" w:rsidRPr="00255FF7">
        <w:t>et eerste lid worden afgeweken.</w:t>
      </w:r>
    </w:p>
    <w:p w14:paraId="25FE5489" w14:textId="368AF591" w:rsidR="009C57F8" w:rsidRPr="00996EAB" w:rsidRDefault="000C7337" w:rsidP="00D02695">
      <w:pPr>
        <w:pStyle w:val="Artikellidovereenkomst"/>
        <w:numPr>
          <w:ilvl w:val="0"/>
          <w:numId w:val="55"/>
        </w:numPr>
        <w:ind w:hanging="720"/>
      </w:pPr>
      <w:r w:rsidRPr="00255FF7">
        <w:t xml:space="preserve">Indien Dienstverlener voorziet dat niet kan worden voldaan aan het gestelde in het eerste lid, stelt Dienstverlener Gemeente en </w:t>
      </w:r>
      <w:r w:rsidRPr="007B1AF3">
        <w:t xml:space="preserve">het Sociaal team hiervan zo spoedig mogelijk op de hoogte, doch uiterlijk binnen één (1) week nadat Dienstverlener met de Jeugdige de afspraken zoals bedoeld in het eerste lid heeft gemaakt. </w:t>
      </w:r>
    </w:p>
    <w:p w14:paraId="5C99BBFC" w14:textId="28FDC637" w:rsidR="009C57F8" w:rsidRDefault="000C7337" w:rsidP="00D02695">
      <w:pPr>
        <w:pStyle w:val="Artikellidovereenkomst"/>
        <w:numPr>
          <w:ilvl w:val="0"/>
          <w:numId w:val="55"/>
        </w:numPr>
        <w:ind w:hanging="720"/>
      </w:pPr>
      <w:r w:rsidRPr="00996EAB">
        <w:t>Dienstverlener en het Sociaal team treden in overleg binnen één (1) week nadat het signaal zoals gesteld</w:t>
      </w:r>
      <w:r w:rsidRPr="00BE251E">
        <w:t xml:space="preserve"> in het</w:t>
      </w:r>
      <w:r w:rsidRPr="0052201F">
        <w:t xml:space="preserve"> vijfde lid door Dienstverlener is afgegeven. Het overleg heeft ten doel om te allen tijde te voorkomen dat Jeugdigen op een wachtlijst komen te staan.</w:t>
      </w:r>
    </w:p>
    <w:p w14:paraId="3C79D1E6" w14:textId="10CD92E8" w:rsidR="000C7337" w:rsidRPr="0052201F" w:rsidRDefault="000C7337" w:rsidP="00D02695">
      <w:pPr>
        <w:pStyle w:val="Artikellidovereenkomst"/>
        <w:numPr>
          <w:ilvl w:val="0"/>
          <w:numId w:val="55"/>
        </w:numPr>
        <w:ind w:hanging="720"/>
      </w:pPr>
      <w:r w:rsidRPr="0052201F">
        <w:t>Het Sociaal team kan eenzijdig besluiten om de Jeugdhulp door een andere Dienstverlener uit te laten voeren indien er sprake is van een wachtlijst of indien een wachtlijst dreigt te ontstaan. Het besluit tot uitvoering van de Jeugdhulp door een andere Dienstverlener geschiedt onder gelijktijdige intrekking van de Dienstverleningsopdracht ter</w:t>
      </w:r>
      <w:r w:rsidR="00DE2957" w:rsidRPr="0052201F">
        <w:t xml:space="preserve"> </w:t>
      </w:r>
      <w:r w:rsidRPr="0052201F">
        <w:t>zake.</w:t>
      </w:r>
    </w:p>
    <w:p w14:paraId="5830DDCC" w14:textId="591AFFDA" w:rsidR="000C7337" w:rsidRPr="003E60CC" w:rsidRDefault="000332A1" w:rsidP="000332A1">
      <w:pPr>
        <w:pStyle w:val="Kop1"/>
        <w:numPr>
          <w:ilvl w:val="0"/>
          <w:numId w:val="0"/>
        </w:numPr>
        <w:tabs>
          <w:tab w:val="left" w:pos="1418"/>
        </w:tabs>
        <w:spacing w:before="240" w:after="60"/>
        <w:rPr>
          <w:rFonts w:asciiTheme="minorHAnsi" w:hAnsiTheme="minorHAnsi" w:cstheme="minorHAnsi"/>
          <w:sz w:val="28"/>
        </w:rPr>
      </w:pPr>
      <w:bookmarkStart w:id="84" w:name="_Toc20223986"/>
      <w:r w:rsidRPr="00061D5E">
        <w:rPr>
          <w:rFonts w:asciiTheme="minorHAnsi" w:hAnsiTheme="minorHAnsi" w:cstheme="minorHAnsi"/>
          <w:sz w:val="24"/>
          <w:szCs w:val="24"/>
        </w:rPr>
        <w:t>Artikel 38</w:t>
      </w:r>
      <w:r>
        <w:rPr>
          <w:rFonts w:asciiTheme="minorHAnsi" w:hAnsiTheme="minorHAnsi" w:cstheme="minorHAnsi"/>
          <w:sz w:val="32"/>
        </w:rPr>
        <w:br/>
      </w:r>
      <w:r w:rsidR="000C7337" w:rsidRPr="003E60CC">
        <w:rPr>
          <w:rFonts w:asciiTheme="minorHAnsi" w:hAnsiTheme="minorHAnsi" w:cstheme="minorHAnsi"/>
          <w:sz w:val="28"/>
        </w:rPr>
        <w:t>Kwaliteit, kwaliteitsborging en registratie</w:t>
      </w:r>
      <w:bookmarkEnd w:id="84"/>
    </w:p>
    <w:p w14:paraId="34729CB1" w14:textId="77777777" w:rsidR="00780BC2" w:rsidRDefault="000C7337" w:rsidP="00D02695">
      <w:pPr>
        <w:pStyle w:val="Artikellidovereenkomst"/>
        <w:numPr>
          <w:ilvl w:val="0"/>
          <w:numId w:val="56"/>
        </w:numPr>
        <w:ind w:hanging="720"/>
      </w:pPr>
      <w:r w:rsidRPr="0052201F">
        <w:t>Dienstverlener voldoet aantoonbaar aan de kwaliteitsnormen van de Jeugdwet waaronder is begrepen dat hij verantwoorde Jeugdhulp levert hetgeen betekent dat hij Jeugdhulp verleent van goed niveau, die in ieder geval veilig, doeltreffend, doelmatig en cliëntgericht wordt verleend en die is afgestemd op de reële behoefte van de Jeugdige.</w:t>
      </w:r>
    </w:p>
    <w:p w14:paraId="200A6E23" w14:textId="4E4BA51B" w:rsidR="00780BC2" w:rsidRDefault="000C7337" w:rsidP="00D02695">
      <w:pPr>
        <w:pStyle w:val="Artikellidovereenkomst"/>
        <w:numPr>
          <w:ilvl w:val="0"/>
          <w:numId w:val="56"/>
        </w:numPr>
        <w:ind w:hanging="720"/>
      </w:pPr>
      <w:r w:rsidRPr="0052201F">
        <w:lastRenderedPageBreak/>
        <w:t>Dienstverlener voldoet aantoonbaar aan de kwaliteitsnormen van de voor hem toepasselijke beroepsgroep of branche</w:t>
      </w:r>
      <w:bookmarkStart w:id="85" w:name="_GoBack"/>
      <w:bookmarkEnd w:id="85"/>
      <w:r w:rsidRPr="0052201F">
        <w:t>. Voorts garandeert Dienstverlener dat hij voldoet aan de (kwaliteits)eisen die ten aanzien van door hem te uit te voeren Jeugdhulp voortvloeien uit specifieke regelgeving en normenkaders zoals genoemd in de bijlage(n) bij deze</w:t>
      </w:r>
      <w:r w:rsidR="00497910" w:rsidRPr="0052201F">
        <w:t xml:space="preserve"> Deelovereenkomst</w:t>
      </w:r>
      <w:r w:rsidRPr="0052201F">
        <w:t>.</w:t>
      </w:r>
    </w:p>
    <w:p w14:paraId="5C5485C9" w14:textId="4B2FFBF9" w:rsidR="000C7337" w:rsidRPr="0052201F" w:rsidRDefault="000C7337" w:rsidP="00D02695">
      <w:pPr>
        <w:pStyle w:val="Artikellidovereenkomst"/>
        <w:numPr>
          <w:ilvl w:val="0"/>
          <w:numId w:val="56"/>
        </w:numPr>
        <w:ind w:hanging="720"/>
      </w:pPr>
      <w:r w:rsidRPr="0052201F">
        <w:t>Gemeente kan de eisen ter zake van de kwaliteit van de Jeugdhulp die onderwerp is van deze</w:t>
      </w:r>
      <w:r w:rsidR="00497910" w:rsidRPr="0052201F">
        <w:t xml:space="preserve"> Deelovereenkomst</w:t>
      </w:r>
      <w:r w:rsidRPr="0052201F">
        <w:t xml:space="preserve"> nader concretiseren.</w:t>
      </w:r>
      <w:r w:rsidR="007F6A8B" w:rsidRPr="0052201F">
        <w:t xml:space="preserve"> Dit betreft </w:t>
      </w:r>
      <w:r w:rsidR="001B6D60" w:rsidRPr="0052201F">
        <w:t xml:space="preserve">in ieder geval (niet limitatief) </w:t>
      </w:r>
      <w:r w:rsidR="007F6A8B" w:rsidRPr="0052201F">
        <w:t>de volgende indicatoren:</w:t>
      </w:r>
    </w:p>
    <w:p w14:paraId="2E7A70E9" w14:textId="77777777" w:rsidR="00D5557E" w:rsidRDefault="007F6A8B" w:rsidP="00D02695">
      <w:pPr>
        <w:pStyle w:val="Lijstalinea"/>
        <w:numPr>
          <w:ilvl w:val="1"/>
          <w:numId w:val="36"/>
        </w:numPr>
        <w:tabs>
          <w:tab w:val="left" w:pos="1418"/>
        </w:tabs>
        <w:ind w:left="1071" w:hanging="357"/>
        <w:rPr>
          <w:rFonts w:asciiTheme="minorHAnsi" w:hAnsiTheme="minorHAnsi" w:cstheme="minorHAnsi"/>
          <w:sz w:val="24"/>
          <w:szCs w:val="24"/>
          <w:lang w:val="nl-NL" w:eastAsia="en-US"/>
        </w:rPr>
      </w:pPr>
      <w:r w:rsidRPr="00D5557E">
        <w:rPr>
          <w:rFonts w:asciiTheme="minorHAnsi" w:hAnsiTheme="minorHAnsi" w:cstheme="minorHAnsi"/>
          <w:sz w:val="24"/>
          <w:szCs w:val="24"/>
          <w:lang w:val="nl-NL" w:eastAsia="en-US"/>
        </w:rPr>
        <w:t>Toegankelijkheid (Wachttijden):</w:t>
      </w:r>
      <w:r w:rsidR="00D5557E" w:rsidRPr="00D5557E">
        <w:rPr>
          <w:rFonts w:asciiTheme="minorHAnsi" w:hAnsiTheme="minorHAnsi" w:cstheme="minorHAnsi"/>
          <w:sz w:val="24"/>
          <w:szCs w:val="24"/>
          <w:lang w:val="nl-NL" w:eastAsia="en-US"/>
        </w:rPr>
        <w:br/>
      </w:r>
      <w:r w:rsidRPr="00D5557E">
        <w:rPr>
          <w:rFonts w:asciiTheme="minorHAnsi" w:hAnsiTheme="minorHAnsi" w:cstheme="minorHAnsi"/>
          <w:sz w:val="24"/>
          <w:szCs w:val="24"/>
          <w:lang w:val="nl-NL" w:eastAsia="en-US"/>
        </w:rPr>
        <w:t xml:space="preserve">de snelheid waarmee de </w:t>
      </w:r>
      <w:r w:rsidR="0026284D" w:rsidRPr="00D5557E">
        <w:rPr>
          <w:rFonts w:asciiTheme="minorHAnsi" w:hAnsiTheme="minorHAnsi" w:cstheme="minorHAnsi"/>
          <w:sz w:val="24"/>
          <w:szCs w:val="24"/>
          <w:lang w:val="nl-NL" w:eastAsia="en-US"/>
        </w:rPr>
        <w:t>Jeugdige</w:t>
      </w:r>
      <w:r w:rsidRPr="00D5557E">
        <w:rPr>
          <w:rFonts w:asciiTheme="minorHAnsi" w:hAnsiTheme="minorHAnsi" w:cstheme="minorHAnsi"/>
          <w:sz w:val="24"/>
          <w:szCs w:val="24"/>
          <w:lang w:val="nl-NL" w:eastAsia="en-US"/>
        </w:rPr>
        <w:t xml:space="preserve"> toegang heeft tot de </w:t>
      </w:r>
      <w:r w:rsidR="0026284D" w:rsidRPr="00D5557E">
        <w:rPr>
          <w:rFonts w:asciiTheme="minorHAnsi" w:hAnsiTheme="minorHAnsi" w:cstheme="minorHAnsi"/>
          <w:sz w:val="24"/>
          <w:szCs w:val="24"/>
          <w:lang w:val="nl-NL" w:eastAsia="en-US"/>
        </w:rPr>
        <w:t>J</w:t>
      </w:r>
      <w:r w:rsidRPr="00D5557E">
        <w:rPr>
          <w:rFonts w:asciiTheme="minorHAnsi" w:hAnsiTheme="minorHAnsi" w:cstheme="minorHAnsi"/>
          <w:sz w:val="24"/>
          <w:szCs w:val="24"/>
          <w:lang w:val="nl-NL" w:eastAsia="en-US"/>
        </w:rPr>
        <w:t>eugdhulp</w:t>
      </w:r>
      <w:r w:rsidR="0026284D" w:rsidRPr="00D5557E">
        <w:rPr>
          <w:rFonts w:asciiTheme="minorHAnsi" w:hAnsiTheme="minorHAnsi" w:cstheme="minorHAnsi"/>
          <w:sz w:val="24"/>
          <w:szCs w:val="24"/>
          <w:lang w:val="nl-NL" w:eastAsia="en-US"/>
        </w:rPr>
        <w:t>.</w:t>
      </w:r>
      <w:r w:rsidRPr="00D5557E">
        <w:rPr>
          <w:rFonts w:asciiTheme="minorHAnsi" w:hAnsiTheme="minorHAnsi" w:cstheme="minorHAnsi"/>
          <w:sz w:val="24"/>
          <w:szCs w:val="24"/>
          <w:lang w:val="nl-NL" w:eastAsia="en-US"/>
        </w:rPr>
        <w:t xml:space="preserve"> Dit betreft de termijn tussen de toewijzing en het moment dat de </w:t>
      </w:r>
      <w:r w:rsidR="0026284D" w:rsidRPr="00D5557E">
        <w:rPr>
          <w:rFonts w:asciiTheme="minorHAnsi" w:hAnsiTheme="minorHAnsi" w:cstheme="minorHAnsi"/>
          <w:sz w:val="24"/>
          <w:szCs w:val="24"/>
          <w:lang w:val="nl-NL" w:eastAsia="en-US"/>
        </w:rPr>
        <w:t>Jeugdhulp</w:t>
      </w:r>
      <w:r w:rsidR="00D5557E" w:rsidRPr="00D5557E">
        <w:rPr>
          <w:rFonts w:asciiTheme="minorHAnsi" w:hAnsiTheme="minorHAnsi" w:cstheme="minorHAnsi"/>
          <w:sz w:val="24"/>
          <w:szCs w:val="24"/>
          <w:lang w:val="nl-NL" w:eastAsia="en-US"/>
        </w:rPr>
        <w:t xml:space="preserve"> start.</w:t>
      </w:r>
    </w:p>
    <w:p w14:paraId="7C54B478" w14:textId="2A4A789B" w:rsidR="00D5557E" w:rsidRPr="00D5557E" w:rsidRDefault="007F6A8B" w:rsidP="00D02695">
      <w:pPr>
        <w:pStyle w:val="Lijstalinea"/>
        <w:numPr>
          <w:ilvl w:val="1"/>
          <w:numId w:val="36"/>
        </w:numPr>
        <w:tabs>
          <w:tab w:val="left" w:pos="1418"/>
        </w:tabs>
        <w:ind w:left="1071" w:hanging="357"/>
        <w:rPr>
          <w:rFonts w:asciiTheme="minorHAnsi" w:hAnsiTheme="minorHAnsi" w:cstheme="minorHAnsi"/>
          <w:sz w:val="24"/>
          <w:szCs w:val="24"/>
          <w:lang w:val="nl-NL" w:eastAsia="en-US"/>
        </w:rPr>
      </w:pPr>
      <w:r w:rsidRPr="00D5557E">
        <w:rPr>
          <w:rFonts w:asciiTheme="minorHAnsi" w:hAnsiTheme="minorHAnsi" w:cstheme="minorHAnsi"/>
          <w:sz w:val="24"/>
          <w:szCs w:val="24"/>
          <w:lang w:val="nl-NL" w:eastAsia="en-US"/>
        </w:rPr>
        <w:t>Doorlooptijd</w:t>
      </w:r>
      <w:r w:rsidR="00E31401" w:rsidRPr="00D5557E">
        <w:rPr>
          <w:rFonts w:asciiTheme="minorHAnsi" w:hAnsiTheme="minorHAnsi" w:cstheme="minorHAnsi"/>
          <w:sz w:val="24"/>
          <w:szCs w:val="24"/>
          <w:lang w:val="nl-NL" w:eastAsia="en-US"/>
        </w:rPr>
        <w:t xml:space="preserve"> </w:t>
      </w:r>
      <w:r w:rsidRPr="00D5557E">
        <w:rPr>
          <w:rFonts w:asciiTheme="minorHAnsi" w:hAnsiTheme="minorHAnsi" w:cstheme="minorHAnsi"/>
          <w:sz w:val="24"/>
          <w:szCs w:val="24"/>
          <w:lang w:val="nl-NL" w:eastAsia="en-US"/>
        </w:rPr>
        <w:t>(Duur van ondersteuning of behandeling):</w:t>
      </w:r>
      <w:r w:rsidR="00780BC2" w:rsidRPr="00D5557E">
        <w:rPr>
          <w:rFonts w:asciiTheme="minorHAnsi" w:hAnsiTheme="minorHAnsi" w:cstheme="minorHAnsi"/>
          <w:sz w:val="24"/>
          <w:szCs w:val="24"/>
          <w:lang w:val="nl-NL" w:eastAsia="en-US"/>
        </w:rPr>
        <w:br/>
      </w:r>
      <w:r w:rsidRPr="00D5557E">
        <w:rPr>
          <w:rFonts w:asciiTheme="minorHAnsi" w:hAnsiTheme="minorHAnsi" w:cstheme="minorHAnsi"/>
          <w:sz w:val="24"/>
          <w:szCs w:val="24"/>
          <w:lang w:val="nl-NL" w:eastAsia="en-US"/>
        </w:rPr>
        <w:t>niet langer dan nodig, zo kort als het kan.</w:t>
      </w:r>
    </w:p>
    <w:p w14:paraId="39DEF99A" w14:textId="77777777" w:rsidR="00D5557E" w:rsidRDefault="007F6A8B" w:rsidP="00D02695">
      <w:pPr>
        <w:pStyle w:val="Lijstalinea"/>
        <w:numPr>
          <w:ilvl w:val="1"/>
          <w:numId w:val="36"/>
        </w:numPr>
        <w:tabs>
          <w:tab w:val="left" w:pos="1418"/>
        </w:tabs>
        <w:ind w:left="1071" w:hanging="357"/>
        <w:rPr>
          <w:rFonts w:asciiTheme="minorHAnsi" w:hAnsiTheme="minorHAnsi" w:cstheme="minorHAnsi"/>
          <w:sz w:val="24"/>
          <w:szCs w:val="24"/>
          <w:lang w:val="nl-NL" w:eastAsia="en-US"/>
        </w:rPr>
      </w:pPr>
      <w:r w:rsidRPr="00D5557E">
        <w:rPr>
          <w:rFonts w:asciiTheme="minorHAnsi" w:hAnsiTheme="minorHAnsi" w:cstheme="minorHAnsi"/>
          <w:sz w:val="24"/>
          <w:szCs w:val="24"/>
          <w:lang w:val="nl-NL" w:eastAsia="en-US"/>
        </w:rPr>
        <w:t>Resultaat (Effectiviteit / Duurzaam resultaat):</w:t>
      </w:r>
      <w:r w:rsidR="00D5557E" w:rsidRPr="00D5557E">
        <w:rPr>
          <w:rFonts w:asciiTheme="minorHAnsi" w:hAnsiTheme="minorHAnsi" w:cstheme="minorHAnsi"/>
          <w:sz w:val="24"/>
          <w:szCs w:val="24"/>
          <w:lang w:val="nl-NL" w:eastAsia="en-US"/>
        </w:rPr>
        <w:br/>
      </w:r>
      <w:r w:rsidRPr="00D5557E">
        <w:rPr>
          <w:rFonts w:asciiTheme="minorHAnsi" w:hAnsiTheme="minorHAnsi" w:cstheme="minorHAnsi"/>
          <w:sz w:val="24"/>
          <w:szCs w:val="24"/>
          <w:lang w:val="nl-NL" w:eastAsia="en-US"/>
        </w:rPr>
        <w:t>uit het uitvoeren van zorgcoördinatie</w:t>
      </w:r>
      <w:r w:rsidR="00E31401" w:rsidRPr="00D5557E">
        <w:rPr>
          <w:rFonts w:asciiTheme="minorHAnsi" w:hAnsiTheme="minorHAnsi" w:cstheme="minorHAnsi"/>
          <w:sz w:val="24"/>
          <w:szCs w:val="24"/>
          <w:lang w:val="nl-NL" w:eastAsia="en-US"/>
        </w:rPr>
        <w:t xml:space="preserve">, </w:t>
      </w:r>
      <w:r w:rsidRPr="00D5557E">
        <w:rPr>
          <w:rFonts w:asciiTheme="minorHAnsi" w:hAnsiTheme="minorHAnsi" w:cstheme="minorHAnsi"/>
          <w:sz w:val="24"/>
          <w:szCs w:val="24"/>
          <w:lang w:val="nl-NL" w:eastAsia="en-US"/>
        </w:rPr>
        <w:t xml:space="preserve">de monitoring van het 1 gezin 1 plan en de data van het berichtenverkeer moet blijken of de inzet tot de blijvende gewenste resultaten leidt (doelrealisatie; afwezigheid of reductie van </w:t>
      </w:r>
      <w:r w:rsidR="00FE2AA2" w:rsidRPr="00D5557E">
        <w:rPr>
          <w:rFonts w:asciiTheme="minorHAnsi" w:hAnsiTheme="minorHAnsi" w:cstheme="minorHAnsi"/>
          <w:sz w:val="24"/>
          <w:szCs w:val="24"/>
          <w:lang w:val="nl-NL" w:eastAsia="en-US"/>
        </w:rPr>
        <w:t>recidief</w:t>
      </w:r>
      <w:r w:rsidR="00B57D87" w:rsidRPr="00D5557E">
        <w:rPr>
          <w:rFonts w:asciiTheme="minorHAnsi" w:hAnsiTheme="minorHAnsi" w:cstheme="minorHAnsi"/>
          <w:sz w:val="24"/>
          <w:szCs w:val="24"/>
          <w:lang w:val="nl-NL" w:eastAsia="en-US"/>
        </w:rPr>
        <w:t>, dat wil zeggen terugval in de hulpvraag</w:t>
      </w:r>
      <w:r w:rsidRPr="00D5557E">
        <w:rPr>
          <w:rFonts w:asciiTheme="minorHAnsi" w:hAnsiTheme="minorHAnsi" w:cstheme="minorHAnsi"/>
          <w:sz w:val="24"/>
          <w:szCs w:val="24"/>
          <w:lang w:val="nl-NL" w:eastAsia="en-US"/>
        </w:rPr>
        <w:t>) of waar en wanneer behandelingen tussentijds gestaakt worden</w:t>
      </w:r>
      <w:r w:rsidR="00B57D87" w:rsidRPr="00D5557E">
        <w:rPr>
          <w:rFonts w:asciiTheme="minorHAnsi" w:hAnsiTheme="minorHAnsi" w:cstheme="minorHAnsi"/>
          <w:sz w:val="24"/>
          <w:szCs w:val="24"/>
          <w:lang w:val="nl-NL" w:eastAsia="en-US"/>
        </w:rPr>
        <w:t xml:space="preserve"> zonder dat het doel is bereikt</w:t>
      </w:r>
      <w:r w:rsidRPr="00D5557E">
        <w:rPr>
          <w:rFonts w:asciiTheme="minorHAnsi" w:hAnsiTheme="minorHAnsi" w:cstheme="minorHAnsi"/>
          <w:sz w:val="24"/>
          <w:szCs w:val="24"/>
          <w:lang w:val="nl-NL" w:eastAsia="en-US"/>
        </w:rPr>
        <w:t xml:space="preserve"> (uitval).</w:t>
      </w:r>
    </w:p>
    <w:p w14:paraId="3999D3A8" w14:textId="14F11342" w:rsidR="00CE7FB5" w:rsidRPr="00CE42A4" w:rsidRDefault="00D5557E" w:rsidP="00CE42A4">
      <w:pPr>
        <w:pStyle w:val="Lijstalinea"/>
        <w:numPr>
          <w:ilvl w:val="1"/>
          <w:numId w:val="36"/>
        </w:numPr>
        <w:tabs>
          <w:tab w:val="left" w:pos="1418"/>
        </w:tabs>
        <w:ind w:left="1071" w:hanging="357"/>
        <w:rPr>
          <w:rFonts w:asciiTheme="minorHAnsi" w:hAnsiTheme="minorHAnsi" w:cstheme="minorHAnsi"/>
          <w:sz w:val="24"/>
          <w:szCs w:val="24"/>
          <w:lang w:val="nl-NL" w:eastAsia="en-US"/>
        </w:rPr>
      </w:pPr>
      <w:r w:rsidRPr="00D5557E">
        <w:rPr>
          <w:rFonts w:asciiTheme="minorHAnsi" w:hAnsiTheme="minorHAnsi" w:cstheme="minorHAnsi"/>
          <w:sz w:val="24"/>
          <w:szCs w:val="24"/>
          <w:lang w:val="nl-NL" w:eastAsia="en-US"/>
        </w:rPr>
        <w:t>Cliënttevredenheid:</w:t>
      </w:r>
      <w:r>
        <w:rPr>
          <w:rFonts w:asciiTheme="minorHAnsi" w:hAnsiTheme="minorHAnsi" w:cstheme="minorHAnsi"/>
          <w:sz w:val="24"/>
          <w:szCs w:val="24"/>
          <w:lang w:val="nl-NL" w:eastAsia="en-US"/>
        </w:rPr>
        <w:br/>
      </w:r>
      <w:r w:rsidR="007F6A8B" w:rsidRPr="00D5557E">
        <w:rPr>
          <w:rFonts w:asciiTheme="minorHAnsi" w:hAnsiTheme="minorHAnsi" w:cstheme="minorHAnsi"/>
          <w:sz w:val="24"/>
          <w:szCs w:val="24"/>
          <w:lang w:val="nl-NL" w:eastAsia="en-US"/>
        </w:rPr>
        <w:t>is de cliënt te</w:t>
      </w:r>
      <w:r w:rsidR="0034006C">
        <w:rPr>
          <w:rFonts w:asciiTheme="minorHAnsi" w:hAnsiTheme="minorHAnsi" w:cstheme="minorHAnsi"/>
          <w:sz w:val="24"/>
          <w:szCs w:val="24"/>
          <w:lang w:val="nl-NL" w:eastAsia="en-US"/>
        </w:rPr>
        <w:t>vreden over de dienstverlening?</w:t>
      </w: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88"/>
        <w:gridCol w:w="7997"/>
      </w:tblGrid>
      <w:tr w:rsidR="001D4BE3" w:rsidRPr="001D4BE3" w14:paraId="38A0B44E" w14:textId="77777777" w:rsidTr="00D475DC">
        <w:tc>
          <w:tcPr>
            <w:tcW w:w="709" w:type="dxa"/>
            <w:tcMar>
              <w:left w:w="0" w:type="dxa"/>
              <w:right w:w="0" w:type="dxa"/>
            </w:tcMar>
          </w:tcPr>
          <w:p w14:paraId="3C9119AD" w14:textId="719FDE2B" w:rsidR="00CE7FB5" w:rsidRPr="001D4BE3" w:rsidRDefault="00CE7FB5" w:rsidP="00CE7FB5">
            <w:pPr>
              <w:pStyle w:val="Artikellidovereenkomst"/>
              <w:numPr>
                <w:ilvl w:val="0"/>
                <w:numId w:val="0"/>
              </w:numPr>
              <w:rPr>
                <w:color w:val="FF0000"/>
              </w:rPr>
            </w:pPr>
            <w:r w:rsidRPr="001D4BE3">
              <w:rPr>
                <w:color w:val="FF0000"/>
              </w:rPr>
              <w:t>38.4</w:t>
            </w:r>
          </w:p>
        </w:tc>
        <w:tc>
          <w:tcPr>
            <w:tcW w:w="388" w:type="dxa"/>
            <w:tcMar>
              <w:left w:w="0" w:type="dxa"/>
              <w:right w:w="0" w:type="dxa"/>
            </w:tcMar>
          </w:tcPr>
          <w:p w14:paraId="2592C9B5" w14:textId="05545999" w:rsidR="00CE7FB5" w:rsidRPr="001D4BE3" w:rsidRDefault="00CE42A4" w:rsidP="00CE7FB5">
            <w:pPr>
              <w:pStyle w:val="Artikellidovereenkomst"/>
              <w:numPr>
                <w:ilvl w:val="0"/>
                <w:numId w:val="0"/>
              </w:numPr>
              <w:rPr>
                <w:color w:val="FF0000"/>
              </w:rPr>
            </w:pPr>
            <w:r w:rsidRPr="001D4BE3">
              <w:rPr>
                <w:color w:val="FF0000"/>
              </w:rPr>
              <w:t>a.</w:t>
            </w:r>
          </w:p>
        </w:tc>
        <w:tc>
          <w:tcPr>
            <w:tcW w:w="7997" w:type="dxa"/>
            <w:tcMar>
              <w:left w:w="0" w:type="dxa"/>
              <w:right w:w="0" w:type="dxa"/>
            </w:tcMar>
          </w:tcPr>
          <w:p w14:paraId="150A4F80" w14:textId="77777777" w:rsidR="00CE42A4" w:rsidRPr="001D4BE3" w:rsidRDefault="00CE42A4" w:rsidP="00CE42A4">
            <w:pPr>
              <w:tabs>
                <w:tab w:val="left" w:pos="437"/>
              </w:tabs>
              <w:ind w:left="0" w:firstLine="0"/>
              <w:contextualSpacing/>
              <w:rPr>
                <w:rFonts w:asciiTheme="minorHAnsi" w:hAnsiTheme="minorHAnsi" w:cstheme="minorHAnsi"/>
                <w:color w:val="FF0000"/>
                <w:sz w:val="24"/>
                <w:szCs w:val="24"/>
              </w:rPr>
            </w:pPr>
            <w:r w:rsidRPr="001D4BE3">
              <w:rPr>
                <w:rFonts w:asciiTheme="minorHAnsi" w:hAnsiTheme="minorHAnsi" w:cstheme="minorHAnsi"/>
                <w:color w:val="FF0000"/>
                <w:sz w:val="24"/>
                <w:szCs w:val="24"/>
              </w:rPr>
              <w:t xml:space="preserve">Dienstverlener is in het bezit van een verklaring omtrent gedrag (VOG) als bedoeld in artikel 28 van de Wet justitiële en strafvorderlijke gegevens van personen die in hun opdracht beroepsmatig, als stagiair of niet incidenteel als vrijwilliger in contact kunnen komen met Jeugdigen of ouders aan wie een kinderbeschermingsmaatregel of jeugdreclassering is opgelegd. </w:t>
            </w:r>
          </w:p>
          <w:p w14:paraId="0B50DFA7" w14:textId="2B780482" w:rsidR="00CE7FB5" w:rsidRPr="001D4BE3" w:rsidRDefault="00CE42A4" w:rsidP="00CE42A4">
            <w:pPr>
              <w:ind w:left="0" w:firstLine="0"/>
              <w:contextualSpacing/>
              <w:rPr>
                <w:color w:val="FF0000"/>
                <w:sz w:val="24"/>
                <w:szCs w:val="24"/>
              </w:rPr>
            </w:pPr>
            <w:r w:rsidRPr="001D4BE3">
              <w:rPr>
                <w:rFonts w:asciiTheme="minorHAnsi" w:hAnsiTheme="minorHAnsi" w:cstheme="minorHAnsi"/>
                <w:color w:val="FF0000"/>
                <w:sz w:val="24"/>
                <w:szCs w:val="24"/>
              </w:rPr>
              <w:t>Dienstverlener dient de verklaringen op eerste verzoek van Gemeente te kunnen overleggen.</w:t>
            </w:r>
          </w:p>
        </w:tc>
      </w:tr>
      <w:tr w:rsidR="001D4BE3" w:rsidRPr="001D4BE3" w14:paraId="28A55784" w14:textId="77777777" w:rsidTr="00D475DC">
        <w:tc>
          <w:tcPr>
            <w:tcW w:w="709" w:type="dxa"/>
            <w:tcMar>
              <w:left w:w="0" w:type="dxa"/>
              <w:right w:w="0" w:type="dxa"/>
            </w:tcMar>
          </w:tcPr>
          <w:p w14:paraId="0831D561" w14:textId="77777777" w:rsidR="00CE7FB5" w:rsidRPr="001D4BE3" w:rsidRDefault="00CE7FB5" w:rsidP="00CE7FB5">
            <w:pPr>
              <w:pStyle w:val="Artikellidovereenkomst"/>
              <w:numPr>
                <w:ilvl w:val="0"/>
                <w:numId w:val="0"/>
              </w:numPr>
              <w:rPr>
                <w:color w:val="FF0000"/>
              </w:rPr>
            </w:pPr>
          </w:p>
        </w:tc>
        <w:tc>
          <w:tcPr>
            <w:tcW w:w="388" w:type="dxa"/>
            <w:tcMar>
              <w:left w:w="0" w:type="dxa"/>
              <w:right w:w="0" w:type="dxa"/>
            </w:tcMar>
          </w:tcPr>
          <w:p w14:paraId="7AD390D3" w14:textId="24B730C7" w:rsidR="00CE7FB5" w:rsidRPr="001D4BE3" w:rsidRDefault="00CE42A4" w:rsidP="00CE7FB5">
            <w:pPr>
              <w:pStyle w:val="Artikellidovereenkomst"/>
              <w:numPr>
                <w:ilvl w:val="0"/>
                <w:numId w:val="0"/>
              </w:numPr>
              <w:rPr>
                <w:color w:val="FF0000"/>
              </w:rPr>
            </w:pPr>
            <w:r w:rsidRPr="001D4BE3">
              <w:rPr>
                <w:color w:val="FF0000"/>
              </w:rPr>
              <w:t>b.</w:t>
            </w:r>
          </w:p>
        </w:tc>
        <w:tc>
          <w:tcPr>
            <w:tcW w:w="7997" w:type="dxa"/>
            <w:tcMar>
              <w:left w:w="0" w:type="dxa"/>
              <w:right w:w="0" w:type="dxa"/>
            </w:tcMar>
          </w:tcPr>
          <w:p w14:paraId="6B980246" w14:textId="71894C06" w:rsidR="00CE42A4" w:rsidRPr="001D4BE3" w:rsidRDefault="00CE42A4" w:rsidP="00CE42A4">
            <w:pPr>
              <w:pStyle w:val="Artikellidovereenkomst"/>
              <w:numPr>
                <w:ilvl w:val="0"/>
                <w:numId w:val="0"/>
              </w:numPr>
              <w:rPr>
                <w:color w:val="FF0000"/>
              </w:rPr>
            </w:pPr>
            <w:r w:rsidRPr="001D4BE3">
              <w:rPr>
                <w:color w:val="FF0000"/>
              </w:rPr>
              <w:t>De door de werknemer aangeleverde VOG mag bij in diensttreden niet ouder zijn dan 3 maanden. Hiernaast geldt een vernieuwingsverplichting van de VOG na iedere 5 jaar. Deze regeling betreft werknemers in loondienst, stagiairs en vrijwilligers.</w:t>
            </w:r>
          </w:p>
          <w:p w14:paraId="2167DD66" w14:textId="419C2CA5" w:rsidR="00CE7FB5" w:rsidRPr="001D4BE3" w:rsidRDefault="00CE42A4" w:rsidP="00CE42A4">
            <w:pPr>
              <w:pStyle w:val="Artikellidovereenkomst"/>
              <w:numPr>
                <w:ilvl w:val="0"/>
                <w:numId w:val="0"/>
              </w:numPr>
              <w:rPr>
                <w:color w:val="FF0000"/>
              </w:rPr>
            </w:pPr>
            <w:r w:rsidRPr="001D4BE3">
              <w:rPr>
                <w:color w:val="FF0000"/>
              </w:rPr>
              <w:t>Voor solistisch werkende hulpverleners geldt een vernieuwingsverplichting na iedere 3 jaar.</w:t>
            </w:r>
          </w:p>
        </w:tc>
      </w:tr>
      <w:tr w:rsidR="001D4BE3" w:rsidRPr="001D4BE3" w14:paraId="3A05B34A" w14:textId="77777777" w:rsidTr="00D475DC">
        <w:tc>
          <w:tcPr>
            <w:tcW w:w="709" w:type="dxa"/>
            <w:tcMar>
              <w:left w:w="0" w:type="dxa"/>
              <w:right w:w="0" w:type="dxa"/>
            </w:tcMar>
          </w:tcPr>
          <w:p w14:paraId="6A1B250A" w14:textId="77777777" w:rsidR="00CE7FB5" w:rsidRPr="001D4BE3" w:rsidRDefault="00CE7FB5" w:rsidP="00CE7FB5">
            <w:pPr>
              <w:pStyle w:val="Artikellidovereenkomst"/>
              <w:numPr>
                <w:ilvl w:val="0"/>
                <w:numId w:val="0"/>
              </w:numPr>
              <w:rPr>
                <w:color w:val="FF0000"/>
              </w:rPr>
            </w:pPr>
          </w:p>
        </w:tc>
        <w:tc>
          <w:tcPr>
            <w:tcW w:w="388" w:type="dxa"/>
            <w:tcMar>
              <w:left w:w="0" w:type="dxa"/>
              <w:right w:w="0" w:type="dxa"/>
            </w:tcMar>
          </w:tcPr>
          <w:p w14:paraId="2E68D26A" w14:textId="1402286E" w:rsidR="00CE7FB5" w:rsidRPr="001D4BE3" w:rsidRDefault="00CE42A4" w:rsidP="00CE7FB5">
            <w:pPr>
              <w:pStyle w:val="Artikellidovereenkomst"/>
              <w:numPr>
                <w:ilvl w:val="0"/>
                <w:numId w:val="0"/>
              </w:numPr>
              <w:rPr>
                <w:color w:val="FF0000"/>
              </w:rPr>
            </w:pPr>
            <w:r w:rsidRPr="001D4BE3">
              <w:rPr>
                <w:color w:val="FF0000"/>
              </w:rPr>
              <w:t>c.</w:t>
            </w:r>
          </w:p>
        </w:tc>
        <w:tc>
          <w:tcPr>
            <w:tcW w:w="7997" w:type="dxa"/>
            <w:tcMar>
              <w:left w:w="0" w:type="dxa"/>
              <w:right w:w="0" w:type="dxa"/>
            </w:tcMar>
          </w:tcPr>
          <w:p w14:paraId="065D07ED" w14:textId="161EB269" w:rsidR="00CE7FB5" w:rsidRPr="001D4BE3" w:rsidRDefault="00CE42A4" w:rsidP="00CE42A4">
            <w:pPr>
              <w:tabs>
                <w:tab w:val="left" w:pos="437"/>
              </w:tabs>
              <w:ind w:left="0" w:firstLine="0"/>
              <w:contextualSpacing/>
              <w:rPr>
                <w:rFonts w:asciiTheme="minorHAnsi" w:hAnsiTheme="minorHAnsi" w:cstheme="minorHAnsi"/>
                <w:color w:val="FF0000"/>
                <w:sz w:val="24"/>
                <w:szCs w:val="24"/>
              </w:rPr>
            </w:pPr>
            <w:r w:rsidRPr="001D4BE3">
              <w:rPr>
                <w:rFonts w:asciiTheme="minorHAnsi" w:hAnsiTheme="minorHAnsi" w:cstheme="minorHAnsi"/>
                <w:color w:val="FF0000"/>
                <w:sz w:val="24"/>
                <w:szCs w:val="24"/>
              </w:rPr>
              <w:t xml:space="preserve">De in lid b genoemde verklaring omtrent gedrag voldoet aan de eisen van artikel 4.1.6 van de Jeugdwet. De verklaring is afgegeven op grond van het specifieke screeningsprofiel </w:t>
            </w:r>
            <w:r w:rsidRPr="001D4BE3">
              <w:rPr>
                <w:rFonts w:asciiTheme="minorHAnsi" w:hAnsiTheme="minorHAnsi" w:cstheme="minorHAnsi"/>
                <w:i/>
                <w:color w:val="FF0000"/>
                <w:sz w:val="24"/>
                <w:szCs w:val="24"/>
              </w:rPr>
              <w:t>45 - ‘Gezondheidszorg en welzijn van mens en dier’</w:t>
            </w:r>
            <w:r w:rsidRPr="001D4BE3">
              <w:rPr>
                <w:rFonts w:asciiTheme="minorHAnsi" w:hAnsiTheme="minorHAnsi" w:cstheme="minorHAnsi"/>
                <w:color w:val="FF0000"/>
                <w:sz w:val="24"/>
                <w:szCs w:val="24"/>
              </w:rPr>
              <w:t>.</w:t>
            </w:r>
          </w:p>
        </w:tc>
      </w:tr>
      <w:tr w:rsidR="001D4BE3" w:rsidRPr="001D4BE3" w14:paraId="6C05AE6F" w14:textId="77777777" w:rsidTr="00D475DC">
        <w:tc>
          <w:tcPr>
            <w:tcW w:w="709" w:type="dxa"/>
            <w:tcMar>
              <w:left w:w="0" w:type="dxa"/>
              <w:right w:w="0" w:type="dxa"/>
            </w:tcMar>
          </w:tcPr>
          <w:p w14:paraId="07BBED76" w14:textId="77777777" w:rsidR="00CE7FB5" w:rsidRPr="001D4BE3" w:rsidRDefault="00CE7FB5" w:rsidP="00CE7FB5">
            <w:pPr>
              <w:pStyle w:val="Artikellidovereenkomst"/>
              <w:numPr>
                <w:ilvl w:val="0"/>
                <w:numId w:val="0"/>
              </w:numPr>
              <w:rPr>
                <w:color w:val="FF0000"/>
              </w:rPr>
            </w:pPr>
          </w:p>
        </w:tc>
        <w:tc>
          <w:tcPr>
            <w:tcW w:w="388" w:type="dxa"/>
            <w:tcMar>
              <w:left w:w="0" w:type="dxa"/>
              <w:right w:w="0" w:type="dxa"/>
            </w:tcMar>
          </w:tcPr>
          <w:p w14:paraId="4F917799" w14:textId="23DA5DB0" w:rsidR="00CE7FB5" w:rsidRPr="001D4BE3" w:rsidRDefault="00E84E0E" w:rsidP="00CE7FB5">
            <w:pPr>
              <w:pStyle w:val="Artikellidovereenkomst"/>
              <w:numPr>
                <w:ilvl w:val="0"/>
                <w:numId w:val="0"/>
              </w:numPr>
              <w:rPr>
                <w:color w:val="FF0000"/>
              </w:rPr>
            </w:pPr>
            <w:r w:rsidRPr="001D4BE3">
              <w:rPr>
                <w:color w:val="FF0000"/>
              </w:rPr>
              <w:t>d.</w:t>
            </w:r>
          </w:p>
        </w:tc>
        <w:tc>
          <w:tcPr>
            <w:tcW w:w="7997" w:type="dxa"/>
            <w:tcMar>
              <w:left w:w="0" w:type="dxa"/>
              <w:right w:w="0" w:type="dxa"/>
            </w:tcMar>
          </w:tcPr>
          <w:p w14:paraId="1AA5F71C" w14:textId="65809CB3" w:rsidR="00CE7FB5" w:rsidRPr="001D4BE3" w:rsidRDefault="00E84E0E" w:rsidP="00E84E0E">
            <w:pPr>
              <w:tabs>
                <w:tab w:val="left" w:pos="437"/>
              </w:tabs>
              <w:ind w:left="0" w:firstLine="0"/>
              <w:contextualSpacing/>
              <w:rPr>
                <w:rFonts w:asciiTheme="minorHAnsi" w:hAnsiTheme="minorHAnsi" w:cstheme="minorHAnsi"/>
                <w:color w:val="FF0000"/>
                <w:sz w:val="24"/>
                <w:szCs w:val="24"/>
              </w:rPr>
            </w:pPr>
            <w:r w:rsidRPr="001D4BE3">
              <w:rPr>
                <w:rFonts w:asciiTheme="minorHAnsi" w:hAnsiTheme="minorHAnsi" w:cstheme="minorHAnsi"/>
                <w:color w:val="FF0000"/>
                <w:sz w:val="24"/>
                <w:szCs w:val="24"/>
              </w:rPr>
              <w:t xml:space="preserve">In afwijking van lid c beschikt de dienstverlener over verklaringen afgegeven op grond van het specifieke screeningsprofiel </w:t>
            </w:r>
            <w:r w:rsidRPr="001D4BE3">
              <w:rPr>
                <w:rFonts w:asciiTheme="minorHAnsi" w:hAnsiTheme="minorHAnsi" w:cstheme="minorHAnsi"/>
                <w:i/>
                <w:color w:val="FF0000"/>
                <w:sz w:val="24"/>
                <w:szCs w:val="24"/>
              </w:rPr>
              <w:t>40 - ‘Vakantiegezinnen en adoptie’</w:t>
            </w:r>
            <w:r w:rsidRPr="001D4BE3">
              <w:rPr>
                <w:rFonts w:asciiTheme="minorHAnsi" w:hAnsiTheme="minorHAnsi" w:cstheme="minorHAnsi"/>
                <w:color w:val="FF0000"/>
                <w:sz w:val="24"/>
                <w:szCs w:val="24"/>
              </w:rPr>
              <w:t xml:space="preserve"> voor medewerkers die staan ingeschreven op het adres waar de kinderen zijn gehuisvest aan wie gecontracteerde diensten worden geleverd.</w:t>
            </w:r>
          </w:p>
        </w:tc>
      </w:tr>
      <w:tr w:rsidR="001D4BE3" w:rsidRPr="001D4BE3" w14:paraId="2C76DFE6" w14:textId="77777777" w:rsidTr="00D475DC">
        <w:tc>
          <w:tcPr>
            <w:tcW w:w="709" w:type="dxa"/>
            <w:tcMar>
              <w:left w:w="0" w:type="dxa"/>
              <w:right w:w="0" w:type="dxa"/>
            </w:tcMar>
          </w:tcPr>
          <w:p w14:paraId="3101BA2F" w14:textId="77777777" w:rsidR="00CE7FB5" w:rsidRPr="001D4BE3" w:rsidRDefault="00CE7FB5" w:rsidP="00CE7FB5">
            <w:pPr>
              <w:pStyle w:val="Artikellidovereenkomst"/>
              <w:numPr>
                <w:ilvl w:val="0"/>
                <w:numId w:val="0"/>
              </w:numPr>
              <w:rPr>
                <w:color w:val="FF0000"/>
              </w:rPr>
            </w:pPr>
          </w:p>
        </w:tc>
        <w:tc>
          <w:tcPr>
            <w:tcW w:w="388" w:type="dxa"/>
            <w:tcMar>
              <w:left w:w="0" w:type="dxa"/>
              <w:right w:w="0" w:type="dxa"/>
            </w:tcMar>
          </w:tcPr>
          <w:p w14:paraId="2A50593E" w14:textId="070C9F21" w:rsidR="00CE7FB5" w:rsidRPr="001D4BE3" w:rsidRDefault="00E84E0E" w:rsidP="00CE7FB5">
            <w:pPr>
              <w:pStyle w:val="Artikellidovereenkomst"/>
              <w:numPr>
                <w:ilvl w:val="0"/>
                <w:numId w:val="0"/>
              </w:numPr>
              <w:rPr>
                <w:color w:val="FF0000"/>
              </w:rPr>
            </w:pPr>
            <w:r w:rsidRPr="001D4BE3">
              <w:rPr>
                <w:color w:val="FF0000"/>
              </w:rPr>
              <w:t>e.</w:t>
            </w:r>
          </w:p>
        </w:tc>
        <w:tc>
          <w:tcPr>
            <w:tcW w:w="7997" w:type="dxa"/>
            <w:tcMar>
              <w:left w:w="0" w:type="dxa"/>
              <w:right w:w="0" w:type="dxa"/>
            </w:tcMar>
          </w:tcPr>
          <w:p w14:paraId="677C73E4" w14:textId="7A39BF2F" w:rsidR="00CE7FB5" w:rsidRPr="001D4BE3" w:rsidRDefault="00E84E0E" w:rsidP="00E84E0E">
            <w:pPr>
              <w:tabs>
                <w:tab w:val="left" w:pos="437"/>
              </w:tabs>
              <w:ind w:left="0" w:firstLine="0"/>
              <w:contextualSpacing/>
              <w:rPr>
                <w:rFonts w:asciiTheme="minorHAnsi" w:hAnsiTheme="minorHAnsi" w:cstheme="minorHAnsi"/>
                <w:color w:val="FF0000"/>
                <w:sz w:val="24"/>
                <w:szCs w:val="24"/>
              </w:rPr>
            </w:pPr>
            <w:r w:rsidRPr="001D4BE3">
              <w:rPr>
                <w:rFonts w:asciiTheme="minorHAnsi" w:hAnsiTheme="minorHAnsi" w:cstheme="minorHAnsi"/>
                <w:color w:val="FF0000"/>
                <w:sz w:val="24"/>
                <w:szCs w:val="24"/>
              </w:rPr>
              <w:t xml:space="preserve">In afwijking van lid c beschikt de dienstverlener over verklaringen afgegeven op grond van het specifieke screeningsprofiel </w:t>
            </w:r>
            <w:r w:rsidRPr="001D4BE3">
              <w:rPr>
                <w:rFonts w:asciiTheme="minorHAnsi" w:hAnsiTheme="minorHAnsi" w:cstheme="minorHAnsi"/>
                <w:i/>
                <w:color w:val="FF0000"/>
                <w:sz w:val="24"/>
                <w:szCs w:val="24"/>
              </w:rPr>
              <w:t>75- ‘(Gezins) voogd bij voogdij-instellingen, reclasseringswerker, raadsonderzoeker en maatschappelijk werker’</w:t>
            </w:r>
            <w:r w:rsidRPr="001D4BE3">
              <w:rPr>
                <w:rFonts w:asciiTheme="minorHAnsi" w:hAnsiTheme="minorHAnsi" w:cstheme="minorHAnsi"/>
                <w:color w:val="FF0000"/>
                <w:sz w:val="24"/>
                <w:szCs w:val="24"/>
              </w:rPr>
              <w:t xml:space="preserve"> voor medewerkers die werkzaamheden uitvoeren in dienst van voogdij-instellingen of als  reclasseringswerker, raadsonderzoeker of maatschappelijk werker voor minderjarigen of gezinnen met minderjarigen.</w:t>
            </w:r>
          </w:p>
        </w:tc>
      </w:tr>
      <w:tr w:rsidR="001D4BE3" w:rsidRPr="001D4BE3" w14:paraId="33D2C067" w14:textId="77777777" w:rsidTr="00D475DC">
        <w:tc>
          <w:tcPr>
            <w:tcW w:w="709" w:type="dxa"/>
            <w:tcMar>
              <w:left w:w="0" w:type="dxa"/>
              <w:right w:w="0" w:type="dxa"/>
            </w:tcMar>
          </w:tcPr>
          <w:p w14:paraId="0DC44DDC" w14:textId="77777777" w:rsidR="00E84E0E" w:rsidRPr="001D4BE3" w:rsidRDefault="00E84E0E" w:rsidP="00CE7FB5">
            <w:pPr>
              <w:pStyle w:val="Artikellidovereenkomst"/>
              <w:numPr>
                <w:ilvl w:val="0"/>
                <w:numId w:val="0"/>
              </w:numPr>
              <w:rPr>
                <w:color w:val="FF0000"/>
              </w:rPr>
            </w:pPr>
          </w:p>
        </w:tc>
        <w:tc>
          <w:tcPr>
            <w:tcW w:w="388" w:type="dxa"/>
            <w:tcMar>
              <w:left w:w="0" w:type="dxa"/>
              <w:right w:w="0" w:type="dxa"/>
            </w:tcMar>
          </w:tcPr>
          <w:p w14:paraId="3EEBA8E5" w14:textId="36F26FAA" w:rsidR="00E84E0E" w:rsidRPr="001D4BE3" w:rsidRDefault="00E84E0E" w:rsidP="00CE7FB5">
            <w:pPr>
              <w:pStyle w:val="Artikellidovereenkomst"/>
              <w:numPr>
                <w:ilvl w:val="0"/>
                <w:numId w:val="0"/>
              </w:numPr>
              <w:rPr>
                <w:color w:val="FF0000"/>
              </w:rPr>
            </w:pPr>
            <w:r w:rsidRPr="001D4BE3">
              <w:rPr>
                <w:color w:val="FF0000"/>
              </w:rPr>
              <w:t>f.</w:t>
            </w:r>
          </w:p>
        </w:tc>
        <w:tc>
          <w:tcPr>
            <w:tcW w:w="7997" w:type="dxa"/>
            <w:tcMar>
              <w:left w:w="0" w:type="dxa"/>
              <w:right w:w="0" w:type="dxa"/>
            </w:tcMar>
          </w:tcPr>
          <w:p w14:paraId="19CCBE31" w14:textId="77777777" w:rsidR="00E84E0E" w:rsidRPr="001D4BE3" w:rsidRDefault="00E84E0E" w:rsidP="00E84E0E">
            <w:pPr>
              <w:pStyle w:val="Lijstalinea"/>
              <w:numPr>
                <w:ilvl w:val="0"/>
                <w:numId w:val="0"/>
              </w:numPr>
              <w:tabs>
                <w:tab w:val="clear" w:pos="397"/>
                <w:tab w:val="left" w:pos="437"/>
              </w:tabs>
              <w:contextualSpacing/>
              <w:rPr>
                <w:rFonts w:asciiTheme="minorHAnsi" w:hAnsiTheme="minorHAnsi" w:cstheme="minorHAnsi"/>
                <w:color w:val="FF0000"/>
                <w:sz w:val="24"/>
                <w:szCs w:val="24"/>
                <w:u w:val="single"/>
              </w:rPr>
            </w:pPr>
            <w:r w:rsidRPr="001D4BE3">
              <w:rPr>
                <w:rFonts w:asciiTheme="minorHAnsi" w:hAnsiTheme="minorHAnsi" w:cstheme="minorHAnsi"/>
                <w:i/>
                <w:color w:val="FF0000"/>
                <w:sz w:val="24"/>
                <w:szCs w:val="24"/>
                <w:u w:val="single"/>
              </w:rPr>
              <w:t>Overgangsregeling</w:t>
            </w:r>
          </w:p>
          <w:p w14:paraId="5EA9214F" w14:textId="77777777" w:rsidR="00E84E0E" w:rsidRPr="001D4BE3" w:rsidRDefault="00E84E0E" w:rsidP="00D475DC">
            <w:pPr>
              <w:pStyle w:val="Lijstalinea"/>
              <w:numPr>
                <w:ilvl w:val="0"/>
                <w:numId w:val="65"/>
              </w:numPr>
              <w:tabs>
                <w:tab w:val="clear" w:pos="397"/>
                <w:tab w:val="left" w:pos="437"/>
              </w:tabs>
              <w:rPr>
                <w:rFonts w:asciiTheme="minorHAnsi" w:hAnsiTheme="minorHAnsi" w:cstheme="minorHAnsi"/>
                <w:color w:val="FF0000"/>
                <w:sz w:val="24"/>
                <w:szCs w:val="24"/>
              </w:rPr>
            </w:pPr>
            <w:r w:rsidRPr="001D4BE3">
              <w:rPr>
                <w:rFonts w:asciiTheme="minorHAnsi" w:hAnsiTheme="minorHAnsi" w:cstheme="minorHAnsi"/>
                <w:color w:val="FF0000"/>
                <w:sz w:val="24"/>
                <w:szCs w:val="24"/>
              </w:rPr>
              <w:t>Dienstverleners die op 1 juli 2020 een overeenkomst hebben met Gemeente dienen ervoor zorg te dragen dat al hun medewerkers op uiterlijk 31 december 2020 beschikken over een VOG die voldoet aan de geldigheidstermijn als bedoeld in lid b.</w:t>
            </w:r>
          </w:p>
          <w:p w14:paraId="5FA52119" w14:textId="77777777" w:rsidR="00E84E0E" w:rsidRPr="001D4BE3" w:rsidRDefault="00E84E0E" w:rsidP="00D475DC">
            <w:pPr>
              <w:pStyle w:val="Lijstalinea"/>
              <w:numPr>
                <w:ilvl w:val="0"/>
                <w:numId w:val="65"/>
              </w:numPr>
              <w:tabs>
                <w:tab w:val="clear" w:pos="397"/>
                <w:tab w:val="left" w:pos="437"/>
              </w:tabs>
              <w:rPr>
                <w:rFonts w:asciiTheme="minorHAnsi" w:hAnsiTheme="minorHAnsi" w:cstheme="minorHAnsi"/>
                <w:color w:val="FF0000"/>
                <w:sz w:val="24"/>
                <w:szCs w:val="24"/>
              </w:rPr>
            </w:pPr>
            <w:r w:rsidRPr="001D4BE3">
              <w:rPr>
                <w:rFonts w:asciiTheme="minorHAnsi" w:hAnsiTheme="minorHAnsi" w:cstheme="minorHAnsi"/>
                <w:color w:val="FF0000"/>
                <w:sz w:val="24"/>
                <w:szCs w:val="24"/>
              </w:rPr>
              <w:t>Voor dienstverleners die op 1 juli 2020 een overeenkomst hebben met Gemeente geldt, dat voor een periode van 5 jaar na datum afgifte VOG, de verplichting voor een van de specifieke screeningsprofielen conform lid c, d of e niet van toepassing is voor elke medewerker die op 1 juli 2020 in loondienst is en in contact kan komen met cliënten of als stagiaire of vrijwilliger daarmee in contact kan komen.</w:t>
            </w:r>
          </w:p>
          <w:p w14:paraId="71BB26F7" w14:textId="7A63BF0C" w:rsidR="00E84E0E" w:rsidRPr="001D4BE3" w:rsidRDefault="00E84E0E" w:rsidP="00D475DC">
            <w:pPr>
              <w:pStyle w:val="Lijstalinea"/>
              <w:numPr>
                <w:ilvl w:val="0"/>
                <w:numId w:val="65"/>
              </w:numPr>
              <w:tabs>
                <w:tab w:val="clear" w:pos="397"/>
                <w:tab w:val="left" w:pos="437"/>
              </w:tabs>
              <w:rPr>
                <w:rFonts w:asciiTheme="minorHAnsi" w:hAnsiTheme="minorHAnsi" w:cstheme="minorHAnsi"/>
                <w:color w:val="FF0000"/>
                <w:sz w:val="24"/>
                <w:szCs w:val="24"/>
              </w:rPr>
            </w:pPr>
            <w:r w:rsidRPr="001D4BE3">
              <w:rPr>
                <w:rFonts w:asciiTheme="minorHAnsi" w:hAnsiTheme="minorHAnsi" w:cstheme="minorHAnsi"/>
                <w:color w:val="FF0000"/>
                <w:sz w:val="24"/>
                <w:szCs w:val="24"/>
              </w:rPr>
              <w:t>Voor solistisch werkende hulpverleners die op 1 juli 2020 een overeenkomst hebben met Gemeente geldt dat voor een periode van 3 jaar na datum afgifte VOG de verplichting voor een van de specifieke screeningsprofielen conform lid c, d of e niet van toepassing is.</w:t>
            </w:r>
          </w:p>
        </w:tc>
      </w:tr>
    </w:tbl>
    <w:p w14:paraId="7CB3EB91" w14:textId="49E685B1" w:rsidR="000C7337" w:rsidRPr="0052201F" w:rsidRDefault="000C7337" w:rsidP="00D475DC">
      <w:pPr>
        <w:pStyle w:val="Artikellidovereenkomst"/>
        <w:numPr>
          <w:ilvl w:val="0"/>
          <w:numId w:val="66"/>
        </w:numPr>
        <w:ind w:hanging="720"/>
      </w:pPr>
      <w:r w:rsidRPr="0052201F">
        <w:t>Dienstverlener zet personeel in dat voldoet aan wettelijke eisen en dat voorts minimaal beschikt over de gangbare competenties en vaardigheden die nodig zijn om de Jeugdhulp uit te voeren onder deze</w:t>
      </w:r>
      <w:r w:rsidR="00497910" w:rsidRPr="0052201F">
        <w:t xml:space="preserve"> Deelovereenkomst</w:t>
      </w:r>
      <w:r w:rsidRPr="0052201F">
        <w:t>.</w:t>
      </w:r>
      <w:r w:rsidR="00773774">
        <w:br/>
      </w:r>
      <w:r w:rsidR="00773774" w:rsidRPr="00773774">
        <w:t>Dienstverlener zorgt dat personeel minimaal voldoet aan wettelijke en voor de beroepsgroep vereiste registraties in registers als BIG-register of kwaliteitsregister Jeugd (SKJ).</w:t>
      </w:r>
    </w:p>
    <w:p w14:paraId="32F0CA0D" w14:textId="77777777" w:rsidR="000C7337" w:rsidRPr="0052201F" w:rsidRDefault="000C7337" w:rsidP="00D475DC">
      <w:pPr>
        <w:pStyle w:val="Artikellidovereenkomst"/>
        <w:numPr>
          <w:ilvl w:val="0"/>
          <w:numId w:val="66"/>
        </w:numPr>
        <w:ind w:hanging="720"/>
      </w:pPr>
      <w:r w:rsidRPr="0052201F">
        <w:t>Dienstverlener draagt er zorg voor dat ingeschakeld personeel, derden en vrijwilligers de normen, waarden, godsdienstige gezindheid, levensovertuiging of culturele achtergrond van Jeugdigen respecteren.</w:t>
      </w:r>
    </w:p>
    <w:p w14:paraId="1D1D6EED" w14:textId="77777777" w:rsidR="000C7337" w:rsidRPr="0052201F" w:rsidRDefault="000C7337" w:rsidP="00D475DC">
      <w:pPr>
        <w:pStyle w:val="Artikellidovereenkomst"/>
        <w:numPr>
          <w:ilvl w:val="0"/>
          <w:numId w:val="66"/>
        </w:numPr>
        <w:ind w:hanging="720"/>
      </w:pPr>
      <w:r w:rsidRPr="0052201F">
        <w:t xml:space="preserve">Dienstverlener is zelf verantwoordelijk voor kwaliteitsborging, registratie, monitoring en verbetering van de geleverde prestaties en zorgt ervoor dat de registratie en monitoring voor een ieder betrouwbare informatie oplevert. </w:t>
      </w:r>
    </w:p>
    <w:p w14:paraId="4059E582" w14:textId="5F6F8F89" w:rsidR="00D90574" w:rsidRPr="004C7743" w:rsidRDefault="00D90574" w:rsidP="004C7743">
      <w:pPr>
        <w:pStyle w:val="Kop1"/>
        <w:numPr>
          <w:ilvl w:val="0"/>
          <w:numId w:val="0"/>
        </w:numPr>
        <w:tabs>
          <w:tab w:val="left" w:pos="1418"/>
        </w:tabs>
        <w:spacing w:before="240" w:after="60"/>
        <w:rPr>
          <w:rFonts w:asciiTheme="minorHAnsi" w:hAnsiTheme="minorHAnsi" w:cstheme="minorHAnsi"/>
          <w:sz w:val="28"/>
        </w:rPr>
      </w:pPr>
      <w:bookmarkStart w:id="86" w:name="_Toc20223987"/>
      <w:r w:rsidRPr="00061D5E">
        <w:rPr>
          <w:rFonts w:asciiTheme="minorHAnsi" w:hAnsiTheme="minorHAnsi" w:cstheme="minorHAnsi"/>
          <w:sz w:val="24"/>
          <w:szCs w:val="24"/>
        </w:rPr>
        <w:t>Artikel 39</w:t>
      </w:r>
      <w:r>
        <w:rPr>
          <w:rFonts w:asciiTheme="minorHAnsi" w:hAnsiTheme="minorHAnsi" w:cstheme="minorHAnsi"/>
          <w:sz w:val="32"/>
        </w:rPr>
        <w:br/>
      </w:r>
      <w:r w:rsidR="000C7337" w:rsidRPr="003E60CC">
        <w:rPr>
          <w:rFonts w:asciiTheme="minorHAnsi" w:hAnsiTheme="minorHAnsi" w:cstheme="minorHAnsi"/>
          <w:sz w:val="28"/>
        </w:rPr>
        <w:t>Klachten en medezeggenschap</w:t>
      </w:r>
      <w:bookmarkEnd w:id="86"/>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88"/>
        <w:gridCol w:w="7997"/>
      </w:tblGrid>
      <w:tr w:rsidR="001D4BE3" w:rsidRPr="001D4BE3" w14:paraId="705737E8" w14:textId="77777777" w:rsidTr="00DB35F4">
        <w:tc>
          <w:tcPr>
            <w:tcW w:w="709" w:type="dxa"/>
            <w:tcMar>
              <w:left w:w="0" w:type="dxa"/>
              <w:right w:w="0" w:type="dxa"/>
            </w:tcMar>
          </w:tcPr>
          <w:p w14:paraId="3A681F97" w14:textId="44B205AB" w:rsidR="004F56D6" w:rsidRPr="001D4BE3" w:rsidRDefault="004F56D6" w:rsidP="00BA34B5">
            <w:pPr>
              <w:pStyle w:val="Artikellidovereenkomst"/>
              <w:numPr>
                <w:ilvl w:val="0"/>
                <w:numId w:val="0"/>
              </w:numPr>
              <w:rPr>
                <w:color w:val="FF0000"/>
              </w:rPr>
            </w:pPr>
            <w:r w:rsidRPr="001D4BE3">
              <w:rPr>
                <w:color w:val="FF0000"/>
              </w:rPr>
              <w:t>39</w:t>
            </w:r>
            <w:r w:rsidR="004C7743" w:rsidRPr="001D4BE3">
              <w:rPr>
                <w:color w:val="FF0000"/>
              </w:rPr>
              <w:t>.1</w:t>
            </w:r>
          </w:p>
        </w:tc>
        <w:tc>
          <w:tcPr>
            <w:tcW w:w="388" w:type="dxa"/>
            <w:tcMar>
              <w:left w:w="0" w:type="dxa"/>
              <w:right w:w="0" w:type="dxa"/>
            </w:tcMar>
          </w:tcPr>
          <w:p w14:paraId="4790A8F0" w14:textId="77777777" w:rsidR="004F56D6" w:rsidRPr="001D4BE3" w:rsidRDefault="004F56D6" w:rsidP="00BA34B5">
            <w:pPr>
              <w:pStyle w:val="Artikellidovereenkomst"/>
              <w:numPr>
                <w:ilvl w:val="0"/>
                <w:numId w:val="0"/>
              </w:numPr>
              <w:rPr>
                <w:color w:val="FF0000"/>
              </w:rPr>
            </w:pPr>
            <w:r w:rsidRPr="001D4BE3">
              <w:rPr>
                <w:color w:val="FF0000"/>
              </w:rPr>
              <w:t>a.</w:t>
            </w:r>
          </w:p>
        </w:tc>
        <w:tc>
          <w:tcPr>
            <w:tcW w:w="7997" w:type="dxa"/>
            <w:tcMar>
              <w:left w:w="0" w:type="dxa"/>
              <w:right w:w="0" w:type="dxa"/>
            </w:tcMar>
          </w:tcPr>
          <w:p w14:paraId="122353EC" w14:textId="177077F9" w:rsidR="004F56D6" w:rsidRPr="001D4BE3" w:rsidRDefault="004F56D6" w:rsidP="00DB35F4">
            <w:pPr>
              <w:tabs>
                <w:tab w:val="left" w:pos="437"/>
              </w:tabs>
              <w:ind w:left="0" w:firstLine="0"/>
              <w:rPr>
                <w:color w:val="FF0000"/>
                <w:sz w:val="24"/>
                <w:szCs w:val="24"/>
              </w:rPr>
            </w:pPr>
            <w:r w:rsidRPr="001D4BE3">
              <w:rPr>
                <w:rFonts w:asciiTheme="minorHAnsi" w:hAnsiTheme="minorHAnsi" w:cstheme="minorHAnsi"/>
                <w:color w:val="FF0000"/>
                <w:sz w:val="24"/>
                <w:szCs w:val="24"/>
              </w:rPr>
              <w:t>Dienstverlener beschikt over een schriftelijk vastgelegde regeling voor behandeling van Klachten van Jeugdigen met inachtneming van het bepaalde in artikel 4.2.1. tot en met 4.2.3 van de Jeugdwet.</w:t>
            </w:r>
          </w:p>
        </w:tc>
      </w:tr>
      <w:tr w:rsidR="001D4BE3" w:rsidRPr="001D4BE3" w14:paraId="3B163BDA" w14:textId="77777777" w:rsidTr="00DB35F4">
        <w:tc>
          <w:tcPr>
            <w:tcW w:w="709" w:type="dxa"/>
            <w:tcMar>
              <w:left w:w="0" w:type="dxa"/>
              <w:right w:w="0" w:type="dxa"/>
            </w:tcMar>
          </w:tcPr>
          <w:p w14:paraId="5D08C1CE" w14:textId="77777777" w:rsidR="004F56D6" w:rsidRPr="001D4BE3" w:rsidRDefault="004F56D6" w:rsidP="00BA34B5">
            <w:pPr>
              <w:pStyle w:val="Artikellidovereenkomst"/>
              <w:numPr>
                <w:ilvl w:val="0"/>
                <w:numId w:val="0"/>
              </w:numPr>
              <w:rPr>
                <w:color w:val="FF0000"/>
              </w:rPr>
            </w:pPr>
          </w:p>
        </w:tc>
        <w:tc>
          <w:tcPr>
            <w:tcW w:w="388" w:type="dxa"/>
            <w:tcMar>
              <w:left w:w="0" w:type="dxa"/>
              <w:right w:w="0" w:type="dxa"/>
            </w:tcMar>
          </w:tcPr>
          <w:p w14:paraId="33FFE5DC" w14:textId="77777777" w:rsidR="004F56D6" w:rsidRPr="001D4BE3" w:rsidRDefault="004F56D6" w:rsidP="00BA34B5">
            <w:pPr>
              <w:pStyle w:val="Artikellidovereenkomst"/>
              <w:numPr>
                <w:ilvl w:val="0"/>
                <w:numId w:val="0"/>
              </w:numPr>
              <w:rPr>
                <w:color w:val="FF0000"/>
              </w:rPr>
            </w:pPr>
            <w:r w:rsidRPr="001D4BE3">
              <w:rPr>
                <w:color w:val="FF0000"/>
              </w:rPr>
              <w:t>b.</w:t>
            </w:r>
          </w:p>
        </w:tc>
        <w:tc>
          <w:tcPr>
            <w:tcW w:w="7997" w:type="dxa"/>
            <w:tcMar>
              <w:left w:w="0" w:type="dxa"/>
              <w:right w:w="0" w:type="dxa"/>
            </w:tcMar>
          </w:tcPr>
          <w:p w14:paraId="62F06316" w14:textId="447C790C" w:rsidR="004F56D6" w:rsidRPr="001D4BE3" w:rsidRDefault="00DB35F4" w:rsidP="00DB35F4">
            <w:pPr>
              <w:tabs>
                <w:tab w:val="left" w:pos="437"/>
              </w:tabs>
              <w:ind w:left="0" w:firstLine="0"/>
              <w:rPr>
                <w:rFonts w:asciiTheme="minorHAnsi" w:hAnsiTheme="minorHAnsi" w:cstheme="minorHAnsi"/>
                <w:color w:val="FF0000"/>
                <w:sz w:val="24"/>
                <w:szCs w:val="24"/>
              </w:rPr>
            </w:pPr>
            <w:r w:rsidRPr="001D4BE3">
              <w:rPr>
                <w:rFonts w:asciiTheme="minorHAnsi" w:hAnsiTheme="minorHAnsi" w:cstheme="minorHAnsi"/>
                <w:color w:val="FF0000"/>
                <w:sz w:val="24"/>
                <w:szCs w:val="24"/>
              </w:rPr>
              <w:t>De regeling als bedoeld in lid a omvat tenminste een beschrijving van de procedure met betrekking tot de behandeling van een Klacht. De procedure dient te zijn gericht op het bereiken van een voor de klager en dienstverlener bevredigende oplossing.</w:t>
            </w:r>
          </w:p>
        </w:tc>
      </w:tr>
      <w:tr w:rsidR="001D4BE3" w:rsidRPr="001D4BE3" w14:paraId="7837D65A" w14:textId="77777777" w:rsidTr="00DB35F4">
        <w:tc>
          <w:tcPr>
            <w:tcW w:w="709" w:type="dxa"/>
            <w:tcMar>
              <w:left w:w="0" w:type="dxa"/>
              <w:right w:w="0" w:type="dxa"/>
            </w:tcMar>
          </w:tcPr>
          <w:p w14:paraId="5F02F382" w14:textId="77777777" w:rsidR="004F56D6" w:rsidRPr="001D4BE3" w:rsidRDefault="004F56D6" w:rsidP="00BA34B5">
            <w:pPr>
              <w:pStyle w:val="Artikellidovereenkomst"/>
              <w:numPr>
                <w:ilvl w:val="0"/>
                <w:numId w:val="0"/>
              </w:numPr>
              <w:rPr>
                <w:color w:val="FF0000"/>
              </w:rPr>
            </w:pPr>
          </w:p>
        </w:tc>
        <w:tc>
          <w:tcPr>
            <w:tcW w:w="388" w:type="dxa"/>
            <w:tcMar>
              <w:left w:w="0" w:type="dxa"/>
              <w:right w:w="0" w:type="dxa"/>
            </w:tcMar>
          </w:tcPr>
          <w:p w14:paraId="0F44AFDA" w14:textId="77777777" w:rsidR="004F56D6" w:rsidRPr="001D4BE3" w:rsidRDefault="004F56D6" w:rsidP="00BA34B5">
            <w:pPr>
              <w:pStyle w:val="Artikellidovereenkomst"/>
              <w:numPr>
                <w:ilvl w:val="0"/>
                <w:numId w:val="0"/>
              </w:numPr>
              <w:rPr>
                <w:color w:val="FF0000"/>
              </w:rPr>
            </w:pPr>
            <w:r w:rsidRPr="001D4BE3">
              <w:rPr>
                <w:color w:val="FF0000"/>
              </w:rPr>
              <w:t>c.</w:t>
            </w:r>
          </w:p>
        </w:tc>
        <w:tc>
          <w:tcPr>
            <w:tcW w:w="7997" w:type="dxa"/>
            <w:tcMar>
              <w:left w:w="0" w:type="dxa"/>
              <w:right w:w="0" w:type="dxa"/>
            </w:tcMar>
          </w:tcPr>
          <w:p w14:paraId="591AE7B4" w14:textId="1CA5C110" w:rsidR="004F56D6" w:rsidRPr="001D4BE3" w:rsidRDefault="00DB35F4" w:rsidP="00DB35F4">
            <w:pPr>
              <w:tabs>
                <w:tab w:val="left" w:pos="437"/>
              </w:tabs>
              <w:ind w:left="0" w:firstLine="0"/>
              <w:rPr>
                <w:rFonts w:asciiTheme="minorHAnsi" w:hAnsiTheme="minorHAnsi" w:cstheme="minorHAnsi"/>
                <w:color w:val="FF0000"/>
                <w:sz w:val="24"/>
                <w:szCs w:val="24"/>
              </w:rPr>
            </w:pPr>
            <w:r w:rsidRPr="001D4BE3">
              <w:rPr>
                <w:rFonts w:asciiTheme="minorHAnsi" w:hAnsiTheme="minorHAnsi" w:cstheme="minorHAnsi"/>
                <w:color w:val="FF0000"/>
                <w:sz w:val="24"/>
                <w:szCs w:val="24"/>
              </w:rPr>
              <w:t>De regeling als bedoeld onder lid a wordt door dienstverlener actief onder de aandacht van cliënten en hun vertegenwoordigers gebracht en is gemakkelijk vindbaar op de website van de aanbieder.</w:t>
            </w:r>
          </w:p>
        </w:tc>
      </w:tr>
      <w:tr w:rsidR="001D4BE3" w:rsidRPr="001D4BE3" w14:paraId="768F3EAE" w14:textId="77777777" w:rsidTr="00DB35F4">
        <w:tc>
          <w:tcPr>
            <w:tcW w:w="709" w:type="dxa"/>
            <w:tcMar>
              <w:left w:w="0" w:type="dxa"/>
              <w:right w:w="0" w:type="dxa"/>
            </w:tcMar>
          </w:tcPr>
          <w:p w14:paraId="11274577" w14:textId="77777777" w:rsidR="004F56D6" w:rsidRPr="001D4BE3" w:rsidRDefault="004F56D6" w:rsidP="00BA34B5">
            <w:pPr>
              <w:pStyle w:val="Artikellidovereenkomst"/>
              <w:numPr>
                <w:ilvl w:val="0"/>
                <w:numId w:val="0"/>
              </w:numPr>
              <w:rPr>
                <w:color w:val="FF0000"/>
              </w:rPr>
            </w:pPr>
          </w:p>
        </w:tc>
        <w:tc>
          <w:tcPr>
            <w:tcW w:w="388" w:type="dxa"/>
            <w:tcMar>
              <w:left w:w="0" w:type="dxa"/>
              <w:right w:w="0" w:type="dxa"/>
            </w:tcMar>
          </w:tcPr>
          <w:p w14:paraId="2AA0A8FE" w14:textId="77777777" w:rsidR="004F56D6" w:rsidRPr="001D4BE3" w:rsidRDefault="004F56D6" w:rsidP="00BA34B5">
            <w:pPr>
              <w:pStyle w:val="Artikellidovereenkomst"/>
              <w:numPr>
                <w:ilvl w:val="0"/>
                <w:numId w:val="0"/>
              </w:numPr>
              <w:rPr>
                <w:color w:val="FF0000"/>
              </w:rPr>
            </w:pPr>
            <w:r w:rsidRPr="001D4BE3">
              <w:rPr>
                <w:color w:val="FF0000"/>
              </w:rPr>
              <w:t>d.</w:t>
            </w:r>
          </w:p>
        </w:tc>
        <w:tc>
          <w:tcPr>
            <w:tcW w:w="7997" w:type="dxa"/>
            <w:tcMar>
              <w:left w:w="0" w:type="dxa"/>
              <w:right w:w="0" w:type="dxa"/>
            </w:tcMar>
          </w:tcPr>
          <w:p w14:paraId="707FEC0A" w14:textId="25C35C3B" w:rsidR="004F56D6" w:rsidRPr="001D4BE3" w:rsidRDefault="00DB35F4" w:rsidP="00BA34B5">
            <w:pPr>
              <w:tabs>
                <w:tab w:val="left" w:pos="437"/>
              </w:tabs>
              <w:ind w:left="0" w:firstLine="0"/>
              <w:contextualSpacing/>
              <w:rPr>
                <w:rFonts w:asciiTheme="minorHAnsi" w:hAnsiTheme="minorHAnsi" w:cstheme="minorHAnsi"/>
                <w:color w:val="FF0000"/>
                <w:sz w:val="24"/>
                <w:szCs w:val="24"/>
              </w:rPr>
            </w:pPr>
            <w:r w:rsidRPr="001D4BE3">
              <w:rPr>
                <w:rFonts w:asciiTheme="minorHAnsi" w:hAnsiTheme="minorHAnsi" w:cstheme="minorHAnsi"/>
                <w:color w:val="FF0000"/>
                <w:sz w:val="24"/>
                <w:szCs w:val="24"/>
              </w:rPr>
              <w:t>Dienstverlener is aangesloten bij een, onafhankelijke, regionale of landelijke geschilleninstantie bij welke een cliënt en/of zijn vertegenwoordiger bezwaar kan maken tegen de wijze waarop een Klacht door dienstverlener in behandeling is genomen.</w:t>
            </w:r>
          </w:p>
        </w:tc>
      </w:tr>
    </w:tbl>
    <w:p w14:paraId="4ACA0F62" w14:textId="76E1316E" w:rsidR="004F56D6" w:rsidRDefault="004F56D6" w:rsidP="004F56D6">
      <w:pPr>
        <w:pStyle w:val="Artikellidovereenkomst"/>
        <w:numPr>
          <w:ilvl w:val="0"/>
          <w:numId w:val="0"/>
        </w:numPr>
      </w:pPr>
    </w:p>
    <w:p w14:paraId="38324711" w14:textId="434D49E3" w:rsidR="004F56D6" w:rsidRDefault="004F56D6" w:rsidP="004F56D6">
      <w:pPr>
        <w:pStyle w:val="Artikellidovereenkomst"/>
        <w:numPr>
          <w:ilvl w:val="0"/>
          <w:numId w:val="0"/>
        </w:numPr>
        <w:ind w:left="720" w:hanging="360"/>
      </w:pPr>
    </w:p>
    <w:p w14:paraId="07185585" w14:textId="77777777" w:rsidR="004F56D6" w:rsidRDefault="004F56D6" w:rsidP="004F56D6">
      <w:pPr>
        <w:pStyle w:val="Artikellidovereenkomst"/>
        <w:numPr>
          <w:ilvl w:val="0"/>
          <w:numId w:val="0"/>
        </w:numPr>
        <w:ind w:left="720" w:hanging="360"/>
      </w:pPr>
    </w:p>
    <w:p w14:paraId="0D72B777" w14:textId="53C6859D" w:rsidR="000C7337" w:rsidRPr="00D90574" w:rsidRDefault="000C7337" w:rsidP="004C7743">
      <w:pPr>
        <w:pStyle w:val="Artikellidovereenkomst"/>
        <w:numPr>
          <w:ilvl w:val="0"/>
          <w:numId w:val="71"/>
        </w:numPr>
        <w:ind w:hanging="720"/>
      </w:pPr>
      <w:r w:rsidRPr="0052201F">
        <w:lastRenderedPageBreak/>
        <w:t>Dienstverleners die Jeugdhulp (doen) verlenen door in de regel meer dan 10 personen stellen een cliëntenraad in met inachtneming van het bepaalde in artikelen 4.2.4 tot en met 4.2.12 van de Jeugdwet.</w:t>
      </w:r>
    </w:p>
    <w:p w14:paraId="04F50582" w14:textId="77777777" w:rsidR="000C7337" w:rsidRPr="00D90574" w:rsidRDefault="000C7337" w:rsidP="004C7743">
      <w:pPr>
        <w:pStyle w:val="Artikellidovereenkomst"/>
        <w:numPr>
          <w:ilvl w:val="0"/>
          <w:numId w:val="71"/>
        </w:numPr>
        <w:ind w:hanging="720"/>
      </w:pPr>
      <w:r w:rsidRPr="0052201F">
        <w:t>De Dienstverlener draagt er zorg voor dat vertegenwoordigers van Jeugdigen die worden ingezet in het kader van de medezeggenschap en het meten van klanttevredenheid zelf ervaring hebben met Jeugdhulp en deskundig zijn om deze ervaring om te zetten in concrete adviezen aan Dienstverlener.</w:t>
      </w:r>
    </w:p>
    <w:p w14:paraId="46E10552" w14:textId="2BA3A7ED" w:rsidR="00673BC7" w:rsidRPr="0052201F" w:rsidRDefault="00673BC7" w:rsidP="004C7743">
      <w:pPr>
        <w:pStyle w:val="Artikellidovereenkomst"/>
        <w:numPr>
          <w:ilvl w:val="0"/>
          <w:numId w:val="71"/>
        </w:numPr>
        <w:ind w:hanging="720"/>
      </w:pPr>
      <w:r w:rsidRPr="0052201F">
        <w:t>Dienstverlener levert eenmaal per jaar een totaalrapportage van ontvangen klachten over de verleende Jeugdhulp</w:t>
      </w:r>
      <w:r w:rsidR="004D238C" w:rsidRPr="0052201F">
        <w:t xml:space="preserve"> naar aard en oorzaak, inclusief een overzicht van afwikkeling en op basis van klachten getroffen maatregelen. </w:t>
      </w:r>
      <w:r w:rsidR="004D238C" w:rsidRPr="00996EAB">
        <w:t xml:space="preserve">Dienstverlener levert de genoemde rapportage jaarlijks aan voor 1 december. Aanlevering </w:t>
      </w:r>
      <w:r w:rsidR="004D238C" w:rsidRPr="00BE251E">
        <w:t xml:space="preserve">geschiedt per e-mail aan nsdmh@gouda.nl conform het format zoals </w:t>
      </w:r>
      <w:r w:rsidR="00996EAB" w:rsidRPr="00BE251E">
        <w:t xml:space="preserve">beschreven </w:t>
      </w:r>
      <w:r w:rsidR="004D238C" w:rsidRPr="00996EAB">
        <w:t xml:space="preserve">in bijlage </w:t>
      </w:r>
      <w:r w:rsidR="00F90323" w:rsidRPr="00996EAB">
        <w:t>6</w:t>
      </w:r>
      <w:r w:rsidR="004D238C" w:rsidRPr="00996EAB">
        <w:t>.</w:t>
      </w:r>
    </w:p>
    <w:p w14:paraId="290E5953" w14:textId="432036C4" w:rsidR="000C7337" w:rsidRPr="003E60CC" w:rsidRDefault="00507536" w:rsidP="00D90574">
      <w:pPr>
        <w:pStyle w:val="Kop1"/>
        <w:numPr>
          <w:ilvl w:val="0"/>
          <w:numId w:val="0"/>
        </w:numPr>
        <w:tabs>
          <w:tab w:val="left" w:pos="1418"/>
        </w:tabs>
        <w:spacing w:before="240" w:after="60"/>
        <w:rPr>
          <w:rFonts w:asciiTheme="minorHAnsi" w:hAnsiTheme="minorHAnsi" w:cstheme="minorHAnsi"/>
          <w:sz w:val="28"/>
        </w:rPr>
      </w:pPr>
      <w:bookmarkStart w:id="87" w:name="_Toc20223988"/>
      <w:r w:rsidRPr="00061D5E">
        <w:rPr>
          <w:rFonts w:asciiTheme="minorHAnsi" w:hAnsiTheme="minorHAnsi" w:cstheme="minorHAnsi"/>
          <w:sz w:val="24"/>
          <w:szCs w:val="24"/>
        </w:rPr>
        <w:t xml:space="preserve">Artikel </w:t>
      </w:r>
      <w:r w:rsidR="008D5F70" w:rsidRPr="00061D5E">
        <w:rPr>
          <w:rFonts w:asciiTheme="minorHAnsi" w:hAnsiTheme="minorHAnsi" w:cstheme="minorHAnsi"/>
          <w:sz w:val="24"/>
          <w:szCs w:val="24"/>
        </w:rPr>
        <w:t>40</w:t>
      </w:r>
      <w:r w:rsidR="008D5F70">
        <w:rPr>
          <w:rFonts w:asciiTheme="minorHAnsi" w:hAnsiTheme="minorHAnsi" w:cstheme="minorHAnsi"/>
          <w:sz w:val="32"/>
        </w:rPr>
        <w:br/>
      </w:r>
      <w:r w:rsidR="000C7337" w:rsidRPr="003E60CC">
        <w:rPr>
          <w:rFonts w:asciiTheme="minorHAnsi" w:hAnsiTheme="minorHAnsi" w:cstheme="minorHAnsi"/>
          <w:sz w:val="28"/>
        </w:rPr>
        <w:t>Calamiteiten</w:t>
      </w:r>
      <w:bookmarkEnd w:id="87"/>
    </w:p>
    <w:p w14:paraId="42C0DAB5" w14:textId="36586A32" w:rsidR="008D5F70" w:rsidRDefault="000C7337" w:rsidP="00D02695">
      <w:pPr>
        <w:pStyle w:val="Artikellidovereenkomst"/>
        <w:numPr>
          <w:ilvl w:val="0"/>
          <w:numId w:val="58"/>
        </w:numPr>
        <w:ind w:hanging="720"/>
      </w:pPr>
      <w:r w:rsidRPr="0052201F">
        <w:t xml:space="preserve">In geval van een Calamiteit informeert Dienstverlener </w:t>
      </w:r>
      <w:r w:rsidR="00291F51" w:rsidRPr="0052201F">
        <w:t xml:space="preserve">onverwijld </w:t>
      </w:r>
      <w:r w:rsidRPr="0052201F">
        <w:t>de Gemeente over de aard en omvang van de Calamiteit met inachtneming van de toepasselijke wet- en regelgeving ter zake van persoonsgegevens. Partijen treden vervolgens in overleg over het informeren van direct betrokkenen, de Inspectie, andere overheidsdiensten of andere professionals. Daarnaast maken Partijen bindende afspraken over eventuele communicatie met pers en media.</w:t>
      </w:r>
    </w:p>
    <w:p w14:paraId="2179D0CE" w14:textId="77777777" w:rsidR="00302A58" w:rsidRDefault="000C7337" w:rsidP="00D02695">
      <w:pPr>
        <w:pStyle w:val="Artikellidovereenkomst"/>
        <w:numPr>
          <w:ilvl w:val="0"/>
          <w:numId w:val="58"/>
        </w:numPr>
        <w:ind w:hanging="720"/>
      </w:pPr>
      <w:r w:rsidRPr="0052201F">
        <w:t>Gemeente informeert Dienstverleners over de contactgegevens van het meldpunt waar de in het vorige lid bedoelde melding moet worden gedaan.</w:t>
      </w:r>
    </w:p>
    <w:p w14:paraId="3F268C69" w14:textId="03550615" w:rsidR="000C7337" w:rsidRPr="00302A58" w:rsidRDefault="00302A58" w:rsidP="00A02DAC">
      <w:pPr>
        <w:pStyle w:val="Artikellidovereenkomst"/>
        <w:numPr>
          <w:ilvl w:val="0"/>
          <w:numId w:val="58"/>
        </w:numPr>
        <w:ind w:hanging="720"/>
      </w:pPr>
      <w:r w:rsidRPr="00302A58">
        <w:t>Dienstverlener heeft een meldcode vastgesteld waarin is vermeld hoe wordt omgegaan met signalen van huiselijk geweld of kindermishandeling en bevordert de kennis en het gebruik van deze meldcode onder degenen die voor hem werkzaam zijn.</w:t>
      </w:r>
    </w:p>
    <w:p w14:paraId="2E16C777" w14:textId="04675A34" w:rsidR="000C7337" w:rsidRPr="003E60CC" w:rsidRDefault="008D5F70" w:rsidP="008D5F70">
      <w:pPr>
        <w:pStyle w:val="Kop1"/>
        <w:numPr>
          <w:ilvl w:val="0"/>
          <w:numId w:val="0"/>
        </w:numPr>
        <w:tabs>
          <w:tab w:val="left" w:pos="1418"/>
        </w:tabs>
        <w:spacing w:before="240" w:after="60"/>
        <w:rPr>
          <w:rFonts w:asciiTheme="minorHAnsi" w:hAnsiTheme="minorHAnsi" w:cstheme="minorHAnsi"/>
          <w:sz w:val="28"/>
        </w:rPr>
      </w:pPr>
      <w:bookmarkStart w:id="88" w:name="_Toc20223989"/>
      <w:r w:rsidRPr="00061D5E">
        <w:rPr>
          <w:rFonts w:asciiTheme="minorHAnsi" w:hAnsiTheme="minorHAnsi" w:cstheme="minorHAnsi"/>
          <w:sz w:val="24"/>
          <w:szCs w:val="24"/>
        </w:rPr>
        <w:t>Artikel 41</w:t>
      </w:r>
      <w:r>
        <w:rPr>
          <w:rFonts w:asciiTheme="minorHAnsi" w:hAnsiTheme="minorHAnsi" w:cstheme="minorHAnsi"/>
          <w:sz w:val="32"/>
        </w:rPr>
        <w:br/>
      </w:r>
      <w:r w:rsidR="000C7337" w:rsidRPr="003E60CC">
        <w:rPr>
          <w:rFonts w:asciiTheme="minorHAnsi" w:hAnsiTheme="minorHAnsi" w:cstheme="minorHAnsi"/>
          <w:sz w:val="28"/>
        </w:rPr>
        <w:t>Informatieverstrekking</w:t>
      </w:r>
      <w:bookmarkEnd w:id="88"/>
    </w:p>
    <w:p w14:paraId="7C8F1B1F" w14:textId="3345EAF6" w:rsidR="000C7337" w:rsidRPr="005A75E6" w:rsidRDefault="000C7337" w:rsidP="00D02695">
      <w:pPr>
        <w:pStyle w:val="Artikellidovereenkomst"/>
        <w:numPr>
          <w:ilvl w:val="0"/>
          <w:numId w:val="59"/>
        </w:numPr>
        <w:ind w:hanging="720"/>
      </w:pPr>
      <w:r w:rsidRPr="0052201F">
        <w:t>Voor de strekking van dit artikel wordt onder Jeugdige begrepen zijn ouder(s), verzorger(s) en/of gezaghebbende(n)</w:t>
      </w:r>
      <w:r w:rsidR="00285089">
        <w:t>,</w:t>
      </w:r>
      <w:r w:rsidRPr="0052201F">
        <w:t xml:space="preserve"> </w:t>
      </w:r>
      <w:r w:rsidRPr="00285089">
        <w:t>slechts</w:t>
      </w:r>
      <w:r w:rsidRPr="0052201F">
        <w:t xml:space="preserve"> voor zover zij op grond van artikel 7.3.15 van de Jeugdwet ten aanzien van de bepalingen in paragraaf 7.3 van de Jeugdwet zijn geadresseerd.</w:t>
      </w:r>
    </w:p>
    <w:p w14:paraId="1910772A" w14:textId="77777777" w:rsidR="000C7337" w:rsidRPr="0052201F" w:rsidRDefault="000C7337" w:rsidP="00D02695">
      <w:pPr>
        <w:pStyle w:val="Artikellidovereenkomst"/>
        <w:numPr>
          <w:ilvl w:val="0"/>
          <w:numId w:val="59"/>
        </w:numPr>
        <w:ind w:hanging="720"/>
      </w:pPr>
      <w:r w:rsidRPr="0052201F">
        <w:t>De Dienstverlener verschaft de Jeugdige op zorgvuldige en begrijpelijke wijze informatie die relevant is voor:</w:t>
      </w:r>
    </w:p>
    <w:p w14:paraId="27B84653" w14:textId="7D9BC3BD"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de Jeugdhulp;</w:t>
      </w:r>
    </w:p>
    <w:p w14:paraId="636E9D3D" w14:textId="331C1D96"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de wijze van uitvoering van de Jeugdhulp;</w:t>
      </w:r>
    </w:p>
    <w:p w14:paraId="25932B1E" w14:textId="3ABD793C"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weigeren of beëindigen van de Jeugdhulp;</w:t>
      </w:r>
    </w:p>
    <w:p w14:paraId="19E9DE57" w14:textId="380AA985"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indien van toepassing: aanvullende dienstverlening </w:t>
      </w:r>
      <w:r w:rsidR="00061D5E" w:rsidRPr="005A75E6">
        <w:rPr>
          <w:rFonts w:asciiTheme="minorHAnsi" w:hAnsiTheme="minorHAnsi" w:cstheme="minorHAnsi"/>
          <w:sz w:val="24"/>
          <w:szCs w:val="24"/>
        </w:rPr>
        <w:t xml:space="preserve">en de financiële vergoeding die </w:t>
      </w:r>
      <w:r w:rsidRPr="0052201F">
        <w:rPr>
          <w:rFonts w:asciiTheme="minorHAnsi" w:hAnsiTheme="minorHAnsi" w:cstheme="minorHAnsi"/>
          <w:sz w:val="24"/>
          <w:szCs w:val="24"/>
        </w:rPr>
        <w:t>Dienstverlener daarvoor in rekening brengt bij de Jeugdige</w:t>
      </w:r>
      <w:r w:rsidR="005A75E6">
        <w:rPr>
          <w:rFonts w:asciiTheme="minorHAnsi" w:hAnsiTheme="minorHAnsi" w:cstheme="minorHAnsi"/>
          <w:sz w:val="24"/>
          <w:szCs w:val="24"/>
        </w:rPr>
        <w:t>;</w:t>
      </w:r>
      <w:r w:rsidRPr="0052201F">
        <w:rPr>
          <w:rFonts w:asciiTheme="minorHAnsi" w:hAnsiTheme="minorHAnsi" w:cstheme="minorHAnsi"/>
          <w:sz w:val="24"/>
          <w:szCs w:val="24"/>
        </w:rPr>
        <w:t xml:space="preserve"> </w:t>
      </w:r>
    </w:p>
    <w:p w14:paraId="3C036B2D" w14:textId="6FBD90D4"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klachtenafhandeling; </w:t>
      </w:r>
    </w:p>
    <w:p w14:paraId="6A336055" w14:textId="39D1AC4F" w:rsidR="000C7337" w:rsidRPr="0052201F" w:rsidRDefault="000C7337" w:rsidP="005A75E6">
      <w:pPr>
        <w:pStyle w:val="Lijstalinea"/>
        <w:numPr>
          <w:ilvl w:val="0"/>
          <w:numId w:val="8"/>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privacy van Jeugdige;</w:t>
      </w:r>
    </w:p>
    <w:p w14:paraId="322768E9" w14:textId="477B0437" w:rsidR="000C7337" w:rsidRPr="005A75E6" w:rsidRDefault="000C7337" w:rsidP="00CD16EB">
      <w:pPr>
        <w:pStyle w:val="Lijstalinea"/>
        <w:numPr>
          <w:ilvl w:val="0"/>
          <w:numId w:val="8"/>
        </w:numPr>
        <w:tabs>
          <w:tab w:val="left" w:pos="1418"/>
        </w:tabs>
        <w:rPr>
          <w:rFonts w:asciiTheme="minorHAnsi" w:hAnsiTheme="minorHAnsi" w:cstheme="minorHAnsi"/>
          <w:sz w:val="24"/>
          <w:szCs w:val="24"/>
          <w:lang w:val="nl-NL"/>
        </w:rPr>
      </w:pPr>
      <w:r w:rsidRPr="005A75E6">
        <w:rPr>
          <w:rFonts w:asciiTheme="minorHAnsi" w:hAnsiTheme="minorHAnsi" w:cstheme="minorHAnsi"/>
          <w:sz w:val="24"/>
          <w:szCs w:val="24"/>
        </w:rPr>
        <w:t>rechten en inspraakmogelijkheden.</w:t>
      </w:r>
    </w:p>
    <w:p w14:paraId="2CF081B2" w14:textId="77777777" w:rsidR="000C7337" w:rsidRPr="0052201F" w:rsidRDefault="000C7337" w:rsidP="00D02695">
      <w:pPr>
        <w:pStyle w:val="Artikellidovereenkomst"/>
        <w:numPr>
          <w:ilvl w:val="0"/>
          <w:numId w:val="59"/>
        </w:numPr>
        <w:ind w:hanging="720"/>
      </w:pPr>
      <w:r w:rsidRPr="0052201F">
        <w:t xml:space="preserve">Dienstverlener verwijst de Jeugdige naar het Sociaal team, voor zover deze informatie niet door Dienstverlener verstrekt kan worden en van belang is voor de Jeugdhulp die aan Jeugdige geboden wordt. </w:t>
      </w:r>
    </w:p>
    <w:p w14:paraId="21AC5558" w14:textId="77777777" w:rsidR="000C7337" w:rsidRPr="0052201F" w:rsidRDefault="000C7337" w:rsidP="00CA54A3">
      <w:pPr>
        <w:tabs>
          <w:tab w:val="left" w:pos="1418"/>
        </w:tabs>
        <w:rPr>
          <w:rFonts w:asciiTheme="minorHAnsi" w:hAnsiTheme="minorHAnsi" w:cstheme="minorHAnsi"/>
          <w:sz w:val="24"/>
          <w:szCs w:val="24"/>
          <w:lang w:val="nl-NL" w:eastAsia="en-US"/>
        </w:rPr>
      </w:pPr>
    </w:p>
    <w:p w14:paraId="6B52D5FA" w14:textId="0C191E48" w:rsidR="001A0E73" w:rsidRPr="003E60CC" w:rsidRDefault="008C057F" w:rsidP="008C057F">
      <w:pPr>
        <w:pStyle w:val="Kop1"/>
        <w:numPr>
          <w:ilvl w:val="0"/>
          <w:numId w:val="0"/>
        </w:numPr>
        <w:tabs>
          <w:tab w:val="left" w:pos="1418"/>
        </w:tabs>
        <w:spacing w:before="240" w:after="60"/>
        <w:rPr>
          <w:rFonts w:asciiTheme="minorHAnsi" w:hAnsiTheme="minorHAnsi" w:cstheme="minorHAnsi"/>
          <w:sz w:val="28"/>
        </w:rPr>
      </w:pPr>
      <w:bookmarkStart w:id="89" w:name="_Toc20223990"/>
      <w:r>
        <w:rPr>
          <w:rFonts w:asciiTheme="minorHAnsi" w:hAnsiTheme="minorHAnsi" w:cstheme="minorHAnsi"/>
          <w:sz w:val="24"/>
        </w:rPr>
        <w:t>Artikel 42</w:t>
      </w:r>
      <w:r w:rsidR="005A75E6">
        <w:rPr>
          <w:rFonts w:asciiTheme="minorHAnsi" w:hAnsiTheme="minorHAnsi" w:cstheme="minorHAnsi"/>
          <w:sz w:val="32"/>
        </w:rPr>
        <w:br/>
      </w:r>
      <w:r w:rsidR="00CD16EB" w:rsidRPr="003E60CC">
        <w:rPr>
          <w:rFonts w:asciiTheme="minorHAnsi" w:hAnsiTheme="minorHAnsi" w:cstheme="minorHAnsi"/>
          <w:sz w:val="28"/>
        </w:rPr>
        <w:t xml:space="preserve">Toezicht, </w:t>
      </w:r>
      <w:r w:rsidR="001A0E73" w:rsidRPr="003E60CC">
        <w:rPr>
          <w:rFonts w:asciiTheme="minorHAnsi" w:hAnsiTheme="minorHAnsi" w:cstheme="minorHAnsi"/>
          <w:sz w:val="28"/>
        </w:rPr>
        <w:t>controle en verantwoording</w:t>
      </w:r>
      <w:bookmarkEnd w:id="89"/>
    </w:p>
    <w:p w14:paraId="4C43BECC" w14:textId="6A9577AC" w:rsidR="001A0E73" w:rsidRPr="00686E0B" w:rsidRDefault="00996EAB" w:rsidP="00D02695">
      <w:pPr>
        <w:pStyle w:val="Artikellidovereenkomst"/>
        <w:numPr>
          <w:ilvl w:val="0"/>
          <w:numId w:val="61"/>
        </w:numPr>
        <w:ind w:hanging="720"/>
      </w:pPr>
      <w:r>
        <w:t xml:space="preserve">Op verzoek van Gemeente verschaft Dienstverlener </w:t>
      </w:r>
      <w:r w:rsidR="00BE251E">
        <w:t>informa</w:t>
      </w:r>
      <w:r>
        <w:t>t</w:t>
      </w:r>
      <w:r w:rsidR="00BE251E">
        <w:t>ie over de uitvoering van de Deelovereenkomst, zoals gegevens over de gerealiseerde productie en de naar aanleiding daarvan verwachte jaarproductie.</w:t>
      </w:r>
    </w:p>
    <w:p w14:paraId="12356A1E" w14:textId="4EEEDE99" w:rsidR="001A0E73" w:rsidRPr="0052201F" w:rsidRDefault="001A0E73" w:rsidP="00D02695">
      <w:pPr>
        <w:pStyle w:val="Artikellidovereenkomst"/>
        <w:numPr>
          <w:ilvl w:val="0"/>
          <w:numId w:val="61"/>
        </w:numPr>
        <w:ind w:hanging="720"/>
      </w:pPr>
      <w:r w:rsidRPr="00996EAB">
        <w:t xml:space="preserve">Dienstverlener informeert Gemeente onverwijld als Dienstverlener dreigt niet (meer) aan zijn financiële verplichtingen te </w:t>
      </w:r>
      <w:r w:rsidRPr="00BE251E">
        <w:t>kunnen voldoen</w:t>
      </w:r>
      <w:r w:rsidRPr="0052201F">
        <w:t xml:space="preserve"> waardoor de continuïteit van Jeugdhulp in gevaar komt. </w:t>
      </w:r>
      <w:r w:rsidR="00FE2AA2" w:rsidRPr="0052201F">
        <w:t>Dienstverlener stelt Gemeente eveneens op de hoogte als Dienstverlener fuseert met of wordt overgenomen door een andere organisatie.</w:t>
      </w:r>
    </w:p>
    <w:p w14:paraId="4EB67B85" w14:textId="1A822477" w:rsidR="001A0E73" w:rsidRPr="008C057F" w:rsidRDefault="001A0E73" w:rsidP="00D02695">
      <w:pPr>
        <w:pStyle w:val="Artikellidovereenkomst"/>
        <w:numPr>
          <w:ilvl w:val="0"/>
          <w:numId w:val="61"/>
        </w:numPr>
        <w:ind w:hanging="720"/>
      </w:pPr>
      <w:r w:rsidRPr="0052201F">
        <w:t>Gemeente behoudt zich het recht voor om nadere eisen aan de aard en omvang van de informatievoorziening door Dienstverlener te stellen met inachtneming van de door de wet</w:t>
      </w:r>
      <w:r w:rsidR="008C057F">
        <w:t>gever (nog) te hanteren normen.</w:t>
      </w:r>
    </w:p>
    <w:p w14:paraId="31ADC2E4" w14:textId="4D2E72D4" w:rsidR="008C057F" w:rsidRDefault="001A0E73" w:rsidP="00D02695">
      <w:pPr>
        <w:pStyle w:val="Artikellidovereenkomst"/>
        <w:numPr>
          <w:ilvl w:val="0"/>
          <w:numId w:val="61"/>
        </w:numPr>
        <w:ind w:hanging="720"/>
      </w:pPr>
      <w:r w:rsidRPr="0052201F">
        <w:t xml:space="preserve">Dienstverlener stelt Gemeente </w:t>
      </w:r>
      <w:r w:rsidR="00ED7F22">
        <w:t xml:space="preserve">binnen een week na publicatie </w:t>
      </w:r>
      <w:r w:rsidRPr="0052201F">
        <w:t>in kennis van ieder definitief rapport dat door een Inspectie voor de desbetreffende Dienstverlener is uitgebracht en ziet op de Jeugdhulp die is geleverd op basis van deze</w:t>
      </w:r>
      <w:r w:rsidR="00497910" w:rsidRPr="0052201F">
        <w:t xml:space="preserve"> Deelovereenkomst</w:t>
      </w:r>
      <w:r w:rsidRPr="0052201F">
        <w:t xml:space="preserve">. Dienstverlener stelt niet openbare rapporten ter inzage beschikbaar aan Gemeente. Openbare rapporten publiceert Dienstverlener op </w:t>
      </w:r>
      <w:r w:rsidR="007F052B">
        <w:t xml:space="preserve">zijn </w:t>
      </w:r>
      <w:r w:rsidRPr="0052201F">
        <w:t xml:space="preserve">website. Als Dienstverlener een rapport publiceert, meldt </w:t>
      </w:r>
      <w:r w:rsidR="007F052B">
        <w:t>hij</w:t>
      </w:r>
      <w:r w:rsidR="007F052B" w:rsidRPr="0052201F">
        <w:t xml:space="preserve"> </w:t>
      </w:r>
      <w:r w:rsidRPr="0052201F">
        <w:t xml:space="preserve">dit </w:t>
      </w:r>
      <w:r w:rsidR="00ED7F22">
        <w:t xml:space="preserve">per omgaande </w:t>
      </w:r>
      <w:r w:rsidRPr="0052201F">
        <w:t>bij Gemeente. Op basis van een rapport van een Inspectie kan Gemeente concluderen dat Dienstverlener niet (langer) voldoet aan voorwaarden onder de</w:t>
      </w:r>
      <w:r w:rsidR="00497910" w:rsidRPr="0052201F">
        <w:t xml:space="preserve"> Deelovereenkomst</w:t>
      </w:r>
      <w:r w:rsidRPr="0052201F">
        <w:t xml:space="preserve"> of de Basisovereenkomst en daaraan de gevolgen verbinden waar de </w:t>
      </w:r>
      <w:r w:rsidR="00AD6FA6">
        <w:t>Deelovereenkomst</w:t>
      </w:r>
      <w:r w:rsidRPr="0052201F">
        <w:t xml:space="preserve"> of</w:t>
      </w:r>
      <w:r w:rsidR="00AD6FA6">
        <w:t xml:space="preserve"> Basis</w:t>
      </w:r>
      <w:r w:rsidR="00497910" w:rsidRPr="0052201F">
        <w:t>overeenkomst</w:t>
      </w:r>
      <w:r w:rsidRPr="0052201F">
        <w:t xml:space="preserve"> in voorziet.</w:t>
      </w:r>
    </w:p>
    <w:p w14:paraId="1C152D37" w14:textId="77777777" w:rsidR="008C057F" w:rsidRDefault="001062D0" w:rsidP="00D02695">
      <w:pPr>
        <w:pStyle w:val="Artikellidovereenkomst"/>
        <w:numPr>
          <w:ilvl w:val="0"/>
          <w:numId w:val="61"/>
        </w:numPr>
        <w:ind w:hanging="720"/>
      </w:pPr>
      <w:r w:rsidRPr="008C057F">
        <w:t xml:space="preserve">Als Gemeente bij een Dienstverlener risicovolle situaties voorziet die de continuïteit van de </w:t>
      </w:r>
      <w:r w:rsidR="00517D13" w:rsidRPr="008C057F">
        <w:t>Jeugdhulp</w:t>
      </w:r>
      <w:r w:rsidRPr="008C057F">
        <w:t xml:space="preserve"> voor een of meer </w:t>
      </w:r>
      <w:r w:rsidR="00517D13" w:rsidRPr="008C057F">
        <w:t>Jeugdigen</w:t>
      </w:r>
      <w:r w:rsidRPr="008C057F">
        <w:t xml:space="preserve"> op wat voor manier dan ook kunnen bedreigen, in het bijzonder maar niet uitsluitend op financieel en inhoudelijk gebied, dan kan Gemeente een extern (accountants)onderzoek gelasten. De betreffende Dienstverlener levert aan dit onderzoek zijn ongeclausuleerde medewerking. Een dergelijk besluit wordt schriftelijk en voorzien van de bedoelde argumenten en onderbouwing kenbaar gemaakt aan Dienstverlener, aan wie de gelegenheid wordt geboden om alvorens het bedoelde onderzoek aan een externe partij wordt opgedragen daarover tenminste eenmaal met Gemeente overleg te voeren. De kosten van een dergelijk onderzoek komen voor rekening van Gemeente.</w:t>
      </w:r>
    </w:p>
    <w:p w14:paraId="52AF88D0" w14:textId="77777777" w:rsidR="00FB2AAC" w:rsidRDefault="001A0E73" w:rsidP="00D02695">
      <w:pPr>
        <w:pStyle w:val="Artikellidovereenkomst"/>
        <w:numPr>
          <w:ilvl w:val="0"/>
          <w:numId w:val="61"/>
        </w:numPr>
        <w:ind w:hanging="720"/>
      </w:pPr>
      <w:r w:rsidRPr="008C057F">
        <w:t>Partijen beschouwen de uitvoering van de</w:t>
      </w:r>
      <w:r w:rsidR="00497910" w:rsidRPr="008C057F">
        <w:t xml:space="preserve"> Deelovereenkomst</w:t>
      </w:r>
      <w:r w:rsidRPr="008C057F">
        <w:t xml:space="preserve"> succesvol als geen van de kritische faalfactoren zoal</w:t>
      </w:r>
      <w:r w:rsidR="00FB2AAC">
        <w:t>s hierna opgenomen zich voordoet</w:t>
      </w:r>
      <w:r w:rsidRPr="008C057F">
        <w:t xml:space="preserve"> en als alle hierna genoemde kritische succesfactoren zich voordoen. In deze situatie kunnen Partijen geen wijzigingsvoorstellen inbrengen met betrekking tot de</w:t>
      </w:r>
      <w:r w:rsidR="00497910" w:rsidRPr="008C057F">
        <w:t xml:space="preserve"> Deelovereenkomst</w:t>
      </w:r>
      <w:r w:rsidRPr="008C057F">
        <w:t xml:space="preserve"> conform de procedure genoemd in de Basisovereenkomst, met uitzondering van wijzigingsvoorstellen over prijzen en tariefstellingen. </w:t>
      </w:r>
      <w:r w:rsidR="00250AFC" w:rsidRPr="008C057F">
        <w:br/>
      </w:r>
      <w:r w:rsidRPr="008C057F">
        <w:t>De kritische succesfactoren zijn:</w:t>
      </w:r>
    </w:p>
    <w:p w14:paraId="16C0525E" w14:textId="77777777" w:rsidR="00FB2AAC" w:rsidRPr="00FB2AAC" w:rsidRDefault="001A0E73" w:rsidP="00D02695">
      <w:pPr>
        <w:pStyle w:val="Lijstalinea"/>
        <w:numPr>
          <w:ilvl w:val="0"/>
          <w:numId w:val="62"/>
        </w:numPr>
        <w:tabs>
          <w:tab w:val="left" w:pos="1418"/>
        </w:tabs>
        <w:rPr>
          <w:rFonts w:asciiTheme="minorHAnsi" w:hAnsiTheme="minorHAnsi" w:cstheme="minorHAnsi"/>
          <w:sz w:val="24"/>
          <w:szCs w:val="24"/>
        </w:rPr>
      </w:pPr>
      <w:r w:rsidRPr="00FB2AAC">
        <w:rPr>
          <w:rFonts w:asciiTheme="minorHAnsi" w:hAnsiTheme="minorHAnsi" w:cstheme="minorHAnsi"/>
          <w:sz w:val="24"/>
          <w:szCs w:val="24"/>
        </w:rPr>
        <w:t xml:space="preserve">Jeugdigen ontvangen de juiste Jeugdhulp en uiten hun tevredenheid hierover met minimaal een gemiddeld cijfer 7 in de tevredenheidsonderzoeken </w:t>
      </w:r>
      <w:r w:rsidR="00335E4F" w:rsidRPr="00FB2AAC">
        <w:rPr>
          <w:rFonts w:asciiTheme="minorHAnsi" w:hAnsiTheme="minorHAnsi" w:cstheme="minorHAnsi"/>
          <w:sz w:val="24"/>
          <w:szCs w:val="24"/>
        </w:rPr>
        <w:t>met betrekking tot dienstverlening op grond van deze</w:t>
      </w:r>
      <w:r w:rsidR="00497910" w:rsidRPr="00FB2AAC">
        <w:rPr>
          <w:rFonts w:asciiTheme="minorHAnsi" w:hAnsiTheme="minorHAnsi" w:cstheme="minorHAnsi"/>
          <w:sz w:val="24"/>
          <w:szCs w:val="24"/>
        </w:rPr>
        <w:t xml:space="preserve"> Deelovereenkomst</w:t>
      </w:r>
      <w:r w:rsidRPr="00FB2AAC">
        <w:rPr>
          <w:rFonts w:asciiTheme="minorHAnsi" w:hAnsiTheme="minorHAnsi" w:cstheme="minorHAnsi"/>
          <w:sz w:val="24"/>
          <w:szCs w:val="24"/>
        </w:rPr>
        <w:t xml:space="preserve"> bij zowel Gemeente als Dienstverleners.</w:t>
      </w:r>
    </w:p>
    <w:p w14:paraId="3604ED6D" w14:textId="09F81BF7" w:rsidR="00FB2AAC" w:rsidRPr="00FB2AAC" w:rsidRDefault="001A0E73" w:rsidP="00D02695">
      <w:pPr>
        <w:pStyle w:val="Lijstalinea"/>
        <w:numPr>
          <w:ilvl w:val="0"/>
          <w:numId w:val="62"/>
        </w:numPr>
        <w:tabs>
          <w:tab w:val="left" w:pos="1418"/>
        </w:tabs>
        <w:rPr>
          <w:rFonts w:asciiTheme="minorHAnsi" w:hAnsiTheme="minorHAnsi" w:cstheme="minorHAnsi"/>
          <w:sz w:val="24"/>
          <w:szCs w:val="24"/>
        </w:rPr>
      </w:pPr>
      <w:r w:rsidRPr="00FB2AAC">
        <w:rPr>
          <w:rFonts w:asciiTheme="minorHAnsi" w:hAnsiTheme="minorHAnsi" w:cstheme="minorHAnsi"/>
          <w:sz w:val="24"/>
          <w:szCs w:val="24"/>
        </w:rPr>
        <w:t xml:space="preserve">De in onderdeel a bedoelde tevredenheidsonderzoeken worden minimaal eens per </w:t>
      </w:r>
      <w:r w:rsidR="00994D16">
        <w:rPr>
          <w:rFonts w:asciiTheme="minorHAnsi" w:hAnsiTheme="minorHAnsi" w:cstheme="minorHAnsi"/>
          <w:sz w:val="24"/>
          <w:szCs w:val="24"/>
        </w:rPr>
        <w:t xml:space="preserve">twee </w:t>
      </w:r>
      <w:r w:rsidRPr="00FB2AAC">
        <w:rPr>
          <w:rFonts w:asciiTheme="minorHAnsi" w:hAnsiTheme="minorHAnsi" w:cstheme="minorHAnsi"/>
          <w:sz w:val="24"/>
          <w:szCs w:val="24"/>
        </w:rPr>
        <w:t xml:space="preserve">jaar uitgevoerd door (of op basis van) een door (of in overleg met) de </w:t>
      </w:r>
      <w:r w:rsidRPr="00FB2AAC">
        <w:rPr>
          <w:rFonts w:asciiTheme="minorHAnsi" w:hAnsiTheme="minorHAnsi" w:cstheme="minorHAnsi"/>
          <w:sz w:val="24"/>
          <w:szCs w:val="24"/>
        </w:rPr>
        <w:lastRenderedPageBreak/>
        <w:t>Gemeente nader te benoemen uniforme en objectieve standaard.</w:t>
      </w:r>
      <w:r w:rsidR="00FB2AAC" w:rsidRPr="00FB2AAC">
        <w:rPr>
          <w:rFonts w:asciiTheme="minorHAnsi" w:hAnsiTheme="minorHAnsi" w:cstheme="minorHAnsi"/>
          <w:sz w:val="24"/>
          <w:szCs w:val="24"/>
        </w:rPr>
        <w:br/>
      </w:r>
      <w:r w:rsidRPr="00FB2AAC">
        <w:rPr>
          <w:rFonts w:asciiTheme="minorHAnsi" w:hAnsiTheme="minorHAnsi" w:cstheme="minorHAnsi"/>
          <w:sz w:val="24"/>
          <w:szCs w:val="24"/>
        </w:rPr>
        <w:t>Dienstverlener bespreekt de resultaten van het cliënttevredenheidsonderzoek met de cliëntenraad/cliëntvertegenwoordiging en maakt met de cliëntenraad/</w:t>
      </w:r>
      <w:r w:rsidR="00250AFC" w:rsidRPr="00FB2AAC">
        <w:rPr>
          <w:rFonts w:asciiTheme="minorHAnsi" w:hAnsiTheme="minorHAnsi" w:cstheme="minorHAnsi"/>
          <w:sz w:val="24"/>
          <w:szCs w:val="24"/>
        </w:rPr>
        <w:t xml:space="preserve"> </w:t>
      </w:r>
      <w:r w:rsidRPr="00FB2AAC">
        <w:rPr>
          <w:rFonts w:asciiTheme="minorHAnsi" w:hAnsiTheme="minorHAnsi" w:cstheme="minorHAnsi"/>
          <w:sz w:val="24"/>
          <w:szCs w:val="24"/>
        </w:rPr>
        <w:t>cliëntvertegenwoordiging afspraken tot verbetering. Dienstverlener stelt de gemeente, op de hoo</w:t>
      </w:r>
      <w:r w:rsidR="00FB2AAC" w:rsidRPr="00FB2AAC">
        <w:rPr>
          <w:rFonts w:asciiTheme="minorHAnsi" w:hAnsiTheme="minorHAnsi" w:cstheme="minorHAnsi"/>
          <w:sz w:val="24"/>
          <w:szCs w:val="24"/>
        </w:rPr>
        <w:t>gte van deze verbeterafspraken.</w:t>
      </w:r>
      <w:r w:rsidR="00FB2AAC" w:rsidRPr="00FB2AAC">
        <w:rPr>
          <w:rFonts w:asciiTheme="minorHAnsi" w:hAnsiTheme="minorHAnsi" w:cstheme="minorHAnsi"/>
          <w:sz w:val="24"/>
          <w:szCs w:val="24"/>
        </w:rPr>
        <w:br/>
      </w:r>
      <w:r w:rsidRPr="00FB2AAC">
        <w:rPr>
          <w:rFonts w:asciiTheme="minorHAnsi" w:hAnsiTheme="minorHAnsi" w:cstheme="minorHAnsi"/>
          <w:sz w:val="24"/>
          <w:szCs w:val="24"/>
        </w:rPr>
        <w:t>Dienstverlener maakt de resultaten van het me</w:t>
      </w:r>
      <w:r w:rsidR="00FB2AAC" w:rsidRPr="00FB2AAC">
        <w:rPr>
          <w:rFonts w:asciiTheme="minorHAnsi" w:hAnsiTheme="minorHAnsi" w:cstheme="minorHAnsi"/>
          <w:sz w:val="24"/>
          <w:szCs w:val="24"/>
        </w:rPr>
        <w:t>est recente cliënttevredenheids</w:t>
      </w:r>
      <w:r w:rsidRPr="00FB2AAC">
        <w:rPr>
          <w:rFonts w:asciiTheme="minorHAnsi" w:hAnsiTheme="minorHAnsi" w:cstheme="minorHAnsi"/>
          <w:sz w:val="24"/>
          <w:szCs w:val="24"/>
        </w:rPr>
        <w:t>onderzoek bekend op zijn website. Dienstverlener voegt bij de resultaten een toelichting over de interpretatie van de resultaten, vermeldt welke afspraken tot verbetering zijn gemaakt naar aanleiding van de resultaten, en hoe deze verbeterafspraken worden of zijn geïmple</w:t>
      </w:r>
      <w:r w:rsidR="00FB2AAC" w:rsidRPr="00FB2AAC">
        <w:rPr>
          <w:rFonts w:asciiTheme="minorHAnsi" w:hAnsiTheme="minorHAnsi" w:cstheme="minorHAnsi"/>
          <w:sz w:val="24"/>
          <w:szCs w:val="24"/>
        </w:rPr>
        <w:t>menteerd.</w:t>
      </w:r>
    </w:p>
    <w:p w14:paraId="3FD1D893" w14:textId="77777777" w:rsidR="00FB2AAC" w:rsidRPr="00FB2AAC" w:rsidRDefault="001A0E73" w:rsidP="00D02695">
      <w:pPr>
        <w:pStyle w:val="Lijstalinea"/>
        <w:numPr>
          <w:ilvl w:val="0"/>
          <w:numId w:val="62"/>
        </w:numPr>
        <w:tabs>
          <w:tab w:val="left" w:pos="1418"/>
        </w:tabs>
        <w:rPr>
          <w:rFonts w:asciiTheme="minorHAnsi" w:hAnsiTheme="minorHAnsi" w:cstheme="minorHAnsi"/>
          <w:sz w:val="24"/>
          <w:szCs w:val="24"/>
        </w:rPr>
      </w:pPr>
      <w:r w:rsidRPr="00FB2AAC">
        <w:rPr>
          <w:rFonts w:asciiTheme="minorHAnsi" w:hAnsiTheme="minorHAnsi" w:cstheme="minorHAnsi"/>
          <w:sz w:val="24"/>
          <w:szCs w:val="24"/>
        </w:rPr>
        <w:t>Gemeente kan de Jeugdhulp</w:t>
      </w:r>
      <w:r w:rsidR="00FB2AAC" w:rsidRPr="00FB2AAC">
        <w:rPr>
          <w:rFonts w:asciiTheme="minorHAnsi" w:hAnsiTheme="minorHAnsi" w:cstheme="minorHAnsi"/>
          <w:sz w:val="24"/>
          <w:szCs w:val="24"/>
        </w:rPr>
        <w:t xml:space="preserve"> macrobudgetneutraal uitvoeren.</w:t>
      </w:r>
    </w:p>
    <w:p w14:paraId="2236E58A" w14:textId="77777777" w:rsidR="00FB2AAC" w:rsidRDefault="001A0E73" w:rsidP="00D02695">
      <w:pPr>
        <w:pStyle w:val="Lijstalinea"/>
        <w:numPr>
          <w:ilvl w:val="0"/>
          <w:numId w:val="62"/>
        </w:numPr>
        <w:tabs>
          <w:tab w:val="left" w:pos="1418"/>
        </w:tabs>
        <w:rPr>
          <w:rFonts w:asciiTheme="minorHAnsi" w:hAnsiTheme="minorHAnsi" w:cstheme="minorHAnsi"/>
          <w:sz w:val="24"/>
          <w:szCs w:val="24"/>
        </w:rPr>
      </w:pPr>
      <w:r w:rsidRPr="00FB2AAC">
        <w:rPr>
          <w:rFonts w:asciiTheme="minorHAnsi" w:hAnsiTheme="minorHAnsi" w:cstheme="minorHAnsi"/>
          <w:sz w:val="24"/>
          <w:szCs w:val="24"/>
        </w:rPr>
        <w:t>Dienstverleners kunnen Jeugdhulp uitvoeren op een bedrijfsmatig verantwoorde wijze.</w:t>
      </w:r>
    </w:p>
    <w:p w14:paraId="3726E9B1" w14:textId="407A0FFC" w:rsidR="001A0E73" w:rsidRPr="00C32B52" w:rsidRDefault="00D46F57" w:rsidP="00D02695">
      <w:pPr>
        <w:pStyle w:val="Artikellidovereenkomst"/>
        <w:numPr>
          <w:ilvl w:val="0"/>
          <w:numId w:val="61"/>
        </w:numPr>
        <w:ind w:hanging="720"/>
      </w:pPr>
      <w:r w:rsidRPr="00C32B52">
        <w:t>P</w:t>
      </w:r>
      <w:r w:rsidR="001A0E73" w:rsidRPr="00C32B52">
        <w:t>artijen treden in overleg over de uitvoering van de</w:t>
      </w:r>
      <w:r w:rsidR="00497910" w:rsidRPr="00C32B52">
        <w:t xml:space="preserve"> Deelovereenkomst</w:t>
      </w:r>
      <w:r w:rsidR="001A0E73" w:rsidRPr="00C32B52">
        <w:t xml:space="preserve"> en passen deze eventueel inhoudelijk aan op grond van de procedure in artikel 10 van de Basisovereenkomst, bij de volgende, niet limitatieve opsomming van</w:t>
      </w:r>
      <w:r w:rsidR="00B813A0" w:rsidRPr="00C32B52">
        <w:t>,</w:t>
      </w:r>
      <w:r w:rsidR="001A0E73" w:rsidRPr="00C32B52">
        <w:t xml:space="preserve"> kritische faalfactoren:</w:t>
      </w:r>
    </w:p>
    <w:p w14:paraId="6ADFF747" w14:textId="77777777" w:rsidR="001A0E73" w:rsidRPr="0052201F" w:rsidRDefault="001A0E73" w:rsidP="00D02695">
      <w:pPr>
        <w:pStyle w:val="Lijstalinea"/>
        <w:numPr>
          <w:ilvl w:val="0"/>
          <w:numId w:val="62"/>
        </w:numPr>
        <w:tabs>
          <w:tab w:val="left" w:pos="1418"/>
        </w:tabs>
        <w:rPr>
          <w:rFonts w:asciiTheme="minorHAnsi" w:hAnsiTheme="minorHAnsi" w:cstheme="minorHAnsi"/>
          <w:sz w:val="24"/>
          <w:szCs w:val="24"/>
        </w:rPr>
      </w:pPr>
      <w:r w:rsidRPr="00993739">
        <w:rPr>
          <w:rFonts w:asciiTheme="minorHAnsi" w:hAnsiTheme="minorHAnsi" w:cstheme="minorHAnsi"/>
          <w:sz w:val="24"/>
          <w:szCs w:val="24"/>
        </w:rPr>
        <w:t xml:space="preserve">een </w:t>
      </w:r>
      <w:r w:rsidRPr="00255FF7">
        <w:rPr>
          <w:rFonts w:asciiTheme="minorHAnsi" w:hAnsiTheme="minorHAnsi" w:cstheme="minorHAnsi"/>
          <w:sz w:val="24"/>
          <w:szCs w:val="24"/>
        </w:rPr>
        <w:t xml:space="preserve">aantoonbare significante stijging in klachten per jaar ten opzichte </w:t>
      </w:r>
      <w:r w:rsidRPr="007B1AF3">
        <w:rPr>
          <w:rFonts w:asciiTheme="minorHAnsi" w:hAnsiTheme="minorHAnsi" w:cstheme="minorHAnsi"/>
          <w:sz w:val="24"/>
          <w:szCs w:val="24"/>
        </w:rPr>
        <w:t>van het voorgaande kalenderjaar met betrekking tot de uitvoering</w:t>
      </w:r>
      <w:r w:rsidRPr="0052201F">
        <w:rPr>
          <w:rFonts w:asciiTheme="minorHAnsi" w:hAnsiTheme="minorHAnsi" w:cstheme="minorHAnsi"/>
          <w:sz w:val="24"/>
          <w:szCs w:val="24"/>
        </w:rPr>
        <w:t xml:space="preserve"> van Jeugdhulp ongeacht of de klacht gegrond is;</w:t>
      </w:r>
    </w:p>
    <w:p w14:paraId="2D1E3FAD" w14:textId="77777777" w:rsidR="001A0E73" w:rsidRPr="0052201F" w:rsidRDefault="001A0E73" w:rsidP="00D02695">
      <w:pPr>
        <w:pStyle w:val="Lijstalinea"/>
        <w:numPr>
          <w:ilvl w:val="0"/>
          <w:numId w:val="62"/>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een </w:t>
      </w:r>
      <w:r w:rsidRPr="00FB2AAC">
        <w:rPr>
          <w:rFonts w:asciiTheme="minorHAnsi" w:hAnsiTheme="minorHAnsi" w:cstheme="minorHAnsi"/>
          <w:sz w:val="24"/>
          <w:szCs w:val="24"/>
        </w:rPr>
        <w:t>aantoonbare</w:t>
      </w:r>
      <w:r w:rsidRPr="0052201F">
        <w:rPr>
          <w:rFonts w:asciiTheme="minorHAnsi" w:hAnsiTheme="minorHAnsi" w:cstheme="minorHAnsi"/>
          <w:sz w:val="24"/>
          <w:szCs w:val="24"/>
        </w:rPr>
        <w:t xml:space="preserve"> en significante stijging van het aantal bezwaar- en beroepsprocedures van Jeugdigen per jaar ten opzichte van het voorgaande kalenderjaar met betrekking tot de uitvoering van Jeugdhulp, ongeacht of het rechtsmiddel succesvol wordt ingezet. </w:t>
      </w:r>
    </w:p>
    <w:p w14:paraId="7C7DA470" w14:textId="77777777" w:rsidR="001A0E73" w:rsidRPr="0052201F" w:rsidRDefault="001A0E73" w:rsidP="00D02695">
      <w:pPr>
        <w:pStyle w:val="Lijstalinea"/>
        <w:numPr>
          <w:ilvl w:val="0"/>
          <w:numId w:val="62"/>
        </w:numPr>
        <w:tabs>
          <w:tab w:val="left" w:pos="1418"/>
        </w:tabs>
        <w:rPr>
          <w:rFonts w:asciiTheme="minorHAnsi" w:hAnsiTheme="minorHAnsi" w:cstheme="minorHAnsi"/>
          <w:sz w:val="24"/>
          <w:szCs w:val="24"/>
        </w:rPr>
      </w:pPr>
      <w:r w:rsidRPr="0052201F">
        <w:rPr>
          <w:rFonts w:asciiTheme="minorHAnsi" w:hAnsiTheme="minorHAnsi" w:cstheme="minorHAnsi"/>
          <w:sz w:val="24"/>
          <w:szCs w:val="24"/>
        </w:rPr>
        <w:t xml:space="preserve">een </w:t>
      </w:r>
      <w:r w:rsidRPr="00FB2AAC">
        <w:rPr>
          <w:rFonts w:asciiTheme="minorHAnsi" w:hAnsiTheme="minorHAnsi" w:cstheme="minorHAnsi"/>
          <w:sz w:val="24"/>
          <w:szCs w:val="24"/>
        </w:rPr>
        <w:t>aantoonbare</w:t>
      </w:r>
      <w:r w:rsidRPr="0052201F">
        <w:rPr>
          <w:rFonts w:asciiTheme="minorHAnsi" w:hAnsiTheme="minorHAnsi" w:cstheme="minorHAnsi"/>
          <w:sz w:val="24"/>
          <w:szCs w:val="24"/>
        </w:rPr>
        <w:t xml:space="preserve"> onmogelijkheid voor Dienstverleners om de Jeugdhulp aan te bieden conform de gestelde kwaliteitseisen in de Jeugdwet en de</w:t>
      </w:r>
      <w:r w:rsidR="00497910" w:rsidRPr="0052201F">
        <w:rPr>
          <w:rFonts w:asciiTheme="minorHAnsi" w:hAnsiTheme="minorHAnsi" w:cstheme="minorHAnsi"/>
          <w:sz w:val="24"/>
          <w:szCs w:val="24"/>
        </w:rPr>
        <w:t xml:space="preserve"> Deelovereenkomst</w:t>
      </w:r>
      <w:r w:rsidRPr="0052201F">
        <w:rPr>
          <w:rFonts w:asciiTheme="minorHAnsi" w:hAnsiTheme="minorHAnsi" w:cstheme="minorHAnsi"/>
          <w:sz w:val="24"/>
          <w:szCs w:val="24"/>
        </w:rPr>
        <w:t>.</w:t>
      </w:r>
    </w:p>
    <w:p w14:paraId="0C2BA341" w14:textId="284C03A0" w:rsidR="00405ACF" w:rsidRPr="0022641D" w:rsidRDefault="00405ACF" w:rsidP="00782DAD">
      <w:pPr>
        <w:tabs>
          <w:tab w:val="left" w:pos="1068"/>
        </w:tabs>
        <w:ind w:left="0" w:firstLine="0"/>
        <w:rPr>
          <w:rFonts w:asciiTheme="minorHAnsi" w:hAnsiTheme="minorHAnsi" w:cstheme="minorHAnsi"/>
          <w:sz w:val="24"/>
          <w:szCs w:val="24"/>
        </w:rPr>
      </w:pPr>
    </w:p>
    <w:tbl>
      <w:tblPr>
        <w:tblStyle w:val="Tabelraster"/>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3844"/>
      </w:tblGrid>
      <w:tr w:rsidR="000D1CD3" w:rsidRPr="007C0344" w14:paraId="423EDAF4" w14:textId="77777777" w:rsidTr="00807205">
        <w:trPr>
          <w:trHeight w:val="3592"/>
        </w:trPr>
        <w:tc>
          <w:tcPr>
            <w:tcW w:w="4966" w:type="dxa"/>
          </w:tcPr>
          <w:p w14:paraId="203788AB" w14:textId="77777777" w:rsidR="00050BF0" w:rsidRDefault="00050BF0" w:rsidP="00782DAD">
            <w:pPr>
              <w:ind w:left="0" w:firstLine="0"/>
              <w:rPr>
                <w:rFonts w:asciiTheme="minorHAnsi" w:eastAsia="MS Mincho" w:hAnsiTheme="minorHAnsi" w:cstheme="minorHAnsi"/>
                <w:b/>
                <w:sz w:val="22"/>
                <w:szCs w:val="22"/>
              </w:rPr>
            </w:pPr>
          </w:p>
          <w:p w14:paraId="0D82D9B9" w14:textId="77777777" w:rsidR="00050BF0" w:rsidRDefault="00050BF0" w:rsidP="00405ACF">
            <w:pPr>
              <w:rPr>
                <w:rFonts w:asciiTheme="minorHAnsi" w:eastAsia="MS Mincho" w:hAnsiTheme="minorHAnsi" w:cstheme="minorHAnsi"/>
                <w:b/>
                <w:sz w:val="22"/>
                <w:szCs w:val="22"/>
              </w:rPr>
            </w:pPr>
          </w:p>
          <w:p w14:paraId="00629B23" w14:textId="77777777" w:rsidR="000D1CD3" w:rsidRPr="007C0344" w:rsidRDefault="000D1CD3" w:rsidP="00405ACF">
            <w:pPr>
              <w:rPr>
                <w:rFonts w:asciiTheme="minorHAnsi" w:hAnsiTheme="minorHAnsi" w:cstheme="minorHAnsi"/>
                <w:b/>
                <w:sz w:val="22"/>
                <w:szCs w:val="22"/>
              </w:rPr>
            </w:pPr>
            <w:r w:rsidRPr="007C0344">
              <w:rPr>
                <w:rFonts w:asciiTheme="minorHAnsi" w:eastAsia="MS Mincho" w:hAnsiTheme="minorHAnsi" w:cstheme="minorHAnsi"/>
                <w:b/>
                <w:sz w:val="22"/>
                <w:szCs w:val="22"/>
              </w:rPr>
              <w:t>Gemeente Bodegraven-Reeuwijk</w:t>
            </w:r>
          </w:p>
          <w:p w14:paraId="61E62EAE" w14:textId="77777777" w:rsidR="000D1CD3" w:rsidRPr="007C0344" w:rsidRDefault="000D1CD3" w:rsidP="00405ACF">
            <w:pPr>
              <w:rPr>
                <w:rFonts w:asciiTheme="minorHAnsi" w:hAnsiTheme="minorHAnsi" w:cstheme="minorHAnsi"/>
                <w:b/>
                <w:sz w:val="22"/>
                <w:szCs w:val="22"/>
              </w:rPr>
            </w:pPr>
            <w:r w:rsidRPr="007C0344">
              <w:rPr>
                <w:rFonts w:asciiTheme="minorHAnsi" w:hAnsiTheme="minorHAnsi" w:cstheme="minorHAnsi"/>
                <w:b/>
                <w:sz w:val="22"/>
                <w:szCs w:val="22"/>
              </w:rPr>
              <w:t>Gemeente Gouda</w:t>
            </w:r>
          </w:p>
          <w:p w14:paraId="5699C66B" w14:textId="77777777" w:rsidR="000D1CD3" w:rsidRPr="007C0344" w:rsidRDefault="000D1CD3" w:rsidP="00405ACF">
            <w:pPr>
              <w:rPr>
                <w:rFonts w:asciiTheme="minorHAnsi" w:hAnsiTheme="minorHAnsi" w:cstheme="minorHAnsi"/>
                <w:b/>
                <w:sz w:val="22"/>
                <w:szCs w:val="22"/>
              </w:rPr>
            </w:pPr>
            <w:r w:rsidRPr="007C0344">
              <w:rPr>
                <w:rFonts w:asciiTheme="minorHAnsi" w:eastAsia="MS Mincho" w:hAnsiTheme="minorHAnsi" w:cstheme="minorHAnsi"/>
                <w:b/>
                <w:sz w:val="22"/>
                <w:szCs w:val="22"/>
              </w:rPr>
              <w:t>Gemeente Krimpenerwaard,</w:t>
            </w:r>
          </w:p>
          <w:p w14:paraId="645DCCBD" w14:textId="77777777" w:rsidR="000D1CD3" w:rsidRPr="007C0344" w:rsidRDefault="000D1CD3" w:rsidP="00405ACF">
            <w:pPr>
              <w:rPr>
                <w:rFonts w:asciiTheme="minorHAnsi" w:hAnsiTheme="minorHAnsi" w:cstheme="minorHAnsi"/>
                <w:b/>
                <w:sz w:val="22"/>
                <w:szCs w:val="22"/>
              </w:rPr>
            </w:pPr>
            <w:r w:rsidRPr="007C0344">
              <w:rPr>
                <w:rFonts w:asciiTheme="minorHAnsi" w:hAnsiTheme="minorHAnsi" w:cstheme="minorHAnsi"/>
                <w:b/>
                <w:sz w:val="22"/>
                <w:szCs w:val="22"/>
              </w:rPr>
              <w:t>Gemeente Waddinxveen</w:t>
            </w:r>
          </w:p>
          <w:p w14:paraId="2DE3040B" w14:textId="3E10DF1C" w:rsidR="000D1CD3" w:rsidRPr="007C0344" w:rsidRDefault="000D1CD3" w:rsidP="00782DAD">
            <w:pPr>
              <w:rPr>
                <w:rFonts w:asciiTheme="minorHAnsi" w:hAnsiTheme="minorHAnsi" w:cstheme="minorHAnsi"/>
                <w:b/>
                <w:sz w:val="22"/>
                <w:szCs w:val="22"/>
              </w:rPr>
            </w:pPr>
            <w:r w:rsidRPr="007C0344">
              <w:rPr>
                <w:rFonts w:asciiTheme="minorHAnsi" w:hAnsiTheme="minorHAnsi" w:cstheme="minorHAnsi"/>
                <w:b/>
                <w:sz w:val="22"/>
                <w:szCs w:val="22"/>
              </w:rPr>
              <w:t>Gemeente Zuidplas</w:t>
            </w:r>
          </w:p>
          <w:p w14:paraId="791EDEB4" w14:textId="77777777" w:rsidR="000D1CD3" w:rsidRPr="007C0344" w:rsidRDefault="000D1CD3" w:rsidP="00807205">
            <w:pPr>
              <w:ind w:left="0" w:firstLine="0"/>
              <w:rPr>
                <w:rFonts w:asciiTheme="minorHAnsi" w:hAnsiTheme="minorHAnsi" w:cstheme="minorHAnsi"/>
                <w:b/>
                <w:noProof/>
                <w:sz w:val="22"/>
                <w:szCs w:val="22"/>
              </w:rPr>
            </w:pPr>
          </w:p>
          <w:p w14:paraId="4198D59A" w14:textId="1E97D3B8" w:rsidR="000D1CD3" w:rsidRDefault="000D1CD3" w:rsidP="00782DAD">
            <w:pPr>
              <w:rPr>
                <w:noProof/>
                <w:lang w:val="nl-NL"/>
              </w:rPr>
            </w:pPr>
          </w:p>
          <w:p w14:paraId="41A1F02B" w14:textId="00297E3D" w:rsidR="003F7507" w:rsidRDefault="003F7507" w:rsidP="00782DAD">
            <w:pPr>
              <w:rPr>
                <w:noProof/>
                <w:lang w:val="nl-NL"/>
              </w:rPr>
            </w:pPr>
          </w:p>
          <w:p w14:paraId="52DC8F79" w14:textId="4C6E7F63" w:rsidR="003F7507" w:rsidRDefault="003F7507" w:rsidP="00782DAD">
            <w:pPr>
              <w:rPr>
                <w:noProof/>
                <w:lang w:val="nl-NL"/>
              </w:rPr>
            </w:pPr>
          </w:p>
          <w:p w14:paraId="4619D487" w14:textId="7DFDF231" w:rsidR="003F7507" w:rsidRDefault="003F7507" w:rsidP="00782DAD">
            <w:pPr>
              <w:rPr>
                <w:noProof/>
                <w:lang w:val="nl-NL"/>
              </w:rPr>
            </w:pPr>
          </w:p>
          <w:p w14:paraId="12414A79" w14:textId="77777777" w:rsidR="003F7507" w:rsidRPr="007C0344" w:rsidRDefault="003F7507" w:rsidP="00782DAD">
            <w:pPr>
              <w:rPr>
                <w:rFonts w:asciiTheme="minorHAnsi" w:hAnsiTheme="minorHAnsi" w:cstheme="minorHAnsi"/>
                <w:b/>
                <w:noProof/>
                <w:sz w:val="22"/>
                <w:szCs w:val="22"/>
              </w:rPr>
            </w:pPr>
          </w:p>
          <w:p w14:paraId="4203FB9B" w14:textId="77777777" w:rsidR="000D1CD3" w:rsidRPr="007C0344" w:rsidRDefault="000D1CD3" w:rsidP="00405ACF">
            <w:pPr>
              <w:rPr>
                <w:rFonts w:asciiTheme="minorHAnsi" w:hAnsiTheme="minorHAnsi" w:cstheme="minorHAnsi"/>
                <w:b/>
                <w:sz w:val="22"/>
                <w:szCs w:val="22"/>
              </w:rPr>
            </w:pPr>
            <w:r w:rsidRPr="007C0344">
              <w:rPr>
                <w:rFonts w:asciiTheme="minorHAnsi" w:hAnsiTheme="minorHAnsi" w:cstheme="minorHAnsi"/>
                <w:b/>
                <w:sz w:val="22"/>
                <w:szCs w:val="22"/>
              </w:rPr>
              <w:t>______________________________</w:t>
            </w:r>
            <w:r w:rsidRPr="007C0344">
              <w:rPr>
                <w:rFonts w:asciiTheme="minorHAnsi" w:hAnsiTheme="minorHAnsi" w:cstheme="minorHAnsi"/>
                <w:b/>
                <w:sz w:val="22"/>
                <w:szCs w:val="22"/>
              </w:rPr>
              <w:tab/>
            </w:r>
            <w:r w:rsidRPr="007C0344">
              <w:rPr>
                <w:rFonts w:asciiTheme="minorHAnsi" w:hAnsiTheme="minorHAnsi" w:cstheme="minorHAnsi"/>
                <w:b/>
                <w:sz w:val="22"/>
                <w:szCs w:val="22"/>
              </w:rPr>
              <w:tab/>
            </w:r>
          </w:p>
          <w:p w14:paraId="571D0431" w14:textId="77777777" w:rsidR="000D1CD3" w:rsidRPr="007C0344" w:rsidRDefault="000D1CD3" w:rsidP="000D1CD3">
            <w:pPr>
              <w:ind w:left="0" w:firstLine="0"/>
              <w:rPr>
                <w:rFonts w:asciiTheme="minorHAnsi" w:hAnsiTheme="minorHAnsi" w:cstheme="minorHAnsi"/>
                <w:sz w:val="22"/>
                <w:szCs w:val="22"/>
              </w:rPr>
            </w:pPr>
          </w:p>
        </w:tc>
        <w:tc>
          <w:tcPr>
            <w:tcW w:w="3844" w:type="dxa"/>
          </w:tcPr>
          <w:p w14:paraId="6FE73A43" w14:textId="77777777" w:rsidR="00050BF0" w:rsidRDefault="00050BF0" w:rsidP="00405ACF">
            <w:pPr>
              <w:ind w:left="0" w:firstLine="0"/>
              <w:rPr>
                <w:rFonts w:asciiTheme="minorHAnsi" w:hAnsiTheme="minorHAnsi" w:cstheme="minorHAnsi"/>
                <w:b/>
                <w:sz w:val="22"/>
                <w:szCs w:val="22"/>
              </w:rPr>
            </w:pPr>
          </w:p>
          <w:p w14:paraId="14B3150D" w14:textId="77777777" w:rsidR="00050BF0" w:rsidRDefault="00050BF0" w:rsidP="00405ACF">
            <w:pPr>
              <w:ind w:left="0" w:firstLine="0"/>
              <w:rPr>
                <w:rFonts w:asciiTheme="minorHAnsi" w:hAnsiTheme="minorHAnsi" w:cstheme="minorHAnsi"/>
                <w:b/>
                <w:sz w:val="22"/>
                <w:szCs w:val="22"/>
              </w:rPr>
            </w:pPr>
          </w:p>
          <w:p w14:paraId="06431552" w14:textId="2E3D2DD0" w:rsidR="000D1CD3" w:rsidRPr="007C0344" w:rsidRDefault="000D1CD3" w:rsidP="00405ACF">
            <w:pPr>
              <w:ind w:left="0" w:firstLine="0"/>
              <w:rPr>
                <w:rFonts w:asciiTheme="minorHAnsi" w:hAnsiTheme="minorHAnsi" w:cstheme="minorHAnsi"/>
                <w:b/>
                <w:sz w:val="22"/>
                <w:szCs w:val="22"/>
              </w:rPr>
            </w:pPr>
            <w:r w:rsidRPr="007C0344">
              <w:rPr>
                <w:rFonts w:asciiTheme="minorHAnsi" w:hAnsiTheme="minorHAnsi" w:cstheme="minorHAnsi"/>
                <w:b/>
                <w:sz w:val="22"/>
                <w:szCs w:val="22"/>
              </w:rPr>
              <w:t>Dienstverlener</w:t>
            </w:r>
            <w:r w:rsidRPr="007C0344">
              <w:rPr>
                <w:rFonts w:asciiTheme="minorHAnsi" w:hAnsiTheme="minorHAnsi" w:cstheme="minorHAnsi"/>
                <w:b/>
                <w:sz w:val="22"/>
                <w:szCs w:val="22"/>
              </w:rPr>
              <w:br/>
              <w:t>Naam:</w:t>
            </w:r>
          </w:p>
          <w:p w14:paraId="5695A48F" w14:textId="77777777" w:rsidR="000D1CD3" w:rsidRPr="007C0344" w:rsidRDefault="000D1CD3" w:rsidP="00405ACF">
            <w:pPr>
              <w:rPr>
                <w:rFonts w:asciiTheme="minorHAnsi" w:hAnsiTheme="minorHAnsi" w:cstheme="minorHAnsi"/>
                <w:b/>
                <w:sz w:val="22"/>
                <w:szCs w:val="22"/>
              </w:rPr>
            </w:pPr>
          </w:p>
          <w:p w14:paraId="45D6DD83" w14:textId="77777777" w:rsidR="000D1CD3" w:rsidRPr="007C0344" w:rsidRDefault="000D1CD3" w:rsidP="00405ACF">
            <w:pPr>
              <w:rPr>
                <w:rFonts w:asciiTheme="minorHAnsi" w:hAnsiTheme="minorHAnsi" w:cstheme="minorHAnsi"/>
                <w:b/>
                <w:sz w:val="22"/>
                <w:szCs w:val="22"/>
              </w:rPr>
            </w:pPr>
          </w:p>
          <w:p w14:paraId="7A6E8B35" w14:textId="77777777" w:rsidR="000D1CD3" w:rsidRPr="007C0344" w:rsidRDefault="000D1CD3" w:rsidP="00405ACF">
            <w:pPr>
              <w:rPr>
                <w:rFonts w:asciiTheme="minorHAnsi" w:hAnsiTheme="minorHAnsi" w:cstheme="minorHAnsi"/>
                <w:b/>
                <w:sz w:val="22"/>
                <w:szCs w:val="22"/>
              </w:rPr>
            </w:pPr>
          </w:p>
          <w:p w14:paraId="61018382" w14:textId="77777777" w:rsidR="000D1CD3" w:rsidRPr="007C0344" w:rsidRDefault="000D1CD3" w:rsidP="00405ACF">
            <w:pPr>
              <w:rPr>
                <w:rFonts w:asciiTheme="minorHAnsi" w:hAnsiTheme="minorHAnsi" w:cstheme="minorHAnsi"/>
                <w:b/>
                <w:sz w:val="22"/>
                <w:szCs w:val="22"/>
              </w:rPr>
            </w:pPr>
          </w:p>
          <w:p w14:paraId="121F0EC3" w14:textId="77777777" w:rsidR="000D1CD3" w:rsidRPr="007C0344" w:rsidRDefault="000D1CD3" w:rsidP="00405ACF">
            <w:pPr>
              <w:rPr>
                <w:rFonts w:asciiTheme="minorHAnsi" w:hAnsiTheme="minorHAnsi" w:cstheme="minorHAnsi"/>
                <w:b/>
                <w:sz w:val="22"/>
                <w:szCs w:val="22"/>
              </w:rPr>
            </w:pPr>
          </w:p>
          <w:p w14:paraId="4C85FDF8" w14:textId="77777777" w:rsidR="000D1CD3" w:rsidRPr="007C0344" w:rsidRDefault="000D1CD3" w:rsidP="00405ACF">
            <w:pPr>
              <w:rPr>
                <w:rFonts w:asciiTheme="minorHAnsi" w:hAnsiTheme="minorHAnsi" w:cstheme="minorHAnsi"/>
                <w:b/>
                <w:sz w:val="22"/>
                <w:szCs w:val="22"/>
              </w:rPr>
            </w:pPr>
          </w:p>
          <w:p w14:paraId="5AE8BEE7" w14:textId="77777777" w:rsidR="000D1CD3" w:rsidRPr="007C0344" w:rsidRDefault="000D1CD3" w:rsidP="00405ACF">
            <w:pPr>
              <w:rPr>
                <w:rFonts w:asciiTheme="minorHAnsi" w:hAnsiTheme="minorHAnsi" w:cstheme="minorHAnsi"/>
                <w:b/>
                <w:sz w:val="22"/>
                <w:szCs w:val="22"/>
              </w:rPr>
            </w:pPr>
          </w:p>
          <w:p w14:paraId="000779A9" w14:textId="77777777" w:rsidR="000D1CD3" w:rsidRPr="007C0344" w:rsidRDefault="000D1CD3" w:rsidP="00807205">
            <w:pPr>
              <w:ind w:left="0" w:firstLine="0"/>
              <w:rPr>
                <w:rFonts w:asciiTheme="minorHAnsi" w:hAnsiTheme="minorHAnsi" w:cstheme="minorHAnsi"/>
                <w:b/>
                <w:sz w:val="22"/>
                <w:szCs w:val="22"/>
              </w:rPr>
            </w:pPr>
          </w:p>
          <w:p w14:paraId="0F36BEB5" w14:textId="34288093" w:rsidR="000D1CD3" w:rsidRPr="000D1CD3" w:rsidRDefault="000D1CD3" w:rsidP="000D1CD3">
            <w:pPr>
              <w:rPr>
                <w:rFonts w:asciiTheme="minorHAnsi" w:hAnsiTheme="minorHAnsi" w:cstheme="minorHAnsi"/>
                <w:b/>
                <w:sz w:val="22"/>
                <w:szCs w:val="22"/>
              </w:rPr>
            </w:pPr>
            <w:r w:rsidRPr="007C0344">
              <w:rPr>
                <w:rFonts w:asciiTheme="minorHAnsi" w:hAnsiTheme="minorHAnsi" w:cstheme="minorHAnsi"/>
                <w:b/>
                <w:sz w:val="22"/>
                <w:szCs w:val="22"/>
              </w:rPr>
              <w:t>______________________________</w:t>
            </w:r>
            <w:r w:rsidRPr="007C0344">
              <w:rPr>
                <w:rFonts w:asciiTheme="minorHAnsi" w:hAnsiTheme="minorHAnsi" w:cstheme="minorHAnsi"/>
                <w:b/>
                <w:sz w:val="22"/>
                <w:szCs w:val="22"/>
              </w:rPr>
              <w:tab/>
            </w:r>
            <w:r w:rsidRPr="007C0344">
              <w:rPr>
                <w:rFonts w:asciiTheme="minorHAnsi" w:hAnsiTheme="minorHAnsi" w:cstheme="minorHAnsi"/>
                <w:b/>
                <w:sz w:val="22"/>
                <w:szCs w:val="22"/>
              </w:rPr>
              <w:tab/>
            </w:r>
          </w:p>
        </w:tc>
      </w:tr>
      <w:tr w:rsidR="000D1CD3" w:rsidRPr="007C0344" w14:paraId="748B088F" w14:textId="77777777" w:rsidTr="00807205">
        <w:trPr>
          <w:trHeight w:val="268"/>
        </w:trPr>
        <w:tc>
          <w:tcPr>
            <w:tcW w:w="4966" w:type="dxa"/>
          </w:tcPr>
          <w:p w14:paraId="4582ADA2" w14:textId="77777777" w:rsidR="000D1CD3" w:rsidRPr="007C0344" w:rsidRDefault="000D1CD3" w:rsidP="000D1CD3">
            <w:pPr>
              <w:rPr>
                <w:rFonts w:asciiTheme="minorHAnsi" w:hAnsiTheme="minorHAnsi" w:cstheme="minorHAnsi"/>
                <w:sz w:val="22"/>
                <w:szCs w:val="22"/>
              </w:rPr>
            </w:pPr>
            <w:r w:rsidRPr="007C0344">
              <w:rPr>
                <w:rFonts w:asciiTheme="minorHAnsi" w:hAnsiTheme="minorHAnsi" w:cstheme="minorHAnsi"/>
                <w:b/>
                <w:sz w:val="22"/>
                <w:szCs w:val="22"/>
              </w:rPr>
              <w:t>Drs. C.P. Dijkstra</w:t>
            </w:r>
            <w:r w:rsidRPr="007C0344" w:rsidDel="0058786F">
              <w:rPr>
                <w:rFonts w:asciiTheme="minorHAnsi" w:hAnsiTheme="minorHAnsi" w:cstheme="minorHAnsi"/>
                <w:b/>
                <w:sz w:val="22"/>
                <w:szCs w:val="22"/>
              </w:rPr>
              <w:t xml:space="preserve"> </w:t>
            </w:r>
          </w:p>
          <w:p w14:paraId="0130B339" w14:textId="77777777" w:rsidR="000D1CD3" w:rsidRPr="007C0344" w:rsidRDefault="000D1CD3" w:rsidP="000D1CD3">
            <w:pPr>
              <w:ind w:left="0" w:firstLine="0"/>
              <w:rPr>
                <w:rFonts w:asciiTheme="minorHAnsi" w:hAnsiTheme="minorHAnsi" w:cstheme="minorHAnsi"/>
                <w:sz w:val="20"/>
                <w:szCs w:val="22"/>
              </w:rPr>
            </w:pPr>
            <w:r w:rsidRPr="007C0344">
              <w:rPr>
                <w:rFonts w:asciiTheme="minorHAnsi" w:hAnsiTheme="minorHAnsi" w:cstheme="minorHAnsi"/>
                <w:sz w:val="20"/>
                <w:szCs w:val="22"/>
              </w:rPr>
              <w:t xml:space="preserve">Wethouder </w:t>
            </w:r>
            <w:r w:rsidRPr="007C0344">
              <w:rPr>
                <w:rFonts w:asciiTheme="minorHAnsi" w:eastAsiaTheme="minorHAnsi" w:hAnsiTheme="minorHAnsi" w:cstheme="minorHAnsi"/>
                <w:sz w:val="20"/>
                <w:szCs w:val="22"/>
                <w:lang w:eastAsia="en-US"/>
              </w:rPr>
              <w:t>Uitvoering Jeugdwet en WMO 2015</w:t>
            </w:r>
          </w:p>
          <w:p w14:paraId="746EB876" w14:textId="44584243" w:rsidR="000D1CD3" w:rsidRPr="007C0344" w:rsidRDefault="000D1CD3" w:rsidP="000D1CD3">
            <w:pPr>
              <w:rPr>
                <w:rFonts w:asciiTheme="minorHAnsi" w:eastAsia="MS Mincho" w:hAnsiTheme="minorHAnsi" w:cstheme="minorHAnsi"/>
                <w:b/>
                <w:sz w:val="22"/>
                <w:szCs w:val="22"/>
              </w:rPr>
            </w:pPr>
            <w:r w:rsidRPr="007C0344">
              <w:rPr>
                <w:rFonts w:asciiTheme="minorHAnsi" w:hAnsiTheme="minorHAnsi" w:cstheme="minorHAnsi"/>
                <w:sz w:val="20"/>
                <w:szCs w:val="22"/>
              </w:rPr>
              <w:t>van de gemeente Gouda</w:t>
            </w:r>
          </w:p>
        </w:tc>
        <w:tc>
          <w:tcPr>
            <w:tcW w:w="3844" w:type="dxa"/>
          </w:tcPr>
          <w:p w14:paraId="6F460698" w14:textId="77777777" w:rsidR="000D1CD3" w:rsidRDefault="000D1CD3" w:rsidP="000D1CD3">
            <w:pPr>
              <w:rPr>
                <w:rFonts w:asciiTheme="minorHAnsi" w:hAnsiTheme="minorHAnsi" w:cstheme="minorHAnsi"/>
                <w:sz w:val="22"/>
                <w:szCs w:val="22"/>
              </w:rPr>
            </w:pPr>
            <w:r>
              <w:rPr>
                <w:rFonts w:asciiTheme="minorHAnsi" w:hAnsiTheme="minorHAnsi" w:cstheme="minorHAnsi"/>
                <w:sz w:val="22"/>
                <w:szCs w:val="22"/>
              </w:rPr>
              <w:t>Naam:</w:t>
            </w:r>
          </w:p>
          <w:p w14:paraId="50AA666F" w14:textId="77777777" w:rsidR="000D1CD3" w:rsidRDefault="000D1CD3" w:rsidP="000D1CD3">
            <w:pPr>
              <w:rPr>
                <w:rFonts w:asciiTheme="minorHAnsi" w:hAnsiTheme="minorHAnsi" w:cstheme="minorHAnsi"/>
                <w:sz w:val="22"/>
                <w:szCs w:val="22"/>
              </w:rPr>
            </w:pPr>
          </w:p>
          <w:p w14:paraId="06567183" w14:textId="6C77F2CC" w:rsidR="000D1CD3" w:rsidRPr="007C0344" w:rsidRDefault="000D1CD3" w:rsidP="000D1CD3">
            <w:pPr>
              <w:rPr>
                <w:rFonts w:asciiTheme="minorHAnsi" w:hAnsiTheme="minorHAnsi" w:cstheme="minorHAnsi"/>
                <w:sz w:val="22"/>
                <w:szCs w:val="22"/>
              </w:rPr>
            </w:pPr>
            <w:r w:rsidRPr="007C0344">
              <w:rPr>
                <w:rFonts w:asciiTheme="minorHAnsi" w:hAnsiTheme="minorHAnsi" w:cstheme="minorHAnsi"/>
                <w:sz w:val="22"/>
                <w:szCs w:val="22"/>
              </w:rPr>
              <w:t>Functie:</w:t>
            </w:r>
            <w:r w:rsidRPr="007C0344">
              <w:rPr>
                <w:rFonts w:asciiTheme="minorHAnsi" w:hAnsiTheme="minorHAnsi" w:cstheme="minorHAnsi"/>
                <w:sz w:val="22"/>
                <w:szCs w:val="22"/>
              </w:rPr>
              <w:tab/>
            </w:r>
          </w:p>
          <w:p w14:paraId="56A78AF7" w14:textId="464F7839" w:rsidR="000D1CD3" w:rsidRPr="000D1CD3" w:rsidRDefault="000D1CD3" w:rsidP="00405ACF">
            <w:pPr>
              <w:ind w:left="0" w:firstLine="0"/>
              <w:rPr>
                <w:rFonts w:asciiTheme="minorHAnsi" w:hAnsiTheme="minorHAnsi" w:cstheme="minorHAnsi"/>
                <w:sz w:val="22"/>
                <w:szCs w:val="22"/>
              </w:rPr>
            </w:pPr>
          </w:p>
        </w:tc>
      </w:tr>
      <w:tr w:rsidR="007C0344" w:rsidRPr="007C0344" w14:paraId="347827F2" w14:textId="77777777" w:rsidTr="00807205">
        <w:trPr>
          <w:trHeight w:val="382"/>
        </w:trPr>
        <w:tc>
          <w:tcPr>
            <w:tcW w:w="4966" w:type="dxa"/>
          </w:tcPr>
          <w:p w14:paraId="4C1CE382" w14:textId="039F94D5" w:rsidR="007C0344" w:rsidRPr="00782DAD" w:rsidRDefault="000D1CD3" w:rsidP="003F7507">
            <w:pPr>
              <w:ind w:left="0" w:firstLine="0"/>
              <w:rPr>
                <w:rFonts w:asciiTheme="minorHAnsi" w:hAnsiTheme="minorHAnsi" w:cstheme="minorHAnsi"/>
                <w:sz w:val="22"/>
                <w:szCs w:val="22"/>
              </w:rPr>
            </w:pPr>
            <w:r w:rsidRPr="007C0344">
              <w:rPr>
                <w:rFonts w:asciiTheme="minorHAnsi" w:hAnsiTheme="minorHAnsi" w:cstheme="minorHAnsi"/>
                <w:sz w:val="22"/>
                <w:szCs w:val="22"/>
              </w:rPr>
              <w:t xml:space="preserve">Datum: </w:t>
            </w:r>
          </w:p>
        </w:tc>
        <w:tc>
          <w:tcPr>
            <w:tcW w:w="3844" w:type="dxa"/>
          </w:tcPr>
          <w:p w14:paraId="0B50C3E7" w14:textId="198D3FD7" w:rsidR="007C0344" w:rsidRPr="00782DAD" w:rsidRDefault="000D1CD3" w:rsidP="00405ACF">
            <w:pPr>
              <w:ind w:left="0" w:firstLine="0"/>
              <w:rPr>
                <w:rFonts w:asciiTheme="minorHAnsi" w:hAnsiTheme="minorHAnsi" w:cstheme="minorHAnsi"/>
                <w:sz w:val="22"/>
                <w:szCs w:val="22"/>
              </w:rPr>
            </w:pPr>
            <w:r w:rsidRPr="007C0344">
              <w:rPr>
                <w:rFonts w:asciiTheme="minorHAnsi" w:hAnsiTheme="minorHAnsi" w:cstheme="minorHAnsi"/>
                <w:sz w:val="22"/>
                <w:szCs w:val="22"/>
              </w:rPr>
              <w:t xml:space="preserve">Datum: </w:t>
            </w:r>
          </w:p>
        </w:tc>
      </w:tr>
    </w:tbl>
    <w:p w14:paraId="7C59CE32" w14:textId="77777777" w:rsidR="002E2CD8" w:rsidRPr="0052201F" w:rsidRDefault="002E2CD8" w:rsidP="00CA54A3">
      <w:pPr>
        <w:tabs>
          <w:tab w:val="left" w:pos="1418"/>
        </w:tabs>
        <w:spacing w:before="200" w:line="0" w:lineRule="auto"/>
        <w:ind w:left="2552" w:hanging="1701"/>
        <w:rPr>
          <w:rFonts w:asciiTheme="minorHAnsi" w:hAnsiTheme="minorHAnsi" w:cstheme="minorHAnsi"/>
          <w:b/>
          <w:sz w:val="24"/>
          <w:szCs w:val="24"/>
        </w:rPr>
      </w:pPr>
      <w:r w:rsidRPr="0052201F">
        <w:rPr>
          <w:rFonts w:asciiTheme="minorHAnsi" w:hAnsiTheme="minorHAnsi" w:cstheme="minorHAnsi"/>
          <w:b/>
          <w:sz w:val="24"/>
          <w:szCs w:val="24"/>
        </w:rPr>
        <w:br w:type="page"/>
      </w:r>
    </w:p>
    <w:p w14:paraId="573BEF84" w14:textId="333F0D03" w:rsidR="00055017" w:rsidRPr="000E5D8D" w:rsidRDefault="00906CEB" w:rsidP="000E5D8D">
      <w:pPr>
        <w:pStyle w:val="Kop1"/>
        <w:numPr>
          <w:ilvl w:val="0"/>
          <w:numId w:val="0"/>
        </w:numPr>
        <w:tabs>
          <w:tab w:val="left" w:pos="1418"/>
        </w:tabs>
        <w:spacing w:before="240" w:after="60"/>
        <w:rPr>
          <w:rFonts w:asciiTheme="minorHAnsi" w:hAnsiTheme="minorHAnsi" w:cstheme="minorHAnsi"/>
          <w:sz w:val="28"/>
        </w:rPr>
      </w:pPr>
      <w:bookmarkStart w:id="90" w:name="_Toc20223991"/>
      <w:r w:rsidRPr="000E5D8D">
        <w:rPr>
          <w:rFonts w:asciiTheme="minorHAnsi" w:hAnsiTheme="minorHAnsi" w:cstheme="minorHAnsi"/>
          <w:sz w:val="24"/>
        </w:rPr>
        <w:lastRenderedPageBreak/>
        <w:t xml:space="preserve">Bijlage </w:t>
      </w:r>
      <w:r w:rsidR="008A5A8B" w:rsidRPr="000E5D8D">
        <w:rPr>
          <w:rFonts w:asciiTheme="minorHAnsi" w:hAnsiTheme="minorHAnsi" w:cstheme="minorHAnsi"/>
          <w:sz w:val="24"/>
        </w:rPr>
        <w:t>1</w:t>
      </w:r>
      <w:r w:rsidR="00E97B0E" w:rsidRPr="000E5D8D">
        <w:rPr>
          <w:rFonts w:asciiTheme="minorHAnsi" w:hAnsiTheme="minorHAnsi" w:cstheme="minorHAnsi"/>
          <w:sz w:val="24"/>
        </w:rPr>
        <w:br/>
      </w:r>
      <w:r w:rsidR="003D7EC7">
        <w:rPr>
          <w:rFonts w:asciiTheme="minorHAnsi" w:hAnsiTheme="minorHAnsi" w:cstheme="minorHAnsi"/>
          <w:sz w:val="28"/>
        </w:rPr>
        <w:t>Overzicht</w:t>
      </w:r>
      <w:r w:rsidR="003D7EC7" w:rsidRPr="000E5D8D">
        <w:rPr>
          <w:rFonts w:asciiTheme="minorHAnsi" w:hAnsiTheme="minorHAnsi" w:cstheme="minorHAnsi"/>
          <w:sz w:val="28"/>
        </w:rPr>
        <w:t xml:space="preserve"> </w:t>
      </w:r>
      <w:r w:rsidR="00DE277B" w:rsidRPr="000E5D8D">
        <w:rPr>
          <w:rFonts w:asciiTheme="minorHAnsi" w:hAnsiTheme="minorHAnsi" w:cstheme="minorHAnsi"/>
          <w:sz w:val="28"/>
        </w:rPr>
        <w:t>Dienstverleners</w:t>
      </w:r>
      <w:bookmarkEnd w:id="90"/>
    </w:p>
    <w:p w14:paraId="316090BE" w14:textId="77777777" w:rsidR="0047113B" w:rsidRPr="0052201F" w:rsidRDefault="0047113B" w:rsidP="00CA54A3">
      <w:pPr>
        <w:tabs>
          <w:tab w:val="left" w:pos="1418"/>
        </w:tabs>
        <w:rPr>
          <w:rFonts w:asciiTheme="minorHAnsi" w:hAnsiTheme="minorHAnsi" w:cstheme="minorHAnsi"/>
          <w:sz w:val="24"/>
          <w:szCs w:val="24"/>
          <w:lang w:val="nl-NL"/>
        </w:rPr>
      </w:pPr>
      <w:r w:rsidRPr="0052201F">
        <w:rPr>
          <w:rFonts w:asciiTheme="minorHAnsi" w:hAnsiTheme="minorHAnsi" w:cstheme="minorHAnsi"/>
          <w:sz w:val="24"/>
          <w:szCs w:val="24"/>
          <w:lang w:val="nl-NL"/>
        </w:rPr>
        <w:t xml:space="preserve">Deze bijlage is dynamisch en wordt beheerd door Gemeente. </w:t>
      </w:r>
    </w:p>
    <w:p w14:paraId="609D912D" w14:textId="77777777" w:rsidR="00A03E86" w:rsidRPr="0052201F" w:rsidRDefault="0047113B" w:rsidP="00CA54A3">
      <w:pPr>
        <w:tabs>
          <w:tab w:val="left" w:pos="1418"/>
        </w:tabs>
        <w:spacing w:before="200" w:line="0" w:lineRule="auto"/>
        <w:ind w:left="2552" w:hanging="2552"/>
        <w:rPr>
          <w:rFonts w:asciiTheme="minorHAnsi" w:hAnsiTheme="minorHAnsi" w:cstheme="minorHAnsi"/>
          <w:b/>
          <w:sz w:val="24"/>
          <w:szCs w:val="24"/>
          <w:lang w:val="nl-NL"/>
        </w:rPr>
      </w:pPr>
      <w:r w:rsidRPr="0052201F">
        <w:rPr>
          <w:rFonts w:asciiTheme="minorHAnsi" w:hAnsiTheme="minorHAnsi" w:cstheme="minorHAnsi"/>
          <w:sz w:val="24"/>
          <w:szCs w:val="24"/>
          <w:lang w:val="nl-NL"/>
        </w:rPr>
        <w:t>Zie www.nsdmh.nl</w:t>
      </w:r>
    </w:p>
    <w:p w14:paraId="3DCFF733" w14:textId="77777777" w:rsidR="00042137" w:rsidRPr="0052201F" w:rsidRDefault="00042137" w:rsidP="00CA54A3">
      <w:pPr>
        <w:tabs>
          <w:tab w:val="left" w:pos="1418"/>
        </w:tabs>
        <w:rPr>
          <w:rFonts w:asciiTheme="minorHAnsi" w:hAnsiTheme="minorHAnsi" w:cstheme="minorHAnsi"/>
          <w:b/>
          <w:sz w:val="24"/>
          <w:szCs w:val="24"/>
          <w:lang w:val="nl-NL"/>
        </w:rPr>
      </w:pPr>
    </w:p>
    <w:p w14:paraId="6E4B2210" w14:textId="0492D6BC" w:rsidR="00274461" w:rsidRPr="000E5D8D" w:rsidRDefault="00906CEB" w:rsidP="000E5D8D">
      <w:pPr>
        <w:pStyle w:val="Kop1"/>
        <w:numPr>
          <w:ilvl w:val="0"/>
          <w:numId w:val="0"/>
        </w:numPr>
        <w:tabs>
          <w:tab w:val="left" w:pos="1418"/>
        </w:tabs>
        <w:spacing w:before="240" w:after="60"/>
        <w:rPr>
          <w:rFonts w:asciiTheme="minorHAnsi" w:hAnsiTheme="minorHAnsi" w:cstheme="minorHAnsi"/>
          <w:sz w:val="28"/>
        </w:rPr>
      </w:pPr>
      <w:bookmarkStart w:id="91" w:name="_Toc20223992"/>
      <w:r w:rsidRPr="000E5D8D">
        <w:rPr>
          <w:rFonts w:asciiTheme="minorHAnsi" w:hAnsiTheme="minorHAnsi" w:cstheme="minorHAnsi"/>
          <w:sz w:val="24"/>
        </w:rPr>
        <w:t xml:space="preserve">Bijlage </w:t>
      </w:r>
      <w:r w:rsidR="008A5A8B" w:rsidRPr="000E5D8D">
        <w:rPr>
          <w:rFonts w:asciiTheme="minorHAnsi" w:hAnsiTheme="minorHAnsi" w:cstheme="minorHAnsi"/>
          <w:sz w:val="24"/>
        </w:rPr>
        <w:t>2</w:t>
      </w:r>
      <w:r w:rsidR="00E97B0E" w:rsidRPr="000E5D8D">
        <w:rPr>
          <w:rFonts w:asciiTheme="minorHAnsi" w:hAnsiTheme="minorHAnsi" w:cstheme="minorHAnsi"/>
          <w:sz w:val="24"/>
        </w:rPr>
        <w:br/>
      </w:r>
      <w:r w:rsidR="00274461" w:rsidRPr="000E5D8D">
        <w:rPr>
          <w:rFonts w:asciiTheme="minorHAnsi" w:hAnsiTheme="minorHAnsi" w:cstheme="minorHAnsi"/>
          <w:sz w:val="28"/>
        </w:rPr>
        <w:t>Jeugd</w:t>
      </w:r>
      <w:r w:rsidR="00055017" w:rsidRPr="000E5D8D">
        <w:rPr>
          <w:rFonts w:asciiTheme="minorHAnsi" w:hAnsiTheme="minorHAnsi" w:cstheme="minorHAnsi"/>
          <w:sz w:val="28"/>
        </w:rPr>
        <w:t>hulp</w:t>
      </w:r>
      <w:bookmarkEnd w:id="91"/>
    </w:p>
    <w:p w14:paraId="5366A50A" w14:textId="77777777" w:rsidR="00B2044C" w:rsidRPr="0052201F" w:rsidRDefault="00B2044C" w:rsidP="00CA54A3">
      <w:pPr>
        <w:tabs>
          <w:tab w:val="left" w:pos="1418"/>
        </w:tabs>
        <w:rPr>
          <w:rFonts w:asciiTheme="minorHAnsi" w:hAnsiTheme="minorHAnsi" w:cstheme="minorHAnsi"/>
          <w:sz w:val="24"/>
          <w:szCs w:val="24"/>
        </w:rPr>
      </w:pPr>
      <w:r w:rsidRPr="0052201F">
        <w:rPr>
          <w:rFonts w:asciiTheme="minorHAnsi" w:hAnsiTheme="minorHAnsi" w:cstheme="minorHAnsi"/>
          <w:sz w:val="24"/>
          <w:szCs w:val="24"/>
        </w:rPr>
        <w:t>Zie separaat bijgevoegd.</w:t>
      </w:r>
    </w:p>
    <w:p w14:paraId="713E3B3E" w14:textId="77777777" w:rsidR="00274461" w:rsidRPr="0052201F" w:rsidRDefault="00274461" w:rsidP="00CA54A3">
      <w:pPr>
        <w:tabs>
          <w:tab w:val="left" w:pos="1418"/>
        </w:tabs>
        <w:rPr>
          <w:rFonts w:asciiTheme="minorHAnsi" w:hAnsiTheme="minorHAnsi" w:cstheme="minorHAnsi"/>
          <w:b/>
          <w:sz w:val="24"/>
          <w:szCs w:val="24"/>
          <w:lang w:val="nl-NL"/>
        </w:rPr>
      </w:pPr>
    </w:p>
    <w:p w14:paraId="7B73BC92" w14:textId="5E7282BE" w:rsidR="00BF76A3" w:rsidRPr="000E5D8D" w:rsidRDefault="00906CEB" w:rsidP="000E5D8D">
      <w:pPr>
        <w:pStyle w:val="Kop1"/>
        <w:numPr>
          <w:ilvl w:val="0"/>
          <w:numId w:val="0"/>
        </w:numPr>
        <w:tabs>
          <w:tab w:val="left" w:pos="1418"/>
        </w:tabs>
        <w:spacing w:before="240" w:after="60"/>
        <w:rPr>
          <w:rFonts w:asciiTheme="minorHAnsi" w:hAnsiTheme="minorHAnsi" w:cstheme="minorHAnsi"/>
          <w:sz w:val="28"/>
        </w:rPr>
      </w:pPr>
      <w:bookmarkStart w:id="92" w:name="_Toc20223993"/>
      <w:r w:rsidRPr="000E5D8D">
        <w:rPr>
          <w:rFonts w:asciiTheme="minorHAnsi" w:hAnsiTheme="minorHAnsi" w:cstheme="minorHAnsi"/>
          <w:sz w:val="24"/>
        </w:rPr>
        <w:t xml:space="preserve">Bijlage </w:t>
      </w:r>
      <w:r w:rsidR="008A5A8B" w:rsidRPr="000E5D8D">
        <w:rPr>
          <w:rFonts w:asciiTheme="minorHAnsi" w:hAnsiTheme="minorHAnsi" w:cstheme="minorHAnsi"/>
          <w:sz w:val="24"/>
        </w:rPr>
        <w:t>3</w:t>
      </w:r>
      <w:r w:rsidR="000E5D8D">
        <w:rPr>
          <w:rFonts w:asciiTheme="minorHAnsi" w:hAnsiTheme="minorHAnsi" w:cstheme="minorHAnsi"/>
          <w:sz w:val="24"/>
        </w:rPr>
        <w:br/>
      </w:r>
      <w:r w:rsidR="008F3CAB" w:rsidRPr="000E5D8D">
        <w:rPr>
          <w:rFonts w:asciiTheme="minorHAnsi" w:hAnsiTheme="minorHAnsi" w:cstheme="minorHAnsi"/>
          <w:sz w:val="28"/>
        </w:rPr>
        <w:t>Algemene</w:t>
      </w:r>
      <w:r w:rsidR="00BF76A3" w:rsidRPr="000E5D8D">
        <w:rPr>
          <w:rFonts w:asciiTheme="minorHAnsi" w:hAnsiTheme="minorHAnsi" w:cstheme="minorHAnsi"/>
          <w:sz w:val="28"/>
        </w:rPr>
        <w:t xml:space="preserve"> I</w:t>
      </w:r>
      <w:r w:rsidR="008F3CAB" w:rsidRPr="000E5D8D">
        <w:rPr>
          <w:rFonts w:asciiTheme="minorHAnsi" w:hAnsiTheme="minorHAnsi" w:cstheme="minorHAnsi"/>
          <w:sz w:val="28"/>
        </w:rPr>
        <w:t>nkoopvoorwaarden Gouda</w:t>
      </w:r>
      <w:bookmarkEnd w:id="92"/>
      <w:r w:rsidR="00BF76A3" w:rsidRPr="000E5D8D">
        <w:rPr>
          <w:rFonts w:asciiTheme="minorHAnsi" w:hAnsiTheme="minorHAnsi" w:cstheme="minorHAnsi"/>
          <w:sz w:val="28"/>
        </w:rPr>
        <w:t xml:space="preserve"> </w:t>
      </w:r>
    </w:p>
    <w:p w14:paraId="60745DB3" w14:textId="596A36BA" w:rsidR="009F3F30" w:rsidRDefault="00B2044C" w:rsidP="00A17011">
      <w:pPr>
        <w:tabs>
          <w:tab w:val="left" w:pos="1418"/>
        </w:tabs>
        <w:rPr>
          <w:rFonts w:asciiTheme="minorHAnsi" w:hAnsiTheme="minorHAnsi" w:cstheme="minorHAnsi"/>
          <w:sz w:val="24"/>
          <w:szCs w:val="24"/>
          <w:lang w:val="nl-NL"/>
        </w:rPr>
      </w:pPr>
      <w:r w:rsidRPr="0052201F">
        <w:rPr>
          <w:rFonts w:asciiTheme="minorHAnsi" w:hAnsiTheme="minorHAnsi" w:cstheme="minorHAnsi"/>
          <w:sz w:val="24"/>
          <w:szCs w:val="24"/>
          <w:lang w:val="nl-NL"/>
        </w:rPr>
        <w:t>De Algemene voorwaarden zijn te vinden op de website van de gemeente Gouda.</w:t>
      </w:r>
    </w:p>
    <w:p w14:paraId="6DBCBC03" w14:textId="77777777" w:rsidR="00A17011" w:rsidRPr="0052201F" w:rsidRDefault="00A17011" w:rsidP="000E5D8D">
      <w:pPr>
        <w:tabs>
          <w:tab w:val="left" w:pos="1418"/>
        </w:tabs>
        <w:ind w:left="0" w:firstLine="0"/>
        <w:rPr>
          <w:rFonts w:asciiTheme="minorHAnsi" w:hAnsiTheme="minorHAnsi" w:cstheme="minorHAnsi"/>
          <w:b/>
          <w:sz w:val="24"/>
          <w:szCs w:val="24"/>
        </w:rPr>
      </w:pPr>
    </w:p>
    <w:p w14:paraId="6B3B77AA" w14:textId="5C79832B" w:rsidR="003B3664" w:rsidRPr="000E5D8D" w:rsidRDefault="00906CEB" w:rsidP="000E5D8D">
      <w:pPr>
        <w:pStyle w:val="Kop1"/>
        <w:numPr>
          <w:ilvl w:val="0"/>
          <w:numId w:val="0"/>
        </w:numPr>
        <w:tabs>
          <w:tab w:val="left" w:pos="1418"/>
        </w:tabs>
        <w:spacing w:before="240" w:after="60"/>
        <w:rPr>
          <w:rFonts w:asciiTheme="minorHAnsi" w:hAnsiTheme="minorHAnsi" w:cstheme="minorHAnsi"/>
          <w:sz w:val="28"/>
        </w:rPr>
      </w:pPr>
      <w:bookmarkStart w:id="93" w:name="_Toc20223994"/>
      <w:r w:rsidRPr="000E5D8D">
        <w:rPr>
          <w:rFonts w:asciiTheme="minorHAnsi" w:hAnsiTheme="minorHAnsi" w:cstheme="minorHAnsi"/>
          <w:sz w:val="24"/>
        </w:rPr>
        <w:t>Bijlage</w:t>
      </w:r>
      <w:r w:rsidR="003B3664" w:rsidRPr="000E5D8D">
        <w:rPr>
          <w:rFonts w:asciiTheme="minorHAnsi" w:hAnsiTheme="minorHAnsi" w:cstheme="minorHAnsi"/>
          <w:sz w:val="24"/>
        </w:rPr>
        <w:t xml:space="preserve"> </w:t>
      </w:r>
      <w:r w:rsidR="008A5A8B" w:rsidRPr="000E5D8D">
        <w:rPr>
          <w:rFonts w:asciiTheme="minorHAnsi" w:hAnsiTheme="minorHAnsi" w:cstheme="minorHAnsi"/>
          <w:sz w:val="24"/>
        </w:rPr>
        <w:t>4</w:t>
      </w:r>
      <w:r w:rsidR="000E5D8D">
        <w:rPr>
          <w:rFonts w:asciiTheme="minorHAnsi" w:hAnsiTheme="minorHAnsi" w:cstheme="minorHAnsi"/>
          <w:sz w:val="24"/>
        </w:rPr>
        <w:br/>
      </w:r>
      <w:r w:rsidR="008F3CAB" w:rsidRPr="000E5D8D">
        <w:rPr>
          <w:rFonts w:asciiTheme="minorHAnsi" w:hAnsiTheme="minorHAnsi" w:cstheme="minorHAnsi"/>
          <w:sz w:val="28"/>
        </w:rPr>
        <w:t>Overzicht</w:t>
      </w:r>
      <w:r w:rsidR="009C256F" w:rsidRPr="000E5D8D">
        <w:rPr>
          <w:rFonts w:asciiTheme="minorHAnsi" w:hAnsiTheme="minorHAnsi" w:cstheme="minorHAnsi"/>
          <w:sz w:val="28"/>
        </w:rPr>
        <w:t xml:space="preserve"> iJw-</w:t>
      </w:r>
      <w:r w:rsidR="008F3CAB" w:rsidRPr="000E5D8D">
        <w:rPr>
          <w:rFonts w:asciiTheme="minorHAnsi" w:hAnsiTheme="minorHAnsi" w:cstheme="minorHAnsi"/>
          <w:sz w:val="28"/>
        </w:rPr>
        <w:t>berichten</w:t>
      </w:r>
      <w:bookmarkEnd w:id="93"/>
    </w:p>
    <w:p w14:paraId="636A9437" w14:textId="77777777" w:rsidR="003B3664" w:rsidRPr="0052201F" w:rsidRDefault="003B3664" w:rsidP="00CA54A3">
      <w:pPr>
        <w:tabs>
          <w:tab w:val="left" w:pos="1418"/>
        </w:tabs>
        <w:rPr>
          <w:rFonts w:asciiTheme="minorHAnsi" w:hAnsiTheme="minorHAnsi" w:cstheme="minorHAnsi"/>
          <w:b/>
          <w:sz w:val="24"/>
          <w:szCs w:val="24"/>
        </w:rPr>
      </w:pPr>
    </w:p>
    <w:p w14:paraId="0AC4EBB5" w14:textId="77777777" w:rsidR="00976C44" w:rsidRPr="008F3CAB" w:rsidRDefault="009F3F30" w:rsidP="00CA54A3">
      <w:pPr>
        <w:tabs>
          <w:tab w:val="left" w:pos="1418"/>
        </w:tabs>
        <w:rPr>
          <w:rFonts w:asciiTheme="minorHAnsi" w:hAnsiTheme="minorHAnsi" w:cstheme="minorHAnsi"/>
          <w:sz w:val="24"/>
          <w:szCs w:val="24"/>
        </w:rPr>
      </w:pPr>
      <w:r w:rsidRPr="008F3CAB">
        <w:rPr>
          <w:rFonts w:asciiTheme="minorHAnsi" w:hAnsiTheme="minorHAnsi" w:cstheme="minorHAnsi"/>
          <w:sz w:val="24"/>
          <w:szCs w:val="24"/>
        </w:rPr>
        <w:t>iJw-berichten die worden toegepast bij de uitvoering van de Deelovereenkomst Jeugdhulp</w:t>
      </w:r>
    </w:p>
    <w:p w14:paraId="190A01B1" w14:textId="77777777" w:rsidR="009F3F30" w:rsidRPr="0052201F" w:rsidRDefault="009F3F30" w:rsidP="00CA54A3">
      <w:pPr>
        <w:tabs>
          <w:tab w:val="left" w:pos="1418"/>
        </w:tabs>
        <w:ind w:left="851" w:hanging="567"/>
        <w:rPr>
          <w:rFonts w:asciiTheme="minorHAnsi" w:hAnsiTheme="minorHAnsi" w:cstheme="minorHAnsi"/>
          <w:sz w:val="24"/>
          <w:szCs w:val="24"/>
          <w:lang w:val="nl-NL" w:eastAsia="en-US"/>
        </w:rPr>
      </w:pPr>
    </w:p>
    <w:tbl>
      <w:tblPr>
        <w:tblStyle w:val="Tabelraster"/>
        <w:tblW w:w="0" w:type="auto"/>
        <w:tblInd w:w="392" w:type="dxa"/>
        <w:tblLook w:val="04A0" w:firstRow="1" w:lastRow="0" w:firstColumn="1" w:lastColumn="0" w:noHBand="0" w:noVBand="1"/>
      </w:tblPr>
      <w:tblGrid>
        <w:gridCol w:w="1163"/>
        <w:gridCol w:w="3972"/>
        <w:gridCol w:w="2973"/>
      </w:tblGrid>
      <w:tr w:rsidR="009F3F30" w:rsidRPr="00572914" w14:paraId="2FE73755" w14:textId="77777777" w:rsidTr="00906CEB">
        <w:tc>
          <w:tcPr>
            <w:tcW w:w="1163" w:type="dxa"/>
          </w:tcPr>
          <w:p w14:paraId="2FEF9D5F" w14:textId="77777777" w:rsidR="009F3F30" w:rsidRPr="008D5F70" w:rsidRDefault="009F3F30" w:rsidP="00906CEB">
            <w:pPr>
              <w:tabs>
                <w:tab w:val="left" w:pos="1418"/>
              </w:tabs>
              <w:ind w:left="0" w:firstLine="0"/>
              <w:rPr>
                <w:rFonts w:asciiTheme="minorHAnsi" w:hAnsiTheme="minorHAnsi" w:cstheme="minorHAnsi"/>
                <w:b/>
                <w:sz w:val="24"/>
                <w:szCs w:val="24"/>
                <w:lang w:val="nl-NL" w:eastAsia="en-US"/>
              </w:rPr>
            </w:pPr>
            <w:r w:rsidRPr="008D5F70">
              <w:rPr>
                <w:rFonts w:asciiTheme="minorHAnsi" w:hAnsiTheme="minorHAnsi" w:cstheme="minorHAnsi"/>
                <w:b/>
                <w:sz w:val="24"/>
                <w:szCs w:val="24"/>
                <w:lang w:val="nl-NL" w:eastAsia="en-US"/>
              </w:rPr>
              <w:t>Bericht</w:t>
            </w:r>
          </w:p>
        </w:tc>
        <w:tc>
          <w:tcPr>
            <w:tcW w:w="3972" w:type="dxa"/>
          </w:tcPr>
          <w:p w14:paraId="16751696" w14:textId="77777777" w:rsidR="009F3F30" w:rsidRPr="008D5F70" w:rsidRDefault="009F3F30" w:rsidP="00906CEB">
            <w:pPr>
              <w:tabs>
                <w:tab w:val="left" w:pos="1418"/>
              </w:tabs>
              <w:ind w:left="0" w:firstLine="0"/>
              <w:rPr>
                <w:rFonts w:asciiTheme="minorHAnsi" w:hAnsiTheme="minorHAnsi" w:cstheme="minorHAnsi"/>
                <w:b/>
                <w:sz w:val="24"/>
                <w:szCs w:val="24"/>
                <w:lang w:val="nl-NL" w:eastAsia="en-US"/>
              </w:rPr>
            </w:pPr>
            <w:r w:rsidRPr="008D5F70">
              <w:rPr>
                <w:rFonts w:asciiTheme="minorHAnsi" w:hAnsiTheme="minorHAnsi" w:cstheme="minorHAnsi"/>
                <w:b/>
                <w:sz w:val="24"/>
                <w:szCs w:val="24"/>
                <w:lang w:val="nl-NL" w:eastAsia="en-US"/>
              </w:rPr>
              <w:t>Titel</w:t>
            </w:r>
          </w:p>
        </w:tc>
        <w:tc>
          <w:tcPr>
            <w:tcW w:w="2973" w:type="dxa"/>
          </w:tcPr>
          <w:p w14:paraId="24F04080" w14:textId="77777777" w:rsidR="009F3F30" w:rsidRPr="008D5F70" w:rsidRDefault="009F3F30" w:rsidP="00906CEB">
            <w:pPr>
              <w:tabs>
                <w:tab w:val="left" w:pos="1418"/>
              </w:tabs>
              <w:ind w:left="0" w:firstLine="0"/>
              <w:rPr>
                <w:rFonts w:asciiTheme="minorHAnsi" w:hAnsiTheme="minorHAnsi" w:cstheme="minorHAnsi"/>
                <w:b/>
                <w:sz w:val="24"/>
                <w:szCs w:val="24"/>
                <w:lang w:val="nl-NL" w:eastAsia="en-US"/>
              </w:rPr>
            </w:pPr>
            <w:r w:rsidRPr="008D5F70">
              <w:rPr>
                <w:rFonts w:asciiTheme="minorHAnsi" w:hAnsiTheme="minorHAnsi" w:cstheme="minorHAnsi"/>
                <w:b/>
                <w:sz w:val="24"/>
                <w:szCs w:val="24"/>
                <w:lang w:val="nl-NL" w:eastAsia="en-US"/>
              </w:rPr>
              <w:t>Toelichting</w:t>
            </w:r>
          </w:p>
        </w:tc>
      </w:tr>
      <w:tr w:rsidR="009F3F30" w:rsidRPr="00572914" w14:paraId="480265F7" w14:textId="77777777" w:rsidTr="00906CEB">
        <w:tc>
          <w:tcPr>
            <w:tcW w:w="1163" w:type="dxa"/>
          </w:tcPr>
          <w:p w14:paraId="544280A2"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JW301</w:t>
            </w:r>
          </w:p>
        </w:tc>
        <w:tc>
          <w:tcPr>
            <w:tcW w:w="3972" w:type="dxa"/>
          </w:tcPr>
          <w:p w14:paraId="164DAF01"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Toewijzing Jeugdhulp</w:t>
            </w:r>
          </w:p>
        </w:tc>
        <w:tc>
          <w:tcPr>
            <w:tcW w:w="2973" w:type="dxa"/>
          </w:tcPr>
          <w:p w14:paraId="3D3F7F46"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 xml:space="preserve">Toewijzing opgesteld door </w:t>
            </w:r>
            <w:r w:rsidR="00D917FB" w:rsidRPr="008D5F70">
              <w:rPr>
                <w:rFonts w:asciiTheme="minorHAnsi" w:hAnsiTheme="minorHAnsi" w:cstheme="minorHAnsi"/>
                <w:sz w:val="24"/>
                <w:szCs w:val="24"/>
                <w:lang w:val="nl-NL" w:eastAsia="en-US"/>
              </w:rPr>
              <w:t>G</w:t>
            </w:r>
            <w:r w:rsidRPr="008D5F70">
              <w:rPr>
                <w:rFonts w:asciiTheme="minorHAnsi" w:hAnsiTheme="minorHAnsi" w:cstheme="minorHAnsi"/>
                <w:sz w:val="24"/>
                <w:szCs w:val="24"/>
                <w:lang w:val="nl-NL" w:eastAsia="en-US"/>
              </w:rPr>
              <w:t>emeente</w:t>
            </w:r>
          </w:p>
        </w:tc>
      </w:tr>
      <w:tr w:rsidR="009F3F30" w:rsidRPr="00572914" w14:paraId="4867E708" w14:textId="77777777" w:rsidTr="00906CEB">
        <w:tc>
          <w:tcPr>
            <w:tcW w:w="1163" w:type="dxa"/>
          </w:tcPr>
          <w:p w14:paraId="1F0E7DCA"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JW302</w:t>
            </w:r>
          </w:p>
        </w:tc>
        <w:tc>
          <w:tcPr>
            <w:tcW w:w="3972" w:type="dxa"/>
          </w:tcPr>
          <w:p w14:paraId="09FC65AF"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Retourbericht toewijzing Jeugdhulp</w:t>
            </w:r>
          </w:p>
        </w:tc>
        <w:tc>
          <w:tcPr>
            <w:tcW w:w="2973" w:type="dxa"/>
          </w:tcPr>
          <w:p w14:paraId="32D5A000"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Retourbericht</w:t>
            </w:r>
          </w:p>
        </w:tc>
      </w:tr>
      <w:tr w:rsidR="009F3F30" w:rsidRPr="00572914" w14:paraId="61699EAE" w14:textId="77777777" w:rsidTr="00906CEB">
        <w:tc>
          <w:tcPr>
            <w:tcW w:w="1163" w:type="dxa"/>
          </w:tcPr>
          <w:p w14:paraId="5516FF3D"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JW30</w:t>
            </w:r>
            <w:r w:rsidR="00173AEA" w:rsidRPr="008D5F70">
              <w:rPr>
                <w:rFonts w:asciiTheme="minorHAnsi" w:hAnsiTheme="minorHAnsi" w:cstheme="minorHAnsi"/>
                <w:sz w:val="24"/>
                <w:szCs w:val="24"/>
                <w:lang w:val="nl-NL" w:eastAsia="en-US"/>
              </w:rPr>
              <w:t>3</w:t>
            </w:r>
          </w:p>
        </w:tc>
        <w:tc>
          <w:tcPr>
            <w:tcW w:w="3972" w:type="dxa"/>
          </w:tcPr>
          <w:p w14:paraId="6E4A9F20"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Declaratie</w:t>
            </w:r>
            <w:r w:rsidR="00173AEA" w:rsidRPr="008D5F70">
              <w:rPr>
                <w:rFonts w:asciiTheme="minorHAnsi" w:hAnsiTheme="minorHAnsi" w:cstheme="minorHAnsi"/>
                <w:sz w:val="24"/>
                <w:szCs w:val="24"/>
                <w:lang w:val="nl-NL" w:eastAsia="en-US"/>
              </w:rPr>
              <w:t xml:space="preserve"> </w:t>
            </w:r>
            <w:r w:rsidRPr="008D5F70">
              <w:rPr>
                <w:rFonts w:asciiTheme="minorHAnsi" w:hAnsiTheme="minorHAnsi" w:cstheme="minorHAnsi"/>
                <w:sz w:val="24"/>
                <w:szCs w:val="24"/>
                <w:lang w:val="nl-NL" w:eastAsia="en-US"/>
              </w:rPr>
              <w:t>Jeugdhulp</w:t>
            </w:r>
          </w:p>
        </w:tc>
        <w:tc>
          <w:tcPr>
            <w:tcW w:w="2973" w:type="dxa"/>
          </w:tcPr>
          <w:p w14:paraId="3FC771E8"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Declaratie van geleverde zorg</w:t>
            </w:r>
          </w:p>
        </w:tc>
      </w:tr>
      <w:tr w:rsidR="009F3F30" w:rsidRPr="00572914" w14:paraId="3A86D4C1" w14:textId="77777777" w:rsidTr="00906CEB">
        <w:tc>
          <w:tcPr>
            <w:tcW w:w="1163" w:type="dxa"/>
          </w:tcPr>
          <w:p w14:paraId="2BF96B67"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JW304</w:t>
            </w:r>
          </w:p>
        </w:tc>
        <w:tc>
          <w:tcPr>
            <w:tcW w:w="3972" w:type="dxa"/>
          </w:tcPr>
          <w:p w14:paraId="1A9A215E"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Retourbericht declaratie/factuur Jeugdhulp</w:t>
            </w:r>
          </w:p>
        </w:tc>
        <w:tc>
          <w:tcPr>
            <w:tcW w:w="2973" w:type="dxa"/>
          </w:tcPr>
          <w:p w14:paraId="25FEC98C"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Retourbericht</w:t>
            </w:r>
          </w:p>
        </w:tc>
      </w:tr>
      <w:tr w:rsidR="009F3F30" w:rsidRPr="00572914" w14:paraId="4C6B887B" w14:textId="77777777" w:rsidTr="00906CEB">
        <w:tc>
          <w:tcPr>
            <w:tcW w:w="1163" w:type="dxa"/>
          </w:tcPr>
          <w:p w14:paraId="619CC23C"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JW305</w:t>
            </w:r>
          </w:p>
        </w:tc>
        <w:tc>
          <w:tcPr>
            <w:tcW w:w="3972" w:type="dxa"/>
          </w:tcPr>
          <w:p w14:paraId="55D454A2"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Start Jeugdhulp</w:t>
            </w:r>
          </w:p>
        </w:tc>
        <w:tc>
          <w:tcPr>
            <w:tcW w:w="2973" w:type="dxa"/>
          </w:tcPr>
          <w:p w14:paraId="4DBFA6B7"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De zorg voor de cliënt is gestart</w:t>
            </w:r>
          </w:p>
        </w:tc>
      </w:tr>
      <w:tr w:rsidR="009F3F30" w:rsidRPr="00572914" w14:paraId="18D0777F" w14:textId="77777777" w:rsidTr="00906CEB">
        <w:tc>
          <w:tcPr>
            <w:tcW w:w="1163" w:type="dxa"/>
          </w:tcPr>
          <w:p w14:paraId="545FB3E5"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JW306</w:t>
            </w:r>
          </w:p>
        </w:tc>
        <w:tc>
          <w:tcPr>
            <w:tcW w:w="3972" w:type="dxa"/>
          </w:tcPr>
          <w:p w14:paraId="76853087"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Retourbericht start Jeugdhulp</w:t>
            </w:r>
          </w:p>
        </w:tc>
        <w:tc>
          <w:tcPr>
            <w:tcW w:w="2973" w:type="dxa"/>
          </w:tcPr>
          <w:p w14:paraId="6EA3B129"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Retourbericht</w:t>
            </w:r>
          </w:p>
        </w:tc>
      </w:tr>
      <w:tr w:rsidR="009F3F30" w:rsidRPr="00572914" w14:paraId="489266E1" w14:textId="77777777" w:rsidTr="00906CEB">
        <w:tc>
          <w:tcPr>
            <w:tcW w:w="1163" w:type="dxa"/>
          </w:tcPr>
          <w:p w14:paraId="1084F185"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JW307</w:t>
            </w:r>
          </w:p>
        </w:tc>
        <w:tc>
          <w:tcPr>
            <w:tcW w:w="3972" w:type="dxa"/>
          </w:tcPr>
          <w:p w14:paraId="57323F80"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Stop Jeugdhulp</w:t>
            </w:r>
          </w:p>
        </w:tc>
        <w:tc>
          <w:tcPr>
            <w:tcW w:w="2973" w:type="dxa"/>
          </w:tcPr>
          <w:p w14:paraId="3DBAF694"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De zorg voor de cliënt is beëindigd</w:t>
            </w:r>
          </w:p>
        </w:tc>
      </w:tr>
      <w:tr w:rsidR="009F3F30" w:rsidRPr="00572914" w14:paraId="4048EC84" w14:textId="77777777" w:rsidTr="00906CEB">
        <w:tc>
          <w:tcPr>
            <w:tcW w:w="1163" w:type="dxa"/>
          </w:tcPr>
          <w:p w14:paraId="33819AC8"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JW308</w:t>
            </w:r>
          </w:p>
        </w:tc>
        <w:tc>
          <w:tcPr>
            <w:tcW w:w="3972" w:type="dxa"/>
          </w:tcPr>
          <w:p w14:paraId="0E1BCAB8" w14:textId="4882BC1C"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Retou</w:t>
            </w:r>
            <w:r w:rsidR="008F3CAB">
              <w:rPr>
                <w:rFonts w:asciiTheme="minorHAnsi" w:hAnsiTheme="minorHAnsi" w:cstheme="minorHAnsi"/>
                <w:sz w:val="24"/>
                <w:szCs w:val="24"/>
                <w:lang w:val="nl-NL" w:eastAsia="en-US"/>
              </w:rPr>
              <w:t>r</w:t>
            </w:r>
            <w:r w:rsidRPr="008D5F70">
              <w:rPr>
                <w:rFonts w:asciiTheme="minorHAnsi" w:hAnsiTheme="minorHAnsi" w:cstheme="minorHAnsi"/>
                <w:sz w:val="24"/>
                <w:szCs w:val="24"/>
                <w:lang w:val="nl-NL" w:eastAsia="en-US"/>
              </w:rPr>
              <w:t>bericht stop Jeugdhulp</w:t>
            </w:r>
          </w:p>
        </w:tc>
        <w:tc>
          <w:tcPr>
            <w:tcW w:w="2973" w:type="dxa"/>
          </w:tcPr>
          <w:p w14:paraId="5B3CA313"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Retourbericht</w:t>
            </w:r>
          </w:p>
        </w:tc>
      </w:tr>
      <w:tr w:rsidR="009F3F30" w:rsidRPr="00572914" w14:paraId="4DE5B578" w14:textId="77777777" w:rsidTr="00906CEB">
        <w:tc>
          <w:tcPr>
            <w:tcW w:w="1163" w:type="dxa"/>
          </w:tcPr>
          <w:p w14:paraId="48A64AE9"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JW315</w:t>
            </w:r>
          </w:p>
        </w:tc>
        <w:tc>
          <w:tcPr>
            <w:tcW w:w="3972" w:type="dxa"/>
          </w:tcPr>
          <w:p w14:paraId="2E94A702"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Verzoek om toewijzing Jeugdhulp</w:t>
            </w:r>
          </w:p>
        </w:tc>
        <w:tc>
          <w:tcPr>
            <w:tcW w:w="2973" w:type="dxa"/>
          </w:tcPr>
          <w:p w14:paraId="17D7D3D1" w14:textId="77777777" w:rsidR="009F3F30" w:rsidRPr="008D5F70" w:rsidRDefault="00D917FB"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 xml:space="preserve">Dienstverlener </w:t>
            </w:r>
            <w:r w:rsidR="009F3F30" w:rsidRPr="008D5F70">
              <w:rPr>
                <w:rFonts w:asciiTheme="minorHAnsi" w:hAnsiTheme="minorHAnsi" w:cstheme="minorHAnsi"/>
                <w:sz w:val="24"/>
                <w:szCs w:val="24"/>
                <w:lang w:val="nl-NL" w:eastAsia="en-US"/>
              </w:rPr>
              <w:t xml:space="preserve">heeft cliënt van directe </w:t>
            </w:r>
            <w:r w:rsidRPr="008D5F70">
              <w:rPr>
                <w:rFonts w:asciiTheme="minorHAnsi" w:hAnsiTheme="minorHAnsi" w:cstheme="minorHAnsi"/>
                <w:sz w:val="24"/>
                <w:szCs w:val="24"/>
                <w:lang w:val="nl-NL" w:eastAsia="en-US"/>
              </w:rPr>
              <w:t>V</w:t>
            </w:r>
            <w:r w:rsidR="009F3F30" w:rsidRPr="008D5F70">
              <w:rPr>
                <w:rFonts w:asciiTheme="minorHAnsi" w:hAnsiTheme="minorHAnsi" w:cstheme="minorHAnsi"/>
                <w:sz w:val="24"/>
                <w:szCs w:val="24"/>
                <w:lang w:val="nl-NL" w:eastAsia="en-US"/>
              </w:rPr>
              <w:t>erwijzer ontvangen</w:t>
            </w:r>
          </w:p>
        </w:tc>
      </w:tr>
      <w:tr w:rsidR="009F3F30" w:rsidRPr="00572914" w14:paraId="2B9956E7" w14:textId="77777777" w:rsidTr="00906CEB">
        <w:tc>
          <w:tcPr>
            <w:tcW w:w="1163" w:type="dxa"/>
          </w:tcPr>
          <w:p w14:paraId="006F8D72"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JW316</w:t>
            </w:r>
          </w:p>
        </w:tc>
        <w:tc>
          <w:tcPr>
            <w:tcW w:w="3972" w:type="dxa"/>
          </w:tcPr>
          <w:p w14:paraId="52920184"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Retourbericht verzoek om toewijzing Jeugdhulp</w:t>
            </w:r>
          </w:p>
        </w:tc>
        <w:tc>
          <w:tcPr>
            <w:tcW w:w="2973" w:type="dxa"/>
          </w:tcPr>
          <w:p w14:paraId="4650FA26" w14:textId="77777777" w:rsidR="009F3F30" w:rsidRPr="008D5F70" w:rsidRDefault="009F3F30" w:rsidP="00906CEB">
            <w:pPr>
              <w:tabs>
                <w:tab w:val="left" w:pos="1418"/>
              </w:tabs>
              <w:ind w:left="0" w:firstLine="0"/>
              <w:rPr>
                <w:rFonts w:asciiTheme="minorHAnsi" w:hAnsiTheme="minorHAnsi" w:cstheme="minorHAnsi"/>
                <w:sz w:val="24"/>
                <w:szCs w:val="24"/>
                <w:lang w:val="nl-NL" w:eastAsia="en-US"/>
              </w:rPr>
            </w:pPr>
            <w:r w:rsidRPr="008D5F70">
              <w:rPr>
                <w:rFonts w:asciiTheme="minorHAnsi" w:hAnsiTheme="minorHAnsi" w:cstheme="minorHAnsi"/>
                <w:sz w:val="24"/>
                <w:szCs w:val="24"/>
                <w:lang w:val="nl-NL" w:eastAsia="en-US"/>
              </w:rPr>
              <w:t>Retourbericht</w:t>
            </w:r>
          </w:p>
        </w:tc>
      </w:tr>
    </w:tbl>
    <w:p w14:paraId="59728D58" w14:textId="77777777" w:rsidR="009F3F30" w:rsidRDefault="009F3F30" w:rsidP="00CA54A3">
      <w:pPr>
        <w:tabs>
          <w:tab w:val="left" w:pos="1418"/>
        </w:tabs>
        <w:ind w:left="851" w:hanging="567"/>
        <w:rPr>
          <w:rFonts w:asciiTheme="minorHAnsi" w:hAnsiTheme="minorHAnsi" w:cstheme="minorHAnsi"/>
          <w:sz w:val="24"/>
          <w:szCs w:val="24"/>
          <w:lang w:val="nl-NL" w:eastAsia="en-US"/>
        </w:rPr>
      </w:pPr>
    </w:p>
    <w:p w14:paraId="053AB69C" w14:textId="77777777" w:rsidR="00906CEB" w:rsidRPr="008D5F70" w:rsidRDefault="00906CEB" w:rsidP="00CA54A3">
      <w:pPr>
        <w:tabs>
          <w:tab w:val="left" w:pos="1418"/>
        </w:tabs>
        <w:ind w:left="851" w:hanging="567"/>
        <w:rPr>
          <w:rFonts w:asciiTheme="minorHAnsi" w:hAnsiTheme="minorHAnsi" w:cstheme="minorHAnsi"/>
          <w:sz w:val="24"/>
          <w:szCs w:val="24"/>
          <w:lang w:val="nl-NL" w:eastAsia="en-US"/>
        </w:rPr>
      </w:pPr>
    </w:p>
    <w:p w14:paraId="1AA5582A" w14:textId="77777777" w:rsidR="00B2044C" w:rsidRPr="00B813A0" w:rsidRDefault="00B2044C" w:rsidP="00CA54A3">
      <w:pPr>
        <w:tabs>
          <w:tab w:val="left" w:pos="1418"/>
        </w:tabs>
        <w:spacing w:before="200" w:line="0" w:lineRule="auto"/>
        <w:ind w:left="2552" w:hanging="1701"/>
        <w:rPr>
          <w:rFonts w:asciiTheme="minorHAnsi" w:hAnsiTheme="minorHAnsi" w:cstheme="minorHAnsi"/>
          <w:b/>
          <w:sz w:val="24"/>
          <w:szCs w:val="24"/>
        </w:rPr>
      </w:pPr>
      <w:r w:rsidRPr="00B813A0">
        <w:rPr>
          <w:rFonts w:asciiTheme="minorHAnsi" w:hAnsiTheme="minorHAnsi" w:cstheme="minorHAnsi"/>
          <w:b/>
          <w:sz w:val="24"/>
          <w:szCs w:val="24"/>
        </w:rPr>
        <w:br w:type="page"/>
      </w:r>
    </w:p>
    <w:p w14:paraId="54340C03" w14:textId="46A22230" w:rsidR="00B2044C" w:rsidRPr="000E5D8D" w:rsidRDefault="00B2044C" w:rsidP="000E5D8D">
      <w:pPr>
        <w:pStyle w:val="Kop1"/>
        <w:numPr>
          <w:ilvl w:val="0"/>
          <w:numId w:val="0"/>
        </w:numPr>
        <w:tabs>
          <w:tab w:val="left" w:pos="1418"/>
        </w:tabs>
        <w:spacing w:before="240" w:after="60"/>
        <w:rPr>
          <w:rFonts w:asciiTheme="minorHAnsi" w:hAnsiTheme="minorHAnsi" w:cstheme="minorHAnsi"/>
          <w:sz w:val="28"/>
        </w:rPr>
      </w:pPr>
      <w:bookmarkStart w:id="94" w:name="_Toc20223995"/>
      <w:r w:rsidRPr="000E5D8D">
        <w:rPr>
          <w:rFonts w:asciiTheme="minorHAnsi" w:hAnsiTheme="minorHAnsi" w:cstheme="minorHAnsi"/>
          <w:sz w:val="24"/>
        </w:rPr>
        <w:lastRenderedPageBreak/>
        <w:t>B</w:t>
      </w:r>
      <w:r w:rsidR="00A17011" w:rsidRPr="000E5D8D">
        <w:rPr>
          <w:rFonts w:asciiTheme="minorHAnsi" w:hAnsiTheme="minorHAnsi" w:cstheme="minorHAnsi"/>
          <w:sz w:val="24"/>
        </w:rPr>
        <w:t xml:space="preserve">ijlage </w:t>
      </w:r>
      <w:r w:rsidR="008A5A8B" w:rsidRPr="000E5D8D">
        <w:rPr>
          <w:rFonts w:asciiTheme="minorHAnsi" w:hAnsiTheme="minorHAnsi" w:cstheme="minorHAnsi"/>
          <w:sz w:val="24"/>
        </w:rPr>
        <w:t>5</w:t>
      </w:r>
      <w:r w:rsidR="000E5D8D">
        <w:rPr>
          <w:rFonts w:asciiTheme="minorHAnsi" w:hAnsiTheme="minorHAnsi" w:cstheme="minorHAnsi"/>
          <w:sz w:val="24"/>
        </w:rPr>
        <w:br/>
      </w:r>
      <w:r w:rsidR="00A17011" w:rsidRPr="000E5D8D">
        <w:rPr>
          <w:rFonts w:asciiTheme="minorHAnsi" w:hAnsiTheme="minorHAnsi" w:cstheme="minorHAnsi"/>
          <w:sz w:val="28"/>
        </w:rPr>
        <w:t>Privacy: verwerking van persoonsgegevens</w:t>
      </w:r>
      <w:bookmarkEnd w:id="94"/>
    </w:p>
    <w:p w14:paraId="745116A6" w14:textId="77777777" w:rsidR="007936A1" w:rsidRPr="007936A1" w:rsidRDefault="007936A1" w:rsidP="007936A1">
      <w:pPr>
        <w:ind w:left="1080" w:hanging="1080"/>
        <w:rPr>
          <w:rFonts w:ascii="Calibri" w:hAnsi="Calibri" w:cs="Calibri"/>
          <w:sz w:val="24"/>
          <w:szCs w:val="24"/>
          <w:lang w:val="nl-NL"/>
        </w:rPr>
      </w:pPr>
    </w:p>
    <w:p w14:paraId="65DEE327" w14:textId="20809682" w:rsidR="007936A1" w:rsidRPr="007936A1" w:rsidRDefault="007936A1" w:rsidP="00D02695">
      <w:pPr>
        <w:numPr>
          <w:ilvl w:val="0"/>
          <w:numId w:val="63"/>
        </w:numPr>
        <w:spacing w:after="120"/>
        <w:rPr>
          <w:rFonts w:ascii="Calibri" w:hAnsi="Calibri" w:cs="Calibri"/>
          <w:sz w:val="24"/>
          <w:szCs w:val="24"/>
          <w:lang w:val="nl-NL"/>
        </w:rPr>
      </w:pPr>
      <w:r w:rsidRPr="007936A1">
        <w:rPr>
          <w:rFonts w:ascii="Calibri" w:hAnsi="Calibri" w:cs="Calibri"/>
          <w:sz w:val="24"/>
          <w:szCs w:val="24"/>
          <w:lang w:val="nl-NL"/>
        </w:rPr>
        <w:t>Voor zover Dienstverlener in het kader van de uitvoering van de overeenkomst persoonsgegevens voor Gemeente verwerkt, wordt Dienstverlener als verwerker in de zin van de Algemene verordening gegevensbescherming (AVG)</w:t>
      </w:r>
      <w:r w:rsidR="00D131C3">
        <w:rPr>
          <w:rFonts w:ascii="Calibri" w:hAnsi="Calibri" w:cs="Calibri"/>
          <w:sz w:val="24"/>
          <w:szCs w:val="24"/>
          <w:lang w:val="nl-NL"/>
        </w:rPr>
        <w:t xml:space="preserve"> aangemerkt</w:t>
      </w:r>
      <w:r w:rsidRPr="007936A1">
        <w:rPr>
          <w:rFonts w:ascii="Calibri" w:hAnsi="Calibri" w:cs="Calibri"/>
          <w:sz w:val="24"/>
          <w:szCs w:val="24"/>
          <w:lang w:val="nl-NL"/>
        </w:rPr>
        <w:t>. Dienstverlener is niet gerechtigd om op enig moment de persoonsgegevens die hij ter beschikking krijgt op enigerlei wijze geheel of gedeeltelijk anders te (doen) gebruiken dan voor de uitvoering van de overeenkomst een en ander behoudens afwijkende wettelijke verplichtingen.</w:t>
      </w:r>
    </w:p>
    <w:p w14:paraId="32BD2AF5" w14:textId="77777777" w:rsidR="007936A1" w:rsidRPr="007936A1" w:rsidRDefault="007936A1" w:rsidP="00D02695">
      <w:pPr>
        <w:numPr>
          <w:ilvl w:val="0"/>
          <w:numId w:val="63"/>
        </w:numPr>
        <w:spacing w:after="120"/>
        <w:rPr>
          <w:rFonts w:ascii="Calibri" w:hAnsi="Calibri" w:cs="Calibri"/>
          <w:sz w:val="24"/>
          <w:szCs w:val="24"/>
          <w:lang w:val="nl-NL"/>
        </w:rPr>
      </w:pPr>
      <w:r w:rsidRPr="007936A1">
        <w:rPr>
          <w:rFonts w:ascii="Calibri" w:hAnsi="Calibri" w:cs="Calibri"/>
          <w:sz w:val="24"/>
          <w:szCs w:val="24"/>
          <w:lang w:val="nl-NL"/>
        </w:rPr>
        <w:t>Dienstverlener zal in het sub a bedoelde geval passende technische en organisatorische beveiligingsmaatregelen treffen om de persoonsgegevens te beveiligen tegen verlies of tegen enige vorm van onrechtmatige verwerking. Deze maatregelen garanderen, rekening houdend met de stand van de techniek en de kosten van de tenuitvoerlegging daarvan, een passend beveiligingsniveau gelet op de risico’s die de verwerking en de aard van de te beschermen gegevens meebrengen. De maatregelen zijn er mede op gericht onnodige verzameling en verdere verwerking van persoonsgegevens te voorkomen. Dienstverlener legt de maatregelen schriftelijk vast.</w:t>
      </w:r>
    </w:p>
    <w:p w14:paraId="1E25C00A" w14:textId="755592D2" w:rsidR="007936A1" w:rsidRPr="007936A1" w:rsidRDefault="007936A1" w:rsidP="00D02695">
      <w:pPr>
        <w:numPr>
          <w:ilvl w:val="0"/>
          <w:numId w:val="63"/>
        </w:numPr>
        <w:spacing w:after="120"/>
        <w:rPr>
          <w:rFonts w:ascii="Calibri" w:hAnsi="Calibri" w:cs="Calibri"/>
          <w:sz w:val="24"/>
          <w:szCs w:val="24"/>
          <w:lang w:val="nl-NL"/>
        </w:rPr>
      </w:pPr>
      <w:r w:rsidRPr="007936A1">
        <w:rPr>
          <w:rFonts w:ascii="Calibri" w:hAnsi="Calibri" w:cs="Calibri"/>
          <w:sz w:val="24"/>
          <w:szCs w:val="24"/>
          <w:lang w:val="nl-NL"/>
        </w:rPr>
        <w:t>Dienstverlener verwerkt persoonsgegevens, als gedefinieerd in artikel 4 AVG, op behoorlijke en zorgvuldige wijze en in overeenstemming met de toepasselijke wet- en regelgeving alsmede een eventueel toepasselijke gedragscode van Gemeente. Het voorgaande geldt onverkort ook voor grensoverschrijdende verzending en/of distributie en/of verstrekking</w:t>
      </w:r>
      <w:r w:rsidR="000E5D8D">
        <w:rPr>
          <w:rFonts w:ascii="Calibri" w:hAnsi="Calibri" w:cs="Calibri"/>
          <w:sz w:val="24"/>
          <w:szCs w:val="24"/>
          <w:lang w:val="nl-NL"/>
        </w:rPr>
        <w:t xml:space="preserve"> van persoonsgegevens naar niet-</w:t>
      </w:r>
      <w:r w:rsidRPr="007936A1">
        <w:rPr>
          <w:rFonts w:ascii="Calibri" w:hAnsi="Calibri" w:cs="Calibri"/>
          <w:sz w:val="24"/>
          <w:szCs w:val="24"/>
          <w:lang w:val="nl-NL"/>
        </w:rPr>
        <w:t>EU-landen.</w:t>
      </w:r>
    </w:p>
    <w:p w14:paraId="2944FA9A" w14:textId="77777777" w:rsidR="007936A1" w:rsidRPr="007936A1" w:rsidRDefault="007936A1" w:rsidP="00D02695">
      <w:pPr>
        <w:numPr>
          <w:ilvl w:val="0"/>
          <w:numId w:val="63"/>
        </w:numPr>
        <w:spacing w:after="120"/>
        <w:rPr>
          <w:rFonts w:ascii="Calibri" w:hAnsi="Calibri" w:cs="Calibri"/>
          <w:sz w:val="24"/>
          <w:szCs w:val="24"/>
          <w:lang w:val="nl-NL"/>
        </w:rPr>
      </w:pPr>
      <w:r w:rsidRPr="007936A1">
        <w:rPr>
          <w:rFonts w:ascii="Calibri" w:hAnsi="Calibri" w:cs="Calibri"/>
          <w:sz w:val="24"/>
          <w:szCs w:val="24"/>
          <w:lang w:val="nl-NL"/>
        </w:rPr>
        <w:t>Dienstverlener verleent Gemeente zijn volledige medewerking om betrokkenen (a) inzage in hun persoonsgegevens te laten krijgen, (b) persoonsgegevens te laten verwijderen of te corrigeren, en/of (c) aan te laten tonen dat persoonsgegevens verwijderd of gecorrigeerd zijn indien zij incorrect zijn of, indien Gemeente het standpunt van betrokkene bestrijdt, vast te leggen dat betrokkene zijn persoonsgegevens als incorrect beschouwt.</w:t>
      </w:r>
    </w:p>
    <w:p w14:paraId="564EBDE9" w14:textId="77777777" w:rsidR="007936A1" w:rsidRPr="007936A1" w:rsidRDefault="007936A1" w:rsidP="00D02695">
      <w:pPr>
        <w:numPr>
          <w:ilvl w:val="0"/>
          <w:numId w:val="63"/>
        </w:numPr>
        <w:spacing w:after="120"/>
        <w:rPr>
          <w:rFonts w:ascii="Calibri" w:hAnsi="Calibri" w:cs="Calibri"/>
          <w:sz w:val="24"/>
          <w:szCs w:val="24"/>
          <w:lang w:val="nl-NL"/>
        </w:rPr>
      </w:pPr>
      <w:r w:rsidRPr="007936A1">
        <w:rPr>
          <w:rFonts w:ascii="Calibri" w:hAnsi="Calibri" w:cs="Calibri"/>
          <w:sz w:val="24"/>
          <w:szCs w:val="24"/>
          <w:lang w:val="nl-NL"/>
        </w:rPr>
        <w:t>Dienstverlener zal eventuele beveiligingsincidenten - waarbij redelijkerwijs niet kan worden uitgesloten dat persoonsgegevens van Gemeente die Dienstverlener uit hoofde van uitvoering van de overeenkomst als verwerker verwerkt, verloren zijn gegaan of onrechtmatig zijn of kunnen worden verwerkt -  steeds binnen de geldende wettelijke termijn zoals nader aangegeven in de beleidsregels van de Autoriteit persoonsgegevens rapporteren aan Gemeente.</w:t>
      </w:r>
      <w:r w:rsidRPr="007936A1">
        <w:rPr>
          <w:rFonts w:ascii="Calibri" w:hAnsi="Calibri" w:cs="Calibri"/>
          <w:sz w:val="24"/>
          <w:szCs w:val="24"/>
          <w:lang w:val="nl-NL"/>
        </w:rPr>
        <w:br/>
        <w:t>In de rapportage vermeldt Dienstverlener welk incident heeft plaatsgevonden, welke mogelijke gevolgen het incident voor de (toegang tot) de betreffende persoonsgegevens heeft gehad en welke maatregelen zijn of worden genomen om het incident te beëindigen en in de toekomst te voorkomen. Ingeval het incident mogelijk gevolgen heeft voor (een) Jeugdige(n) zal Dienstverlener het incident binnen 48 uur rapporteren aan Gemeente. Dienstverlener zal waar nodig ook meewerken, zodat Gemeente de betrokkene(n) adequaat kan informeren over het beveiligingsincident.</w:t>
      </w:r>
    </w:p>
    <w:p w14:paraId="25D876ED" w14:textId="77777777" w:rsidR="007936A1" w:rsidRPr="007936A1" w:rsidRDefault="007936A1" w:rsidP="007936A1">
      <w:pPr>
        <w:ind w:left="1080" w:hanging="1080"/>
        <w:rPr>
          <w:rFonts w:ascii="Calibri" w:hAnsi="Calibri" w:cs="Calibri"/>
          <w:sz w:val="24"/>
          <w:szCs w:val="24"/>
          <w:lang w:val="nl-NL"/>
        </w:rPr>
      </w:pPr>
      <w:r w:rsidRPr="007936A1">
        <w:rPr>
          <w:rFonts w:ascii="Calibri" w:hAnsi="Calibri" w:cs="Calibri"/>
          <w:sz w:val="24"/>
          <w:szCs w:val="24"/>
          <w:lang w:val="nl-NL"/>
        </w:rPr>
        <w:t> </w:t>
      </w:r>
    </w:p>
    <w:p w14:paraId="4FA44417" w14:textId="77777777" w:rsidR="00B2044C" w:rsidRPr="00B813A0" w:rsidRDefault="00B2044C" w:rsidP="00CA54A3">
      <w:pPr>
        <w:tabs>
          <w:tab w:val="left" w:pos="1418"/>
        </w:tabs>
        <w:spacing w:before="200" w:line="0" w:lineRule="auto"/>
        <w:rPr>
          <w:rFonts w:asciiTheme="minorHAnsi" w:hAnsiTheme="minorHAnsi" w:cstheme="minorHAnsi"/>
          <w:b/>
          <w:sz w:val="24"/>
          <w:szCs w:val="24"/>
        </w:rPr>
      </w:pPr>
    </w:p>
    <w:p w14:paraId="6BD4FACC" w14:textId="77777777" w:rsidR="00B2044C" w:rsidRPr="00B813A0" w:rsidRDefault="00B2044C" w:rsidP="00CA54A3">
      <w:pPr>
        <w:tabs>
          <w:tab w:val="left" w:pos="1418"/>
        </w:tabs>
        <w:rPr>
          <w:rFonts w:asciiTheme="minorHAnsi" w:hAnsiTheme="minorHAnsi" w:cstheme="minorHAnsi"/>
          <w:b/>
          <w:sz w:val="24"/>
          <w:szCs w:val="24"/>
        </w:rPr>
      </w:pPr>
    </w:p>
    <w:p w14:paraId="5CB6D627" w14:textId="0387F97B" w:rsidR="00B2044C" w:rsidRPr="00185C74" w:rsidRDefault="00185C74" w:rsidP="000E5D8D">
      <w:pPr>
        <w:pStyle w:val="Kop1"/>
        <w:numPr>
          <w:ilvl w:val="0"/>
          <w:numId w:val="0"/>
        </w:numPr>
        <w:tabs>
          <w:tab w:val="left" w:pos="1418"/>
        </w:tabs>
        <w:spacing w:before="240" w:after="60"/>
        <w:rPr>
          <w:rFonts w:asciiTheme="minorHAnsi" w:hAnsiTheme="minorHAnsi" w:cstheme="minorHAnsi"/>
          <w:sz w:val="28"/>
        </w:rPr>
      </w:pPr>
      <w:bookmarkStart w:id="95" w:name="_Toc20223996"/>
      <w:r w:rsidRPr="000E5D8D">
        <w:rPr>
          <w:rFonts w:asciiTheme="minorHAnsi" w:hAnsiTheme="minorHAnsi" w:cstheme="minorHAnsi"/>
          <w:sz w:val="24"/>
        </w:rPr>
        <w:lastRenderedPageBreak/>
        <w:t xml:space="preserve">Bijlage </w:t>
      </w:r>
      <w:r w:rsidR="008A5A8B" w:rsidRPr="000E5D8D">
        <w:rPr>
          <w:rFonts w:asciiTheme="minorHAnsi" w:hAnsiTheme="minorHAnsi" w:cstheme="minorHAnsi"/>
          <w:sz w:val="24"/>
        </w:rPr>
        <w:t>6</w:t>
      </w:r>
      <w:r>
        <w:rPr>
          <w:rFonts w:asciiTheme="minorHAnsi" w:hAnsiTheme="minorHAnsi" w:cstheme="minorHAnsi"/>
          <w:sz w:val="24"/>
        </w:rPr>
        <w:br/>
      </w:r>
      <w:r w:rsidRPr="00185C74">
        <w:rPr>
          <w:rFonts w:asciiTheme="minorHAnsi" w:hAnsiTheme="minorHAnsi" w:cstheme="minorHAnsi"/>
          <w:sz w:val="28"/>
        </w:rPr>
        <w:t>Klachtenrapportage</w:t>
      </w:r>
      <w:bookmarkEnd w:id="95"/>
    </w:p>
    <w:p w14:paraId="6D427DB7" w14:textId="77777777" w:rsidR="00A16627" w:rsidRPr="00B813A0" w:rsidRDefault="00A16627" w:rsidP="00CA54A3">
      <w:pPr>
        <w:tabs>
          <w:tab w:val="left" w:pos="1418"/>
        </w:tabs>
        <w:ind w:left="-1134"/>
        <w:rPr>
          <w:rFonts w:asciiTheme="minorHAnsi" w:hAnsiTheme="minorHAnsi" w:cstheme="minorHAnsi"/>
          <w:sz w:val="24"/>
          <w:szCs w:val="24"/>
          <w:lang w:val="nl-NL"/>
        </w:rPr>
      </w:pPr>
    </w:p>
    <w:p w14:paraId="2ADDD6BC" w14:textId="77777777" w:rsidR="00A16627" w:rsidRPr="00B813A0" w:rsidRDefault="00A16627" w:rsidP="00CA54A3">
      <w:p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In de klachtenrapportage worden door Dienstverlener de volgende gegevens aangeleverd: </w:t>
      </w:r>
    </w:p>
    <w:p w14:paraId="1B83AA83"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Een uniek nummer van de klacht waarmee later gegevens van de Opdrachtgever opgevraagd kunnen worden; </w:t>
      </w:r>
    </w:p>
    <w:p w14:paraId="2531309E"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Datum waarop de klacht is ingediend; </w:t>
      </w:r>
    </w:p>
    <w:p w14:paraId="6B22ECBF" w14:textId="14E302B6"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Strekking van de inhoud van de klacht. Betreft het: zorgaanbod, kwaliteit, de handelswijze van medewerker(s) of bijvoorbeeld de bejegening van de </w:t>
      </w:r>
      <w:r w:rsidR="00255FF7">
        <w:rPr>
          <w:rFonts w:asciiTheme="minorHAnsi" w:hAnsiTheme="minorHAnsi" w:cstheme="minorHAnsi"/>
          <w:sz w:val="24"/>
          <w:szCs w:val="24"/>
          <w:lang w:val="nl-NL"/>
        </w:rPr>
        <w:t>Jeugdige</w:t>
      </w:r>
      <w:r w:rsidRPr="00B813A0">
        <w:rPr>
          <w:rFonts w:asciiTheme="minorHAnsi" w:hAnsiTheme="minorHAnsi" w:cstheme="minorHAnsi"/>
          <w:sz w:val="24"/>
          <w:szCs w:val="24"/>
          <w:lang w:val="nl-NL"/>
        </w:rPr>
        <w:t xml:space="preserve">; </w:t>
      </w:r>
    </w:p>
    <w:p w14:paraId="35E142F0"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Is de klacht afgehandeld ja of nee; </w:t>
      </w:r>
    </w:p>
    <w:p w14:paraId="1DD1CC3A"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Was de klacht gegrond, dan wel ongegrond. Bij ongegrond verwacht Gemeente een motivatie; </w:t>
      </w:r>
    </w:p>
    <w:p w14:paraId="14949B26"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Op welke datum is de klacht afgehandeld; </w:t>
      </w:r>
    </w:p>
    <w:p w14:paraId="2410BE9F" w14:textId="77777777"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Op welke wijze heeft afwikkeling plaatsgevonden; </w:t>
      </w:r>
    </w:p>
    <w:p w14:paraId="316DADFB" w14:textId="63EBB2B1" w:rsidR="00A16627" w:rsidRPr="00B813A0" w:rsidRDefault="00A16627" w:rsidP="00D02695">
      <w:pPr>
        <w:pStyle w:val="Lijstalinea"/>
        <w:numPr>
          <w:ilvl w:val="0"/>
          <w:numId w:val="12"/>
        </w:numPr>
        <w:tabs>
          <w:tab w:val="left" w:pos="1418"/>
        </w:tabs>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Wat is de woonplaats van de betreffende </w:t>
      </w:r>
      <w:r w:rsidR="00255FF7">
        <w:rPr>
          <w:rFonts w:asciiTheme="minorHAnsi" w:hAnsiTheme="minorHAnsi" w:cstheme="minorHAnsi"/>
          <w:sz w:val="24"/>
          <w:szCs w:val="24"/>
          <w:lang w:val="nl-NL"/>
        </w:rPr>
        <w:t>Jeugdige</w:t>
      </w:r>
      <w:r w:rsidRPr="00B813A0">
        <w:rPr>
          <w:rFonts w:asciiTheme="minorHAnsi" w:hAnsiTheme="minorHAnsi" w:cstheme="minorHAnsi"/>
          <w:sz w:val="24"/>
          <w:szCs w:val="24"/>
          <w:lang w:val="nl-NL"/>
        </w:rPr>
        <w:t xml:space="preserve">. </w:t>
      </w:r>
    </w:p>
    <w:p w14:paraId="57B85651" w14:textId="77777777" w:rsidR="00A16627" w:rsidRPr="00B813A0" w:rsidRDefault="00A16627" w:rsidP="00CA54A3">
      <w:pPr>
        <w:tabs>
          <w:tab w:val="left" w:pos="1418"/>
        </w:tabs>
        <w:ind w:left="-1134"/>
        <w:rPr>
          <w:rFonts w:asciiTheme="minorHAnsi" w:hAnsiTheme="minorHAnsi" w:cstheme="minorHAnsi"/>
          <w:sz w:val="24"/>
          <w:szCs w:val="24"/>
          <w:lang w:val="nl-NL"/>
        </w:rPr>
      </w:pPr>
      <w:r w:rsidRPr="00B813A0">
        <w:rPr>
          <w:rFonts w:asciiTheme="minorHAnsi" w:hAnsiTheme="minorHAnsi" w:cstheme="minorHAnsi"/>
          <w:sz w:val="24"/>
          <w:szCs w:val="24"/>
          <w:lang w:val="nl-NL"/>
        </w:rPr>
        <w:t xml:space="preserve"> </w:t>
      </w:r>
    </w:p>
    <w:p w14:paraId="55D43CFD" w14:textId="6CCABB22" w:rsidR="00A16627" w:rsidRPr="00B813A0" w:rsidRDefault="00993739" w:rsidP="00D2371A">
      <w:pPr>
        <w:tabs>
          <w:tab w:val="left" w:pos="1418"/>
        </w:tabs>
        <w:ind w:left="0" w:firstLine="0"/>
        <w:rPr>
          <w:rFonts w:asciiTheme="minorHAnsi" w:hAnsiTheme="minorHAnsi" w:cstheme="minorHAnsi"/>
          <w:sz w:val="24"/>
          <w:szCs w:val="24"/>
          <w:lang w:val="nl-NL"/>
        </w:rPr>
      </w:pPr>
      <w:r>
        <w:rPr>
          <w:rFonts w:asciiTheme="minorHAnsi" w:hAnsiTheme="minorHAnsi" w:cstheme="minorHAnsi"/>
          <w:sz w:val="24"/>
          <w:szCs w:val="24"/>
          <w:lang w:val="nl-NL"/>
        </w:rPr>
        <w:t>Via de website van het NSDMH (</w:t>
      </w:r>
      <w:hyperlink r:id="rId10" w:history="1">
        <w:r w:rsidRPr="00D97BEE">
          <w:rPr>
            <w:rStyle w:val="Hyperlink"/>
            <w:rFonts w:asciiTheme="minorHAnsi" w:hAnsiTheme="minorHAnsi" w:cstheme="minorHAnsi"/>
            <w:sz w:val="24"/>
            <w:szCs w:val="24"/>
            <w:lang w:val="nl-NL"/>
          </w:rPr>
          <w:t>www.nsdmh.nl</w:t>
        </w:r>
      </w:hyperlink>
      <w:r>
        <w:rPr>
          <w:rFonts w:asciiTheme="minorHAnsi" w:hAnsiTheme="minorHAnsi" w:cstheme="minorHAnsi"/>
          <w:sz w:val="24"/>
          <w:szCs w:val="24"/>
          <w:lang w:val="nl-NL"/>
        </w:rPr>
        <w:t xml:space="preserve">) is een Excel-document te downloaden waarin de gegevens kunnen worden ingevuld. Het format dient per e-mail te worden toegezonden aan </w:t>
      </w:r>
      <w:hyperlink r:id="rId11" w:history="1">
        <w:r w:rsidR="00A16627" w:rsidRPr="00B813A0">
          <w:rPr>
            <w:rFonts w:asciiTheme="minorHAnsi" w:hAnsiTheme="minorHAnsi" w:cstheme="minorHAnsi"/>
            <w:sz w:val="24"/>
            <w:szCs w:val="24"/>
            <w:lang w:val="nl-NL"/>
          </w:rPr>
          <w:t>nsdmh@gouda.nl</w:t>
        </w:r>
      </w:hyperlink>
      <w:r>
        <w:rPr>
          <w:rFonts w:asciiTheme="minorHAnsi" w:hAnsiTheme="minorHAnsi" w:cstheme="minorHAnsi"/>
          <w:sz w:val="24"/>
          <w:szCs w:val="24"/>
          <w:lang w:val="nl-NL"/>
        </w:rPr>
        <w:t>.</w:t>
      </w:r>
      <w:r w:rsidR="00A16627" w:rsidRPr="00B813A0">
        <w:rPr>
          <w:rFonts w:asciiTheme="minorHAnsi" w:hAnsiTheme="minorHAnsi" w:cstheme="minorHAnsi"/>
          <w:sz w:val="24"/>
          <w:szCs w:val="24"/>
          <w:lang w:val="nl-NL"/>
        </w:rPr>
        <w:t xml:space="preserve"> </w:t>
      </w:r>
    </w:p>
    <w:p w14:paraId="026875B1" w14:textId="544319BF" w:rsidR="00CF00FE" w:rsidRPr="00CF00FE" w:rsidRDefault="00A16627" w:rsidP="00686E0B">
      <w:pPr>
        <w:tabs>
          <w:tab w:val="left" w:pos="1418"/>
        </w:tabs>
        <w:ind w:left="0" w:firstLine="0"/>
        <w:rPr>
          <w:rFonts w:asciiTheme="minorHAnsi" w:hAnsiTheme="minorHAnsi" w:cstheme="minorHAnsi"/>
          <w:sz w:val="24"/>
          <w:szCs w:val="24"/>
          <w:lang w:val="nl-NL"/>
        </w:rPr>
      </w:pPr>
      <w:r w:rsidRPr="00B813A0">
        <w:rPr>
          <w:rFonts w:asciiTheme="minorHAnsi" w:hAnsiTheme="minorHAnsi" w:cstheme="minorHAnsi"/>
          <w:sz w:val="24"/>
          <w:szCs w:val="24"/>
          <w:lang w:val="nl-NL"/>
        </w:rPr>
        <w:t>Van de binnengekomen klachten wordt een analyse gemaa</w:t>
      </w:r>
      <w:r w:rsidR="00D2371A">
        <w:rPr>
          <w:rFonts w:asciiTheme="minorHAnsi" w:hAnsiTheme="minorHAnsi" w:cstheme="minorHAnsi"/>
          <w:sz w:val="24"/>
          <w:szCs w:val="24"/>
          <w:lang w:val="nl-NL"/>
        </w:rPr>
        <w:t xml:space="preserve">kt. Deze analyse kan aanleiding </w:t>
      </w:r>
      <w:r w:rsidR="00993739">
        <w:rPr>
          <w:rFonts w:asciiTheme="minorHAnsi" w:hAnsiTheme="minorHAnsi" w:cstheme="minorHAnsi"/>
          <w:sz w:val="24"/>
          <w:szCs w:val="24"/>
          <w:lang w:val="nl-NL"/>
        </w:rPr>
        <w:t>geven</w:t>
      </w:r>
      <w:r w:rsidR="00993739" w:rsidRPr="00B813A0">
        <w:rPr>
          <w:rFonts w:asciiTheme="minorHAnsi" w:hAnsiTheme="minorHAnsi" w:cstheme="minorHAnsi"/>
          <w:sz w:val="24"/>
          <w:szCs w:val="24"/>
          <w:lang w:val="nl-NL"/>
        </w:rPr>
        <w:t xml:space="preserve"> </w:t>
      </w:r>
      <w:r w:rsidRPr="00B813A0">
        <w:rPr>
          <w:rFonts w:asciiTheme="minorHAnsi" w:hAnsiTheme="minorHAnsi" w:cstheme="minorHAnsi"/>
          <w:sz w:val="24"/>
          <w:szCs w:val="24"/>
          <w:lang w:val="nl-NL"/>
        </w:rPr>
        <w:t xml:space="preserve">tot nader onderzoek. </w:t>
      </w:r>
    </w:p>
    <w:p w14:paraId="60B2468E" w14:textId="7C77C14B" w:rsidR="00CF00FE" w:rsidRDefault="00CF00FE" w:rsidP="00CF00FE">
      <w:pPr>
        <w:rPr>
          <w:rFonts w:asciiTheme="minorHAnsi" w:hAnsiTheme="minorHAnsi" w:cstheme="minorHAnsi"/>
          <w:sz w:val="24"/>
          <w:szCs w:val="24"/>
          <w:lang w:val="nl-NL"/>
        </w:rPr>
      </w:pPr>
    </w:p>
    <w:p w14:paraId="193F4AB8" w14:textId="69CD4882" w:rsidR="00A16627" w:rsidRPr="00CF00FE" w:rsidRDefault="00A16627" w:rsidP="00CF00FE">
      <w:pPr>
        <w:rPr>
          <w:rFonts w:asciiTheme="minorHAnsi" w:hAnsiTheme="minorHAnsi" w:cstheme="minorHAnsi"/>
          <w:sz w:val="24"/>
          <w:szCs w:val="24"/>
          <w:lang w:val="nl-NL"/>
        </w:rPr>
      </w:pPr>
    </w:p>
    <w:p w14:paraId="4248A472" w14:textId="243A13F2" w:rsidR="00F90323" w:rsidRPr="00D2371A" w:rsidRDefault="00F90323" w:rsidP="00CA54A3">
      <w:pPr>
        <w:tabs>
          <w:tab w:val="left" w:pos="1418"/>
        </w:tabs>
        <w:spacing w:before="200" w:line="0" w:lineRule="auto"/>
        <w:ind w:left="2552" w:hanging="1701"/>
        <w:rPr>
          <w:rFonts w:asciiTheme="minorHAnsi" w:hAnsiTheme="minorHAnsi" w:cstheme="minorHAnsi"/>
          <w:b/>
          <w:sz w:val="24"/>
          <w:szCs w:val="24"/>
        </w:rPr>
      </w:pPr>
    </w:p>
    <w:p w14:paraId="7A416D71" w14:textId="5A736C2D" w:rsidR="00A16627" w:rsidRPr="00F55A1F" w:rsidRDefault="00F90323" w:rsidP="00F55A1F">
      <w:pPr>
        <w:pStyle w:val="Kop1"/>
        <w:numPr>
          <w:ilvl w:val="0"/>
          <w:numId w:val="0"/>
        </w:numPr>
        <w:tabs>
          <w:tab w:val="left" w:pos="1418"/>
        </w:tabs>
        <w:spacing w:before="240" w:after="60"/>
        <w:rPr>
          <w:rFonts w:asciiTheme="minorHAnsi" w:hAnsiTheme="minorHAnsi" w:cstheme="minorHAnsi"/>
          <w:sz w:val="24"/>
        </w:rPr>
      </w:pPr>
      <w:r w:rsidRPr="00D2371A">
        <w:rPr>
          <w:rFonts w:asciiTheme="minorHAnsi" w:hAnsiTheme="minorHAnsi" w:cstheme="minorHAnsi"/>
          <w:b w:val="0"/>
          <w:sz w:val="24"/>
          <w:szCs w:val="24"/>
        </w:rPr>
        <w:br w:type="page"/>
      </w:r>
      <w:bookmarkStart w:id="96" w:name="_Toc20223997"/>
      <w:r w:rsidR="00F55A1F">
        <w:rPr>
          <w:rFonts w:asciiTheme="minorHAnsi" w:hAnsiTheme="minorHAnsi" w:cstheme="minorHAnsi"/>
          <w:sz w:val="24"/>
        </w:rPr>
        <w:lastRenderedPageBreak/>
        <w:t>Bijlage 7</w:t>
      </w:r>
      <w:r w:rsidR="00CE3BEA">
        <w:rPr>
          <w:rFonts w:asciiTheme="minorHAnsi" w:hAnsiTheme="minorHAnsi" w:cstheme="minorHAnsi"/>
          <w:sz w:val="24"/>
        </w:rPr>
        <w:br/>
      </w:r>
      <w:r w:rsidR="00CE3BEA" w:rsidRPr="00F55A1F">
        <w:rPr>
          <w:rFonts w:asciiTheme="minorHAnsi" w:hAnsiTheme="minorHAnsi" w:cstheme="minorHAnsi"/>
          <w:sz w:val="28"/>
        </w:rPr>
        <w:t>Toekomstplan</w:t>
      </w:r>
      <w:bookmarkEnd w:id="96"/>
    </w:p>
    <w:p w14:paraId="15B1DE16" w14:textId="77777777" w:rsidR="00D06624" w:rsidRDefault="00D06624" w:rsidP="00D06624">
      <w:pPr>
        <w:rPr>
          <w:i/>
          <w:sz w:val="22"/>
          <w:szCs w:val="22"/>
        </w:rPr>
      </w:pPr>
    </w:p>
    <w:p w14:paraId="056A4A3A" w14:textId="77777777" w:rsidR="00BB5EBE" w:rsidRPr="00D06624" w:rsidRDefault="00BB5EBE" w:rsidP="00D06624">
      <w:pPr>
        <w:rPr>
          <w:i/>
          <w:sz w:val="22"/>
          <w:szCs w:val="22"/>
        </w:rPr>
      </w:pPr>
      <w:r w:rsidRPr="00D06624">
        <w:rPr>
          <w:i/>
          <w:sz w:val="22"/>
          <w:szCs w:val="22"/>
        </w:rPr>
        <w:t>Aansluitende zorg en ondersteuning van 18min naar 18plus</w:t>
      </w:r>
    </w:p>
    <w:p w14:paraId="63A1AF0F" w14:textId="77777777" w:rsidR="00D06624" w:rsidRDefault="00D06624" w:rsidP="00CA54A3">
      <w:pPr>
        <w:tabs>
          <w:tab w:val="left" w:pos="1418"/>
        </w:tabs>
        <w:rPr>
          <w:rFonts w:cstheme="minorHAnsi"/>
          <w:szCs w:val="18"/>
          <w:lang w:val="nl-NL"/>
        </w:rPr>
      </w:pPr>
    </w:p>
    <w:p w14:paraId="59AE4BDD" w14:textId="77777777" w:rsidR="00BB5EBE" w:rsidRPr="007026DF" w:rsidRDefault="00BB5EBE" w:rsidP="00CA54A3">
      <w:pPr>
        <w:tabs>
          <w:tab w:val="left" w:pos="1418"/>
        </w:tabs>
        <w:rPr>
          <w:rFonts w:cstheme="minorHAnsi"/>
          <w:szCs w:val="18"/>
          <w:lang w:val="nl-NL"/>
        </w:rPr>
      </w:pPr>
      <w:r w:rsidRPr="007026DF">
        <w:rPr>
          <w:rFonts w:cstheme="minorHAnsi"/>
          <w:szCs w:val="18"/>
          <w:lang w:val="nl-NL"/>
        </w:rPr>
        <w:t xml:space="preserve">Initialen jeugdige: </w:t>
      </w:r>
    </w:p>
    <w:p w14:paraId="0EA1515A" w14:textId="77777777" w:rsidR="00BB5EBE" w:rsidRPr="007026DF" w:rsidRDefault="00BB5EBE" w:rsidP="00CA54A3">
      <w:pPr>
        <w:tabs>
          <w:tab w:val="left" w:pos="1418"/>
        </w:tabs>
        <w:rPr>
          <w:rFonts w:cstheme="minorHAnsi"/>
          <w:szCs w:val="18"/>
          <w:lang w:val="nl-NL"/>
        </w:rPr>
      </w:pPr>
    </w:p>
    <w:p w14:paraId="5DBAAB08" w14:textId="77777777" w:rsidR="00BB5EBE" w:rsidRPr="007026DF" w:rsidRDefault="00BB5EBE" w:rsidP="00CA54A3">
      <w:pPr>
        <w:tabs>
          <w:tab w:val="left" w:pos="1418"/>
        </w:tabs>
        <w:rPr>
          <w:rFonts w:cstheme="minorHAnsi"/>
          <w:szCs w:val="18"/>
          <w:lang w:val="nl-NL"/>
        </w:rPr>
      </w:pPr>
      <w:r w:rsidRPr="007026DF">
        <w:rPr>
          <w:rFonts w:cstheme="minorHAnsi"/>
          <w:szCs w:val="18"/>
          <w:lang w:val="nl-NL"/>
        </w:rPr>
        <w:t>Leeftijd:</w:t>
      </w:r>
    </w:p>
    <w:p w14:paraId="5D403ABB" w14:textId="77777777" w:rsidR="00BB5EBE" w:rsidRPr="007026DF" w:rsidRDefault="00BB5EBE" w:rsidP="00CA54A3">
      <w:pPr>
        <w:tabs>
          <w:tab w:val="left" w:pos="1418"/>
        </w:tabs>
        <w:rPr>
          <w:rFonts w:cstheme="minorHAnsi"/>
          <w:szCs w:val="18"/>
          <w:lang w:val="nl-NL"/>
        </w:rPr>
      </w:pPr>
    </w:p>
    <w:p w14:paraId="0419F633" w14:textId="77777777" w:rsidR="00BB5EBE" w:rsidRPr="007026DF" w:rsidRDefault="00BB5EBE" w:rsidP="00CA54A3">
      <w:pPr>
        <w:tabs>
          <w:tab w:val="left" w:pos="1418"/>
        </w:tabs>
        <w:rPr>
          <w:rFonts w:cstheme="minorHAnsi"/>
          <w:szCs w:val="18"/>
          <w:lang w:val="nl-NL"/>
        </w:rPr>
      </w:pPr>
      <w:r w:rsidRPr="007026DF">
        <w:rPr>
          <w:rFonts w:cstheme="minorHAnsi"/>
          <w:szCs w:val="18"/>
          <w:lang w:val="nl-NL"/>
        </w:rPr>
        <w:t xml:space="preserve">Gemeente (die nu o.b.v. woonplaatsbeginsel  verantwoordelijk is): </w:t>
      </w:r>
    </w:p>
    <w:p w14:paraId="7306A2F8" w14:textId="77777777" w:rsidR="00BB5EBE" w:rsidRPr="007026DF" w:rsidRDefault="00BB5EBE" w:rsidP="00CA54A3">
      <w:pPr>
        <w:tabs>
          <w:tab w:val="left" w:pos="1418"/>
        </w:tabs>
        <w:rPr>
          <w:rFonts w:cstheme="minorHAnsi"/>
          <w:szCs w:val="18"/>
          <w:lang w:val="nl-NL"/>
        </w:rPr>
      </w:pPr>
    </w:p>
    <w:p w14:paraId="60A6F6E2" w14:textId="77777777" w:rsidR="00BB5EBE" w:rsidRPr="007026DF" w:rsidRDefault="00BB5EBE" w:rsidP="00CA54A3">
      <w:pPr>
        <w:tabs>
          <w:tab w:val="left" w:pos="1418"/>
        </w:tabs>
        <w:rPr>
          <w:rFonts w:cstheme="minorHAnsi"/>
          <w:szCs w:val="18"/>
          <w:lang w:val="nl-NL"/>
        </w:rPr>
      </w:pPr>
      <w:r w:rsidRPr="007026DF">
        <w:rPr>
          <w:rFonts w:cstheme="minorHAnsi"/>
          <w:szCs w:val="18"/>
          <w:lang w:val="nl-NL"/>
        </w:rPr>
        <w:t>Casemanager Toekomstplan vanuit de zorgaanbieder:</w:t>
      </w:r>
    </w:p>
    <w:p w14:paraId="005A206F" w14:textId="77777777" w:rsidR="00BB5EBE" w:rsidRPr="007026DF" w:rsidRDefault="00BB5EBE" w:rsidP="00D02695">
      <w:pPr>
        <w:pStyle w:val="Lijstalinea"/>
        <w:numPr>
          <w:ilvl w:val="0"/>
          <w:numId w:val="13"/>
        </w:numPr>
        <w:tabs>
          <w:tab w:val="left" w:pos="1418"/>
        </w:tabs>
        <w:rPr>
          <w:rFonts w:cstheme="minorHAnsi"/>
          <w:szCs w:val="18"/>
          <w:lang w:val="nl-NL"/>
        </w:rPr>
      </w:pPr>
      <w:r w:rsidRPr="007026DF">
        <w:rPr>
          <w:rFonts w:cstheme="minorHAnsi"/>
          <w:szCs w:val="18"/>
          <w:lang w:val="nl-NL"/>
        </w:rPr>
        <w:t>Naam:</w:t>
      </w:r>
    </w:p>
    <w:p w14:paraId="1C9AFE1F" w14:textId="77777777" w:rsidR="00BB5EBE" w:rsidRPr="007026DF" w:rsidRDefault="00BB5EBE" w:rsidP="00D02695">
      <w:pPr>
        <w:pStyle w:val="Lijstalinea"/>
        <w:numPr>
          <w:ilvl w:val="0"/>
          <w:numId w:val="13"/>
        </w:numPr>
        <w:tabs>
          <w:tab w:val="left" w:pos="1418"/>
        </w:tabs>
        <w:rPr>
          <w:rFonts w:cstheme="minorHAnsi"/>
          <w:szCs w:val="18"/>
          <w:lang w:val="nl-NL"/>
        </w:rPr>
      </w:pPr>
      <w:r w:rsidRPr="007026DF">
        <w:rPr>
          <w:rFonts w:cstheme="minorHAnsi"/>
          <w:szCs w:val="18"/>
          <w:lang w:val="nl-NL"/>
        </w:rPr>
        <w:t xml:space="preserve">Organisatie: </w:t>
      </w:r>
    </w:p>
    <w:p w14:paraId="01139CCC" w14:textId="77777777" w:rsidR="00BB5EBE" w:rsidRPr="007026DF" w:rsidRDefault="00BB5EBE" w:rsidP="00D02695">
      <w:pPr>
        <w:pStyle w:val="Lijstalinea"/>
        <w:numPr>
          <w:ilvl w:val="0"/>
          <w:numId w:val="13"/>
        </w:numPr>
        <w:tabs>
          <w:tab w:val="left" w:pos="1418"/>
        </w:tabs>
        <w:rPr>
          <w:rFonts w:cstheme="minorHAnsi"/>
          <w:szCs w:val="18"/>
          <w:lang w:val="nl-NL"/>
        </w:rPr>
      </w:pPr>
      <w:r w:rsidRPr="007026DF">
        <w:rPr>
          <w:rFonts w:cstheme="minorHAnsi"/>
          <w:szCs w:val="18"/>
          <w:lang w:val="nl-NL"/>
        </w:rPr>
        <w:t xml:space="preserve">Telefoonnummer/ e-mailadres:  </w:t>
      </w:r>
    </w:p>
    <w:p w14:paraId="6872DC14" w14:textId="77777777" w:rsidR="00BB5EBE" w:rsidRPr="007026DF" w:rsidRDefault="00BB5EBE" w:rsidP="00CA54A3">
      <w:pPr>
        <w:tabs>
          <w:tab w:val="left" w:pos="1418"/>
        </w:tabs>
        <w:rPr>
          <w:rFonts w:cstheme="minorHAnsi"/>
          <w:szCs w:val="18"/>
          <w:lang w:val="nl-NL"/>
        </w:rPr>
      </w:pPr>
    </w:p>
    <w:p w14:paraId="1971DE49" w14:textId="77777777" w:rsidR="00BB5EBE" w:rsidRPr="007026DF" w:rsidRDefault="00BB5EBE" w:rsidP="00CA54A3">
      <w:pPr>
        <w:tabs>
          <w:tab w:val="left" w:pos="1418"/>
        </w:tabs>
        <w:rPr>
          <w:rFonts w:cstheme="minorHAnsi"/>
          <w:szCs w:val="18"/>
          <w:lang w:val="nl-NL"/>
        </w:rPr>
      </w:pPr>
    </w:p>
    <w:p w14:paraId="40694E7E" w14:textId="77777777" w:rsidR="00BB5EBE" w:rsidRPr="007026DF" w:rsidRDefault="00BB5EBE" w:rsidP="00CA54A3">
      <w:pPr>
        <w:tabs>
          <w:tab w:val="left" w:pos="1418"/>
        </w:tabs>
        <w:rPr>
          <w:rFonts w:cstheme="minorHAnsi"/>
          <w:szCs w:val="18"/>
          <w:lang w:val="nl-NL"/>
        </w:rPr>
      </w:pPr>
      <w:r w:rsidRPr="007026DF">
        <w:rPr>
          <w:rFonts w:cstheme="minorHAnsi"/>
          <w:szCs w:val="18"/>
          <w:lang w:val="nl-NL"/>
        </w:rPr>
        <w:t>Eventueel overige betrokken organisaties/ instanties bij de jeugdige en zijn/haar gezin:</w:t>
      </w:r>
    </w:p>
    <w:p w14:paraId="22F5058D" w14:textId="77777777" w:rsidR="00BB5EBE" w:rsidRPr="007026DF" w:rsidRDefault="00BB5EBE" w:rsidP="00D02695">
      <w:pPr>
        <w:pStyle w:val="Lijstalinea"/>
        <w:numPr>
          <w:ilvl w:val="0"/>
          <w:numId w:val="14"/>
        </w:numPr>
        <w:tabs>
          <w:tab w:val="left" w:pos="1418"/>
        </w:tabs>
        <w:rPr>
          <w:rFonts w:cstheme="minorHAnsi"/>
          <w:szCs w:val="18"/>
          <w:lang w:val="nl-NL"/>
        </w:rPr>
      </w:pPr>
    </w:p>
    <w:p w14:paraId="2CE2BA88" w14:textId="77777777" w:rsidR="00BB5EBE" w:rsidRPr="007026DF" w:rsidRDefault="00BB5EBE" w:rsidP="00D02695">
      <w:pPr>
        <w:pStyle w:val="Lijstalinea"/>
        <w:numPr>
          <w:ilvl w:val="0"/>
          <w:numId w:val="14"/>
        </w:numPr>
        <w:tabs>
          <w:tab w:val="left" w:pos="1418"/>
        </w:tabs>
        <w:rPr>
          <w:rFonts w:cstheme="minorHAnsi"/>
          <w:szCs w:val="18"/>
          <w:lang w:val="nl-NL"/>
        </w:rPr>
      </w:pPr>
    </w:p>
    <w:p w14:paraId="111AB1C0" w14:textId="77777777" w:rsidR="00BB5EBE" w:rsidRPr="007026DF" w:rsidRDefault="00BB5EBE" w:rsidP="00D02695">
      <w:pPr>
        <w:pStyle w:val="Lijstalinea"/>
        <w:numPr>
          <w:ilvl w:val="0"/>
          <w:numId w:val="14"/>
        </w:numPr>
        <w:tabs>
          <w:tab w:val="left" w:pos="1418"/>
        </w:tabs>
        <w:rPr>
          <w:rFonts w:cstheme="minorHAnsi"/>
          <w:szCs w:val="18"/>
          <w:lang w:val="nl-NL"/>
        </w:rPr>
      </w:pPr>
    </w:p>
    <w:p w14:paraId="4821CB05" w14:textId="77777777" w:rsidR="00BB5EBE" w:rsidRPr="007026DF" w:rsidRDefault="00BB5EBE" w:rsidP="00CA54A3">
      <w:pPr>
        <w:tabs>
          <w:tab w:val="left" w:pos="1418"/>
        </w:tabs>
        <w:rPr>
          <w:rFonts w:cstheme="minorHAnsi"/>
          <w:szCs w:val="18"/>
          <w:lang w:val="nl-NL"/>
        </w:rPr>
      </w:pPr>
    </w:p>
    <w:p w14:paraId="53766877" w14:textId="77777777" w:rsidR="00BB5EBE" w:rsidRPr="007026DF" w:rsidRDefault="00BB5EBE" w:rsidP="00CA54A3">
      <w:pPr>
        <w:tabs>
          <w:tab w:val="left" w:pos="1418"/>
        </w:tabs>
        <w:rPr>
          <w:rFonts w:cstheme="minorHAnsi"/>
          <w:szCs w:val="18"/>
          <w:lang w:val="nl-NL"/>
        </w:rPr>
      </w:pPr>
    </w:p>
    <w:p w14:paraId="00927B6B" w14:textId="77777777" w:rsidR="00BB5EBE" w:rsidRPr="007026DF" w:rsidRDefault="00BB5EBE" w:rsidP="00CA54A3">
      <w:pPr>
        <w:tabs>
          <w:tab w:val="left" w:pos="1418"/>
        </w:tabs>
        <w:rPr>
          <w:rFonts w:cstheme="minorHAnsi"/>
          <w:szCs w:val="18"/>
          <w:lang w:val="nl-NL"/>
        </w:rPr>
      </w:pPr>
      <w:r w:rsidRPr="007026DF">
        <w:rPr>
          <w:rFonts w:cstheme="minorHAnsi"/>
          <w:szCs w:val="18"/>
          <w:lang w:val="nl-NL"/>
        </w:rPr>
        <w:t xml:space="preserve">Eventueel overige opmerkingen: </w:t>
      </w:r>
    </w:p>
    <w:p w14:paraId="0E9577B7" w14:textId="77777777" w:rsidR="00BB5EBE" w:rsidRPr="007026DF" w:rsidRDefault="00BB5EBE" w:rsidP="00D02695">
      <w:pPr>
        <w:pStyle w:val="Lijstalinea"/>
        <w:numPr>
          <w:ilvl w:val="0"/>
          <w:numId w:val="14"/>
        </w:numPr>
        <w:tabs>
          <w:tab w:val="left" w:pos="1418"/>
        </w:tabs>
        <w:rPr>
          <w:rFonts w:cstheme="minorHAnsi"/>
          <w:szCs w:val="18"/>
          <w:lang w:val="nl-NL"/>
        </w:rPr>
      </w:pPr>
    </w:p>
    <w:p w14:paraId="171E51AB" w14:textId="77777777" w:rsidR="00BB5EBE" w:rsidRPr="007026DF" w:rsidRDefault="00BB5EBE" w:rsidP="00D02695">
      <w:pPr>
        <w:pStyle w:val="Lijstalinea"/>
        <w:numPr>
          <w:ilvl w:val="0"/>
          <w:numId w:val="14"/>
        </w:numPr>
        <w:tabs>
          <w:tab w:val="left" w:pos="1418"/>
        </w:tabs>
        <w:rPr>
          <w:rFonts w:cstheme="minorHAnsi"/>
          <w:szCs w:val="18"/>
          <w:lang w:val="nl-NL"/>
        </w:rPr>
      </w:pPr>
    </w:p>
    <w:p w14:paraId="012FD638" w14:textId="77777777" w:rsidR="00BB5EBE" w:rsidRPr="007026DF" w:rsidRDefault="00BB5EBE" w:rsidP="00D02695">
      <w:pPr>
        <w:pStyle w:val="Lijstalinea"/>
        <w:numPr>
          <w:ilvl w:val="0"/>
          <w:numId w:val="14"/>
        </w:numPr>
        <w:tabs>
          <w:tab w:val="left" w:pos="1418"/>
        </w:tabs>
        <w:rPr>
          <w:rFonts w:cstheme="minorHAnsi"/>
          <w:szCs w:val="18"/>
          <w:lang w:val="nl-NL"/>
        </w:rPr>
      </w:pPr>
    </w:p>
    <w:p w14:paraId="2339C9F2" w14:textId="77777777" w:rsidR="00BB5EBE" w:rsidRPr="007026DF" w:rsidRDefault="00BB5EBE" w:rsidP="00CA54A3">
      <w:pPr>
        <w:tabs>
          <w:tab w:val="left" w:pos="1418"/>
        </w:tabs>
        <w:rPr>
          <w:rFonts w:cstheme="minorHAnsi"/>
          <w:szCs w:val="18"/>
          <w:lang w:val="nl-NL"/>
        </w:rPr>
      </w:pPr>
      <w:r w:rsidRPr="007026DF">
        <w:rPr>
          <w:rFonts w:cstheme="minorHAnsi"/>
          <w:szCs w:val="18"/>
          <w:lang w:val="nl-NL"/>
        </w:rPr>
        <w:t xml:space="preserve"> </w:t>
      </w:r>
    </w:p>
    <w:p w14:paraId="7B050F75" w14:textId="77777777" w:rsidR="00BB5EBE" w:rsidRPr="007026DF" w:rsidRDefault="00BB5EBE" w:rsidP="00CA54A3">
      <w:pPr>
        <w:tabs>
          <w:tab w:val="left" w:pos="1418"/>
        </w:tabs>
        <w:rPr>
          <w:rFonts w:cstheme="minorHAnsi"/>
          <w:szCs w:val="18"/>
          <w:lang w:val="nl-NL"/>
        </w:rPr>
      </w:pPr>
      <w:r w:rsidRPr="007026DF">
        <w:rPr>
          <w:rFonts w:cstheme="minorHAnsi"/>
          <w:szCs w:val="18"/>
          <w:lang w:val="nl-NL"/>
        </w:rPr>
        <w:t xml:space="preserve"> </w:t>
      </w:r>
    </w:p>
    <w:p w14:paraId="0C2EF497" w14:textId="77777777" w:rsidR="00BB5EBE" w:rsidRPr="00D2371A" w:rsidRDefault="00BB5EBE" w:rsidP="00CA54A3">
      <w:pPr>
        <w:tabs>
          <w:tab w:val="left" w:pos="1418"/>
        </w:tabs>
        <w:spacing w:before="200" w:line="0" w:lineRule="auto"/>
        <w:ind w:left="2552" w:hanging="1701"/>
        <w:rPr>
          <w:rFonts w:asciiTheme="minorHAnsi" w:hAnsiTheme="minorHAnsi" w:cstheme="minorHAnsi"/>
          <w:sz w:val="24"/>
          <w:szCs w:val="24"/>
          <w:lang w:val="nl-NL"/>
        </w:rPr>
      </w:pPr>
      <w:r w:rsidRPr="00D2371A">
        <w:rPr>
          <w:rFonts w:asciiTheme="minorHAnsi" w:hAnsiTheme="minorHAnsi" w:cstheme="minorHAnsi"/>
          <w:sz w:val="24"/>
          <w:szCs w:val="24"/>
          <w:lang w:val="nl-NL"/>
        </w:rPr>
        <w:br w:type="page"/>
      </w:r>
    </w:p>
    <w:tbl>
      <w:tblPr>
        <w:tblStyle w:val="Rastertabel4-Accent1"/>
        <w:tblW w:w="0" w:type="auto"/>
        <w:tblLook w:val="04A0" w:firstRow="1" w:lastRow="0" w:firstColumn="1" w:lastColumn="0" w:noHBand="0" w:noVBand="1"/>
      </w:tblPr>
      <w:tblGrid>
        <w:gridCol w:w="7484"/>
        <w:gridCol w:w="1605"/>
      </w:tblGrid>
      <w:tr w:rsidR="00DC5A0F" w:rsidRPr="00CE1873" w14:paraId="009ACAE1" w14:textId="77777777" w:rsidTr="001F2E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1" w:type="dxa"/>
          </w:tcPr>
          <w:p w14:paraId="006A0CB7" w14:textId="77777777" w:rsidR="00DC5A0F" w:rsidRPr="00CE1873" w:rsidRDefault="00DC5A0F" w:rsidP="00D02695">
            <w:pPr>
              <w:tabs>
                <w:tab w:val="left" w:pos="1418"/>
              </w:tabs>
              <w:spacing w:line="280" w:lineRule="atLeast"/>
              <w:rPr>
                <w:lang w:val="nl-NL"/>
              </w:rPr>
            </w:pPr>
            <w:r w:rsidRPr="00CE1873">
              <w:rPr>
                <w:lang w:val="nl-NL"/>
              </w:rPr>
              <w:lastRenderedPageBreak/>
              <w:t xml:space="preserve">Uitgangspunten </w:t>
            </w:r>
            <w:r w:rsidRPr="00CE1873">
              <w:rPr>
                <w:lang w:val="nl-NL"/>
              </w:rPr>
              <w:tab/>
            </w:r>
          </w:p>
        </w:tc>
        <w:tc>
          <w:tcPr>
            <w:tcW w:w="1618" w:type="dxa"/>
          </w:tcPr>
          <w:p w14:paraId="78E0D329" w14:textId="77777777" w:rsidR="00B7162D" w:rsidRPr="00CE1873" w:rsidRDefault="00B7162D"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lang w:val="nl-NL"/>
              </w:rPr>
            </w:pPr>
            <w:r w:rsidRPr="00CE1873">
              <w:rPr>
                <w:lang w:val="nl-NL"/>
              </w:rPr>
              <w:t>Wordt zo</w:t>
            </w:r>
          </w:p>
          <w:p w14:paraId="7F76835F" w14:textId="6A4BCC13" w:rsidR="00DC5A0F" w:rsidRPr="00CE1873" w:rsidRDefault="00DC5A0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lang w:val="nl-NL"/>
              </w:rPr>
            </w:pPr>
            <w:r w:rsidRPr="00CE1873">
              <w:rPr>
                <w:lang w:val="nl-NL"/>
              </w:rPr>
              <w:t xml:space="preserve">gewerkt? </w:t>
            </w:r>
          </w:p>
        </w:tc>
      </w:tr>
      <w:tr w:rsidR="00DC5A0F" w:rsidRPr="00B7162D" w14:paraId="24D351F0" w14:textId="77777777" w:rsidTr="00DC5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1" w:type="dxa"/>
            <w:shd w:val="clear" w:color="auto" w:fill="auto"/>
          </w:tcPr>
          <w:p w14:paraId="4D65C2E0" w14:textId="6411B910" w:rsidR="00DC5A0F" w:rsidRPr="00B7162D" w:rsidRDefault="00DC5A0F" w:rsidP="00D02695">
            <w:pPr>
              <w:pStyle w:val="Lijstalinea"/>
              <w:numPr>
                <w:ilvl w:val="0"/>
                <w:numId w:val="16"/>
              </w:numPr>
              <w:tabs>
                <w:tab w:val="left" w:pos="1418"/>
              </w:tabs>
              <w:spacing w:line="280" w:lineRule="atLeast"/>
              <w:ind w:left="357" w:hanging="357"/>
              <w:rPr>
                <w:b w:val="0"/>
                <w:lang w:val="nl-NL"/>
              </w:rPr>
            </w:pPr>
            <w:r w:rsidRPr="00B7162D">
              <w:rPr>
                <w:b w:val="0"/>
                <w:lang w:val="nl-NL"/>
              </w:rPr>
              <w:t xml:space="preserve">Om een goede aansluiting van zorg en ondersteuning te realiseren voor jeugdigen uit de jeugdzorg bij het bereiken van het 18e levensjaar wordt een Toekomstplan opgesteld. Dit wordt opgesteld rond het 16e levensjaar, maar uiterlijk als de jeugdige 17,5 jaar is zodat er tijd is om benodigde acties in gang te zetten. </w:t>
            </w:r>
          </w:p>
          <w:p w14:paraId="53F1DA80" w14:textId="77777777" w:rsidR="00DC5A0F" w:rsidRPr="00B7162D" w:rsidRDefault="00DC5A0F" w:rsidP="00D02695">
            <w:pPr>
              <w:pStyle w:val="Lijstalinea"/>
              <w:numPr>
                <w:ilvl w:val="0"/>
                <w:numId w:val="16"/>
              </w:numPr>
              <w:tabs>
                <w:tab w:val="left" w:pos="1418"/>
              </w:tabs>
              <w:spacing w:line="280" w:lineRule="atLeast"/>
              <w:ind w:left="357" w:hanging="357"/>
              <w:rPr>
                <w:b w:val="0"/>
                <w:lang w:val="nl-NL"/>
              </w:rPr>
            </w:pPr>
            <w:r w:rsidRPr="00B7162D">
              <w:rPr>
                <w:b w:val="0"/>
                <w:lang w:val="nl-NL"/>
              </w:rPr>
              <w:t xml:space="preserve">De jeugdige is zelf de regiehouder van het Toekomstplan en bepaalt welke acties binnen de domeinen opgepakt worden. </w:t>
            </w:r>
          </w:p>
          <w:p w14:paraId="00583E9D" w14:textId="77777777" w:rsidR="00DC5A0F" w:rsidRPr="00B7162D" w:rsidRDefault="00DC5A0F" w:rsidP="00D02695">
            <w:pPr>
              <w:pStyle w:val="Lijstalinea"/>
              <w:numPr>
                <w:ilvl w:val="0"/>
                <w:numId w:val="16"/>
              </w:numPr>
              <w:tabs>
                <w:tab w:val="left" w:pos="1418"/>
              </w:tabs>
              <w:spacing w:line="280" w:lineRule="atLeast"/>
              <w:ind w:left="357" w:hanging="357"/>
              <w:rPr>
                <w:b w:val="0"/>
                <w:lang w:val="nl-NL"/>
              </w:rPr>
            </w:pPr>
            <w:r w:rsidRPr="00B7162D">
              <w:rPr>
                <w:b w:val="0"/>
                <w:lang w:val="nl-NL"/>
              </w:rPr>
              <w:t xml:space="preserve">Om deze keuze te kunnen maken wordt de jeugdige tijdig geïnformeerd over alle veranderingen en zaken die geregeld moeten worden door een jeugdige en zijn/haar omgeving bij het bereiken van de 18e levensjaar. </w:t>
            </w:r>
          </w:p>
          <w:p w14:paraId="5466C5E8" w14:textId="77777777" w:rsidR="00DC5A0F" w:rsidRPr="00B7162D" w:rsidRDefault="00DC5A0F" w:rsidP="00D02695">
            <w:pPr>
              <w:pStyle w:val="Lijstalinea"/>
              <w:numPr>
                <w:ilvl w:val="0"/>
                <w:numId w:val="16"/>
              </w:numPr>
              <w:tabs>
                <w:tab w:val="left" w:pos="1418"/>
              </w:tabs>
              <w:spacing w:line="280" w:lineRule="atLeast"/>
              <w:ind w:left="357" w:hanging="357"/>
              <w:rPr>
                <w:b w:val="0"/>
                <w:lang w:val="nl-NL"/>
              </w:rPr>
            </w:pPr>
            <w:r w:rsidRPr="00B7162D">
              <w:rPr>
                <w:b w:val="0"/>
                <w:lang w:val="nl-NL"/>
              </w:rPr>
              <w:t xml:space="preserve">Voor het informeren van jeugdigen en hun gezin/netwerk worden ervaringsdeskundigen ingezet </w:t>
            </w:r>
          </w:p>
          <w:p w14:paraId="05C329F5" w14:textId="77777777" w:rsidR="00DC5A0F" w:rsidRPr="00B7162D" w:rsidRDefault="00DC5A0F" w:rsidP="00D02695">
            <w:pPr>
              <w:pStyle w:val="Lijstalinea"/>
              <w:numPr>
                <w:ilvl w:val="0"/>
                <w:numId w:val="16"/>
              </w:numPr>
              <w:tabs>
                <w:tab w:val="left" w:pos="1418"/>
              </w:tabs>
              <w:spacing w:line="280" w:lineRule="atLeast"/>
              <w:ind w:left="357" w:hanging="357"/>
              <w:rPr>
                <w:b w:val="0"/>
                <w:lang w:val="nl-NL"/>
              </w:rPr>
            </w:pPr>
            <w:r w:rsidRPr="00B7162D">
              <w:rPr>
                <w:b w:val="0"/>
                <w:lang w:val="nl-NL"/>
              </w:rPr>
              <w:t>Naast de casemanager/begeleider vanuit de instelling, wordt er bij voorkeur een vaste contactpersoon/coach gekoppeld aan de jongere waarop de jeugdige ook na het 18e jaar op terug kan vallen.</w:t>
            </w:r>
          </w:p>
          <w:p w14:paraId="2B2D413F" w14:textId="77777777" w:rsidR="00DC5A0F" w:rsidRPr="00B7162D" w:rsidRDefault="00DC5A0F" w:rsidP="00D02695">
            <w:pPr>
              <w:pStyle w:val="Lijstalinea"/>
              <w:numPr>
                <w:ilvl w:val="0"/>
                <w:numId w:val="16"/>
              </w:numPr>
              <w:tabs>
                <w:tab w:val="left" w:pos="1418"/>
              </w:tabs>
              <w:spacing w:line="280" w:lineRule="atLeast"/>
              <w:ind w:left="357" w:hanging="357"/>
              <w:rPr>
                <w:b w:val="0"/>
                <w:lang w:val="nl-NL"/>
              </w:rPr>
            </w:pPr>
            <w:r w:rsidRPr="00B7162D">
              <w:rPr>
                <w:b w:val="0"/>
                <w:lang w:val="nl-NL"/>
              </w:rPr>
              <w:t>Uiterlijk zes maanden voor het bereiken van 18 jaar wordt een warme overdracht georganiseerd met een sociaal team of (zorg)organisatie om doorlopende zorg te borgen</w:t>
            </w:r>
          </w:p>
          <w:p w14:paraId="022CCBEE" w14:textId="77777777" w:rsidR="00DC5A0F" w:rsidRPr="00B7162D" w:rsidRDefault="00DC5A0F" w:rsidP="00D02695">
            <w:pPr>
              <w:pStyle w:val="Lijstalinea"/>
              <w:numPr>
                <w:ilvl w:val="0"/>
                <w:numId w:val="16"/>
              </w:numPr>
              <w:tabs>
                <w:tab w:val="left" w:pos="1418"/>
              </w:tabs>
              <w:spacing w:line="280" w:lineRule="atLeast"/>
              <w:ind w:left="357" w:hanging="357"/>
              <w:rPr>
                <w:b w:val="0"/>
                <w:lang w:val="nl-NL"/>
              </w:rPr>
            </w:pPr>
            <w:r w:rsidRPr="00B7162D">
              <w:rPr>
                <w:b w:val="0"/>
                <w:lang w:val="nl-NL"/>
              </w:rPr>
              <w:t>Uiterlijk drie maanden voor het bereiken van 18 jaar is in het Toekomstplan van de jeugdige inzichtelijk gemaakt welk perspectief hij heeft, in hoeverre hij al op eigen benen kan staan, wat ervoor nodig is om hem mee te laten doen in de maatschappij en door wie eventuele ondersteuning geboden gaat worden.</w:t>
            </w:r>
          </w:p>
          <w:p w14:paraId="0B982C3A" w14:textId="77777777" w:rsidR="00DC5A0F" w:rsidRPr="00B7162D" w:rsidRDefault="00DC5A0F" w:rsidP="00D02695">
            <w:pPr>
              <w:pStyle w:val="Lijstalinea"/>
              <w:numPr>
                <w:ilvl w:val="0"/>
                <w:numId w:val="16"/>
              </w:numPr>
              <w:tabs>
                <w:tab w:val="left" w:pos="1418"/>
              </w:tabs>
              <w:spacing w:line="280" w:lineRule="atLeast"/>
              <w:ind w:left="357" w:hanging="357"/>
              <w:rPr>
                <w:b w:val="0"/>
                <w:lang w:val="nl-NL"/>
              </w:rPr>
            </w:pPr>
            <w:r w:rsidRPr="00B7162D">
              <w:rPr>
                <w:b w:val="0"/>
                <w:lang w:val="nl-NL"/>
              </w:rPr>
              <w:t>Na het bereiken van 18 jaar, wordt afhankelijk van het risico dat een jeugdige loopt om uit of terug te vallen, contactmomenten ingepland.</w:t>
            </w:r>
            <w:r w:rsidRPr="00B7162D">
              <w:rPr>
                <w:b w:val="0"/>
                <w:lang w:val="nl-NL"/>
              </w:rPr>
              <w:tab/>
              <w:t xml:space="preserve"> </w:t>
            </w:r>
          </w:p>
          <w:p w14:paraId="67E55A7A" w14:textId="77777777" w:rsidR="00DC5A0F" w:rsidRPr="00B7162D" w:rsidRDefault="00DC5A0F" w:rsidP="00CA54A3">
            <w:pPr>
              <w:tabs>
                <w:tab w:val="left" w:pos="1418"/>
              </w:tabs>
              <w:rPr>
                <w:b w:val="0"/>
                <w:lang w:val="nl-NL"/>
              </w:rPr>
            </w:pPr>
          </w:p>
        </w:tc>
        <w:tc>
          <w:tcPr>
            <w:tcW w:w="1618" w:type="dxa"/>
            <w:shd w:val="clear" w:color="auto" w:fill="auto"/>
          </w:tcPr>
          <w:p w14:paraId="64CCEE00" w14:textId="77777777" w:rsidR="00DC5A0F" w:rsidRPr="00B7162D"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rFonts w:cstheme="minorHAnsi"/>
                <w:sz w:val="24"/>
                <w:szCs w:val="24"/>
                <w:lang w:val="nl-NL"/>
              </w:rPr>
            </w:pPr>
          </w:p>
        </w:tc>
      </w:tr>
    </w:tbl>
    <w:p w14:paraId="59FB3928" w14:textId="77777777" w:rsidR="00BB5EBE" w:rsidRPr="0092649D" w:rsidRDefault="00BB5EBE" w:rsidP="00CA54A3">
      <w:pPr>
        <w:tabs>
          <w:tab w:val="left" w:pos="1418"/>
        </w:tabs>
        <w:rPr>
          <w:rFonts w:asciiTheme="minorHAnsi" w:hAnsiTheme="minorHAnsi" w:cstheme="minorHAnsi"/>
          <w:sz w:val="24"/>
          <w:szCs w:val="24"/>
          <w:lang w:val="nl-NL"/>
        </w:rPr>
      </w:pPr>
    </w:p>
    <w:tbl>
      <w:tblPr>
        <w:tblStyle w:val="Rastertabel4-Accent1"/>
        <w:tblW w:w="0" w:type="auto"/>
        <w:tblLook w:val="04A0" w:firstRow="1" w:lastRow="0" w:firstColumn="1" w:lastColumn="0" w:noHBand="0" w:noVBand="1"/>
      </w:tblPr>
      <w:tblGrid>
        <w:gridCol w:w="7497"/>
        <w:gridCol w:w="1592"/>
      </w:tblGrid>
      <w:tr w:rsidR="00DC5A0F" w:rsidRPr="00572914" w14:paraId="7DEF8C8E" w14:textId="77777777" w:rsidTr="00A83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1" w:type="dxa"/>
          </w:tcPr>
          <w:p w14:paraId="15CC8CA0" w14:textId="77777777" w:rsidR="00DC5A0F" w:rsidRPr="0092649D" w:rsidRDefault="00DC5A0F" w:rsidP="00D02695">
            <w:pPr>
              <w:pStyle w:val="Kop4"/>
              <w:numPr>
                <w:ilvl w:val="0"/>
                <w:numId w:val="0"/>
              </w:numPr>
              <w:tabs>
                <w:tab w:val="left" w:pos="1418"/>
              </w:tabs>
              <w:spacing w:line="280" w:lineRule="atLeast"/>
              <w:ind w:left="284" w:hanging="284"/>
              <w:outlineLvl w:val="3"/>
              <w:rPr>
                <w:rFonts w:asciiTheme="minorHAnsi" w:hAnsiTheme="minorHAnsi" w:cstheme="minorHAnsi"/>
                <w:sz w:val="24"/>
                <w:szCs w:val="24"/>
              </w:rPr>
            </w:pPr>
            <w:r w:rsidRPr="0092649D">
              <w:rPr>
                <w:rFonts w:asciiTheme="minorHAnsi" w:hAnsiTheme="minorHAnsi" w:cstheme="minorHAnsi"/>
                <w:sz w:val="24"/>
                <w:szCs w:val="24"/>
              </w:rPr>
              <w:t xml:space="preserve">Beschrijf hoe je wilt dat jouw leven eruit ziet als je 18 jaar wordt  </w:t>
            </w:r>
          </w:p>
        </w:tc>
        <w:tc>
          <w:tcPr>
            <w:tcW w:w="1618" w:type="dxa"/>
          </w:tcPr>
          <w:p w14:paraId="633B887A" w14:textId="77777777" w:rsidR="00DC5A0F" w:rsidRPr="0092649D" w:rsidRDefault="00DC5A0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nl-NL"/>
              </w:rPr>
            </w:pPr>
          </w:p>
        </w:tc>
      </w:tr>
      <w:tr w:rsidR="00DC5A0F" w:rsidRPr="00572914" w14:paraId="2525BCA2" w14:textId="77777777" w:rsidTr="00A83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1" w:type="dxa"/>
            <w:shd w:val="clear" w:color="auto" w:fill="auto"/>
          </w:tcPr>
          <w:p w14:paraId="69F0146D" w14:textId="77777777" w:rsidR="00DC5A0F" w:rsidRPr="0092649D" w:rsidRDefault="00DC5A0F" w:rsidP="00CA54A3">
            <w:pPr>
              <w:tabs>
                <w:tab w:val="left" w:pos="1418"/>
              </w:tabs>
              <w:rPr>
                <w:b w:val="0"/>
                <w:lang w:val="nl-NL"/>
              </w:rPr>
            </w:pPr>
          </w:p>
        </w:tc>
        <w:tc>
          <w:tcPr>
            <w:tcW w:w="1618" w:type="dxa"/>
            <w:shd w:val="clear" w:color="auto" w:fill="auto"/>
          </w:tcPr>
          <w:p w14:paraId="3A4C88B8" w14:textId="77777777" w:rsidR="00DC5A0F" w:rsidRPr="0092649D"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lang w:val="nl-NL"/>
              </w:rPr>
            </w:pPr>
          </w:p>
        </w:tc>
      </w:tr>
    </w:tbl>
    <w:p w14:paraId="33C258C3" w14:textId="77777777" w:rsidR="00DC5A0F" w:rsidRPr="00B7162D" w:rsidRDefault="00DC5A0F" w:rsidP="00CA54A3">
      <w:pPr>
        <w:tabs>
          <w:tab w:val="left" w:pos="1418"/>
        </w:tabs>
        <w:rPr>
          <w:lang w:val="nl-NL"/>
        </w:rPr>
      </w:pPr>
    </w:p>
    <w:p w14:paraId="41D3F660" w14:textId="77777777" w:rsidR="00DC5A0F" w:rsidRPr="00CE1873" w:rsidRDefault="00DC5A0F" w:rsidP="00D02695">
      <w:pPr>
        <w:pStyle w:val="Lijstalinea"/>
        <w:numPr>
          <w:ilvl w:val="0"/>
          <w:numId w:val="64"/>
        </w:numPr>
        <w:tabs>
          <w:tab w:val="left" w:pos="1418"/>
        </w:tabs>
        <w:rPr>
          <w:rFonts w:asciiTheme="minorHAnsi" w:hAnsiTheme="minorHAnsi" w:cstheme="minorHAnsi"/>
          <w:b/>
          <w:sz w:val="24"/>
          <w:szCs w:val="24"/>
          <w:lang w:val="nl-NL"/>
        </w:rPr>
      </w:pPr>
      <w:r w:rsidRPr="00CE1873">
        <w:rPr>
          <w:b/>
          <w:lang w:val="nl-NL"/>
        </w:rPr>
        <w:t xml:space="preserve">Op welke van de onderstaande domeinen gaat het op dit moment goed met je en op </w:t>
      </w:r>
      <w:r w:rsidRPr="00CE1873">
        <w:rPr>
          <w:rFonts w:asciiTheme="minorHAnsi" w:hAnsiTheme="minorHAnsi" w:cstheme="minorHAnsi"/>
          <w:b/>
          <w:sz w:val="24"/>
          <w:szCs w:val="24"/>
          <w:lang w:val="nl-NL"/>
        </w:rPr>
        <w:t>welke domeinen zie je risico’s?</w:t>
      </w:r>
    </w:p>
    <w:p w14:paraId="7B9F89ED" w14:textId="77777777" w:rsidR="00DC5A0F" w:rsidRPr="00B7162D" w:rsidRDefault="00DC5A0F" w:rsidP="00CA54A3">
      <w:pPr>
        <w:tabs>
          <w:tab w:val="left" w:pos="1418"/>
        </w:tabs>
        <w:rPr>
          <w:rFonts w:asciiTheme="minorHAnsi" w:hAnsiTheme="minorHAnsi" w:cstheme="minorHAnsi"/>
          <w:sz w:val="24"/>
          <w:szCs w:val="24"/>
          <w:lang w:val="nl-NL"/>
        </w:rPr>
      </w:pPr>
    </w:p>
    <w:tbl>
      <w:tblPr>
        <w:tblStyle w:val="Rastertabel4-Accent1"/>
        <w:tblW w:w="0" w:type="auto"/>
        <w:tblLook w:val="04A0" w:firstRow="1" w:lastRow="0" w:firstColumn="1" w:lastColumn="0" w:noHBand="0" w:noVBand="1"/>
      </w:tblPr>
      <w:tblGrid>
        <w:gridCol w:w="6330"/>
        <w:gridCol w:w="1381"/>
        <w:gridCol w:w="1378"/>
      </w:tblGrid>
      <w:tr w:rsidR="00DC5A0F" w:rsidRPr="00CE1873" w14:paraId="2F11A03A" w14:textId="77777777" w:rsidTr="00DC5A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1" w:type="dxa"/>
          </w:tcPr>
          <w:p w14:paraId="327B4D1F" w14:textId="77777777" w:rsidR="00DC5A0F" w:rsidRPr="00CE1873" w:rsidRDefault="00DC5A0F" w:rsidP="00D02695">
            <w:pPr>
              <w:pStyle w:val="Kop4"/>
              <w:numPr>
                <w:ilvl w:val="0"/>
                <w:numId w:val="0"/>
              </w:numPr>
              <w:tabs>
                <w:tab w:val="left" w:pos="1418"/>
              </w:tabs>
              <w:spacing w:line="280" w:lineRule="atLeast"/>
              <w:ind w:left="284" w:hanging="284"/>
              <w:outlineLvl w:val="3"/>
              <w:rPr>
                <w:rFonts w:cstheme="minorHAnsi"/>
                <w:szCs w:val="18"/>
              </w:rPr>
            </w:pPr>
            <w:r w:rsidRPr="00CE1873">
              <w:rPr>
                <w:rFonts w:cstheme="minorHAnsi"/>
                <w:szCs w:val="18"/>
              </w:rPr>
              <w:t>Check leefdomeinen</w:t>
            </w:r>
          </w:p>
        </w:tc>
        <w:tc>
          <w:tcPr>
            <w:tcW w:w="1387" w:type="dxa"/>
          </w:tcPr>
          <w:p w14:paraId="19524F3E" w14:textId="77777777" w:rsidR="00CE1873" w:rsidRPr="00CE1873" w:rsidRDefault="00CE1873"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theme="minorHAnsi"/>
                <w:szCs w:val="18"/>
              </w:rPr>
            </w:pPr>
            <w:r w:rsidRPr="00CE1873">
              <w:rPr>
                <w:rFonts w:cstheme="minorHAnsi"/>
                <w:szCs w:val="18"/>
              </w:rPr>
              <w:t xml:space="preserve">Op dit </w:t>
            </w:r>
          </w:p>
          <w:p w14:paraId="451EF933" w14:textId="05B6AB4F" w:rsidR="00CE1873" w:rsidRPr="00CE1873" w:rsidRDefault="00CE1873"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theme="minorHAnsi"/>
                <w:szCs w:val="18"/>
              </w:rPr>
            </w:pPr>
            <w:r w:rsidRPr="00CE1873">
              <w:rPr>
                <w:rFonts w:cstheme="minorHAnsi"/>
                <w:szCs w:val="18"/>
              </w:rPr>
              <w:t>domein</w:t>
            </w:r>
          </w:p>
          <w:p w14:paraId="050B1630" w14:textId="77777777" w:rsidR="00CE1873" w:rsidRPr="00CE1873" w:rsidRDefault="00CE1873"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theme="minorHAnsi"/>
                <w:szCs w:val="18"/>
              </w:rPr>
            </w:pPr>
            <w:r w:rsidRPr="00CE1873">
              <w:rPr>
                <w:rFonts w:cstheme="minorHAnsi"/>
                <w:szCs w:val="18"/>
              </w:rPr>
              <w:t>gaat het</w:t>
            </w:r>
          </w:p>
          <w:p w14:paraId="3F4A7A33" w14:textId="4BD6A880" w:rsidR="00DC5A0F" w:rsidRPr="00CE1873" w:rsidRDefault="00DC5A0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theme="minorHAnsi"/>
                <w:szCs w:val="18"/>
              </w:rPr>
            </w:pPr>
            <w:r w:rsidRPr="00CE1873">
              <w:rPr>
                <w:rFonts w:cstheme="minorHAnsi"/>
                <w:szCs w:val="18"/>
              </w:rPr>
              <w:t>goed</w:t>
            </w:r>
          </w:p>
        </w:tc>
        <w:tc>
          <w:tcPr>
            <w:tcW w:w="1387" w:type="dxa"/>
          </w:tcPr>
          <w:p w14:paraId="73F1DFA7" w14:textId="77777777" w:rsidR="00CE1873" w:rsidRPr="00CE1873" w:rsidRDefault="00CE1873"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theme="minorHAnsi"/>
                <w:szCs w:val="18"/>
              </w:rPr>
            </w:pPr>
            <w:r w:rsidRPr="00CE1873">
              <w:rPr>
                <w:rFonts w:cstheme="minorHAnsi"/>
                <w:szCs w:val="18"/>
              </w:rPr>
              <w:t xml:space="preserve">Op dit </w:t>
            </w:r>
          </w:p>
          <w:p w14:paraId="155145A9" w14:textId="4364D585" w:rsidR="00CE1873" w:rsidRPr="00CE1873" w:rsidRDefault="00CE1873"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theme="minorHAnsi"/>
                <w:szCs w:val="18"/>
              </w:rPr>
            </w:pPr>
            <w:r w:rsidRPr="00CE1873">
              <w:rPr>
                <w:rFonts w:cstheme="minorHAnsi"/>
                <w:szCs w:val="18"/>
              </w:rPr>
              <w:t>domein</w:t>
            </w:r>
          </w:p>
          <w:p w14:paraId="2098261C" w14:textId="77777777" w:rsidR="00CE1873" w:rsidRPr="00CE1873" w:rsidRDefault="00DC5A0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theme="minorHAnsi"/>
                <w:szCs w:val="18"/>
              </w:rPr>
            </w:pPr>
            <w:r w:rsidRPr="00CE1873">
              <w:rPr>
                <w:rFonts w:cstheme="minorHAnsi"/>
                <w:szCs w:val="18"/>
              </w:rPr>
              <w:t xml:space="preserve">zijn er </w:t>
            </w:r>
          </w:p>
          <w:p w14:paraId="273ECB7F" w14:textId="07FACA0E" w:rsidR="00DC5A0F" w:rsidRPr="00CE1873" w:rsidRDefault="00DC5A0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theme="minorHAnsi"/>
                <w:szCs w:val="18"/>
              </w:rPr>
            </w:pPr>
            <w:r w:rsidRPr="00CE1873">
              <w:rPr>
                <w:rFonts w:cstheme="minorHAnsi"/>
                <w:szCs w:val="18"/>
              </w:rPr>
              <w:t>risico’s</w:t>
            </w:r>
          </w:p>
        </w:tc>
      </w:tr>
      <w:tr w:rsidR="00DC5A0F" w:rsidRPr="00572914" w14:paraId="6F74E742" w14:textId="77777777" w:rsidTr="00D0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523CA9C9" w14:textId="155EE131" w:rsidR="00DC5A0F" w:rsidRPr="00CE1873" w:rsidRDefault="00DC5A0F" w:rsidP="00CA54A3">
            <w:pPr>
              <w:tabs>
                <w:tab w:val="left" w:pos="1418"/>
              </w:tabs>
              <w:rPr>
                <w:rFonts w:cstheme="minorHAnsi"/>
                <w:b w:val="0"/>
                <w:szCs w:val="18"/>
              </w:rPr>
            </w:pPr>
            <w:r w:rsidRPr="00CE1873">
              <w:rPr>
                <w:rFonts w:cstheme="minorHAnsi"/>
                <w:b w:val="0"/>
                <w:szCs w:val="18"/>
              </w:rPr>
              <w:t>Geestelijke gezondheid</w:t>
            </w:r>
          </w:p>
        </w:tc>
        <w:tc>
          <w:tcPr>
            <w:tcW w:w="1387" w:type="dxa"/>
            <w:shd w:val="clear" w:color="auto" w:fill="C2D69B" w:themeFill="accent3" w:themeFillTint="99"/>
            <w:vAlign w:val="center"/>
          </w:tcPr>
          <w:p w14:paraId="7C4A6041" w14:textId="77777777" w:rsidR="00DC5A0F" w:rsidRPr="00B7162D"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1387" w:type="dxa"/>
            <w:shd w:val="clear" w:color="auto" w:fill="D99594" w:themeFill="accent2" w:themeFillTint="99"/>
            <w:vAlign w:val="center"/>
          </w:tcPr>
          <w:p w14:paraId="4C5B8E74" w14:textId="77777777" w:rsidR="00DC5A0F" w:rsidRPr="00B7162D"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DC5A0F" w:rsidRPr="00572914" w14:paraId="1B0E5A24" w14:textId="77777777" w:rsidTr="00D02695">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72D8B720" w14:textId="77777777" w:rsidR="00DC5A0F" w:rsidRPr="00CE1873" w:rsidRDefault="00DC5A0F" w:rsidP="00CA54A3">
            <w:pPr>
              <w:tabs>
                <w:tab w:val="left" w:pos="1418"/>
              </w:tabs>
              <w:rPr>
                <w:rFonts w:cstheme="minorHAnsi"/>
                <w:b w:val="0"/>
                <w:szCs w:val="18"/>
              </w:rPr>
            </w:pPr>
            <w:r w:rsidRPr="00CE1873">
              <w:rPr>
                <w:rFonts w:cstheme="minorHAnsi"/>
                <w:b w:val="0"/>
                <w:szCs w:val="18"/>
              </w:rPr>
              <w:t>(Maatschappelijke) hulp / ondersteuning</w:t>
            </w:r>
          </w:p>
        </w:tc>
        <w:tc>
          <w:tcPr>
            <w:tcW w:w="1387" w:type="dxa"/>
            <w:shd w:val="clear" w:color="auto" w:fill="C2D69B" w:themeFill="accent3" w:themeFillTint="99"/>
            <w:vAlign w:val="center"/>
          </w:tcPr>
          <w:p w14:paraId="7EF6330B" w14:textId="77777777" w:rsidR="00DC5A0F" w:rsidRPr="00B7162D" w:rsidRDefault="00DC5A0F" w:rsidP="00CA54A3">
            <w:pPr>
              <w:tabs>
                <w:tab w:val="left" w:pos="1418"/>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1387" w:type="dxa"/>
            <w:shd w:val="clear" w:color="auto" w:fill="D99594" w:themeFill="accent2" w:themeFillTint="99"/>
            <w:vAlign w:val="center"/>
          </w:tcPr>
          <w:p w14:paraId="461126E8" w14:textId="77777777" w:rsidR="00DC5A0F" w:rsidRPr="00B7162D" w:rsidRDefault="00DC5A0F" w:rsidP="00CA54A3">
            <w:pPr>
              <w:tabs>
                <w:tab w:val="left" w:pos="1418"/>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DC5A0F" w:rsidRPr="00572914" w14:paraId="49312472" w14:textId="77777777" w:rsidTr="00D0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10A4D1FA" w14:textId="77777777" w:rsidR="00DC5A0F" w:rsidRPr="00CE1873" w:rsidRDefault="00DC5A0F" w:rsidP="00CA54A3">
            <w:pPr>
              <w:tabs>
                <w:tab w:val="left" w:pos="1418"/>
              </w:tabs>
              <w:rPr>
                <w:rFonts w:cstheme="minorHAnsi"/>
                <w:b w:val="0"/>
                <w:szCs w:val="18"/>
              </w:rPr>
            </w:pPr>
            <w:r w:rsidRPr="00CE1873">
              <w:rPr>
                <w:rFonts w:cstheme="minorHAnsi"/>
                <w:b w:val="0"/>
                <w:szCs w:val="18"/>
              </w:rPr>
              <w:t>Wonen (/ huisvesting)</w:t>
            </w:r>
          </w:p>
        </w:tc>
        <w:tc>
          <w:tcPr>
            <w:tcW w:w="1387" w:type="dxa"/>
            <w:shd w:val="clear" w:color="auto" w:fill="C2D69B" w:themeFill="accent3" w:themeFillTint="99"/>
            <w:vAlign w:val="center"/>
          </w:tcPr>
          <w:p w14:paraId="1E180E75" w14:textId="77777777" w:rsidR="00DC5A0F" w:rsidRPr="00B7162D"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p>
        </w:tc>
        <w:tc>
          <w:tcPr>
            <w:tcW w:w="1387" w:type="dxa"/>
            <w:shd w:val="clear" w:color="auto" w:fill="D99594" w:themeFill="accent2" w:themeFillTint="99"/>
            <w:vAlign w:val="center"/>
          </w:tcPr>
          <w:p w14:paraId="1BEF5F8B" w14:textId="77777777" w:rsidR="00DC5A0F" w:rsidRPr="00B7162D"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p>
        </w:tc>
      </w:tr>
      <w:tr w:rsidR="00DC5A0F" w:rsidRPr="00572914" w14:paraId="1E095C51" w14:textId="77777777" w:rsidTr="00D02695">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7D501828" w14:textId="77777777" w:rsidR="00DC5A0F" w:rsidRPr="00CE1873" w:rsidRDefault="00DC5A0F" w:rsidP="00CA54A3">
            <w:pPr>
              <w:tabs>
                <w:tab w:val="left" w:pos="1418"/>
              </w:tabs>
              <w:rPr>
                <w:rFonts w:cstheme="minorHAnsi"/>
                <w:b w:val="0"/>
                <w:szCs w:val="18"/>
              </w:rPr>
            </w:pPr>
            <w:r w:rsidRPr="00CE1873">
              <w:rPr>
                <w:rFonts w:cstheme="minorHAnsi"/>
                <w:b w:val="0"/>
                <w:szCs w:val="18"/>
              </w:rPr>
              <w:t>Werk (/dagbesteding) en inkomen</w:t>
            </w:r>
          </w:p>
        </w:tc>
        <w:tc>
          <w:tcPr>
            <w:tcW w:w="1387" w:type="dxa"/>
            <w:shd w:val="clear" w:color="auto" w:fill="C2D69B" w:themeFill="accent3" w:themeFillTint="99"/>
            <w:vAlign w:val="center"/>
          </w:tcPr>
          <w:p w14:paraId="04BBA235" w14:textId="77777777" w:rsidR="00DC5A0F" w:rsidRPr="00B7162D" w:rsidRDefault="00DC5A0F" w:rsidP="00CA54A3">
            <w:pPr>
              <w:tabs>
                <w:tab w:val="left" w:pos="1418"/>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1387" w:type="dxa"/>
            <w:shd w:val="clear" w:color="auto" w:fill="D99594" w:themeFill="accent2" w:themeFillTint="99"/>
            <w:vAlign w:val="center"/>
          </w:tcPr>
          <w:p w14:paraId="2D4A7F7B" w14:textId="77777777" w:rsidR="00DC5A0F" w:rsidRPr="00B7162D" w:rsidRDefault="00DC5A0F" w:rsidP="00CA54A3">
            <w:pPr>
              <w:tabs>
                <w:tab w:val="left" w:pos="1418"/>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DC5A0F" w:rsidRPr="00572914" w14:paraId="727D3930" w14:textId="77777777" w:rsidTr="00D0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68273F9A" w14:textId="77777777" w:rsidR="00DC5A0F" w:rsidRPr="00CE1873" w:rsidRDefault="00DC5A0F" w:rsidP="00CA54A3">
            <w:pPr>
              <w:tabs>
                <w:tab w:val="left" w:pos="1418"/>
              </w:tabs>
              <w:rPr>
                <w:rFonts w:cstheme="minorHAnsi"/>
                <w:b w:val="0"/>
                <w:szCs w:val="18"/>
              </w:rPr>
            </w:pPr>
            <w:r w:rsidRPr="00CE1873">
              <w:rPr>
                <w:rFonts w:cstheme="minorHAnsi"/>
                <w:b w:val="0"/>
                <w:szCs w:val="18"/>
              </w:rPr>
              <w:t xml:space="preserve">Onderwijs </w:t>
            </w:r>
          </w:p>
        </w:tc>
        <w:tc>
          <w:tcPr>
            <w:tcW w:w="1387" w:type="dxa"/>
            <w:shd w:val="clear" w:color="auto" w:fill="C2D69B" w:themeFill="accent3" w:themeFillTint="99"/>
            <w:vAlign w:val="center"/>
          </w:tcPr>
          <w:p w14:paraId="44BFEF48" w14:textId="77777777" w:rsidR="00DC5A0F" w:rsidRPr="00B7162D"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p>
        </w:tc>
        <w:tc>
          <w:tcPr>
            <w:tcW w:w="1387" w:type="dxa"/>
            <w:shd w:val="clear" w:color="auto" w:fill="D99594" w:themeFill="accent2" w:themeFillTint="99"/>
            <w:vAlign w:val="center"/>
          </w:tcPr>
          <w:p w14:paraId="124B6C0F" w14:textId="77777777" w:rsidR="00DC5A0F" w:rsidRPr="00B7162D"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4"/>
                <w:szCs w:val="24"/>
              </w:rPr>
            </w:pPr>
          </w:p>
        </w:tc>
      </w:tr>
      <w:tr w:rsidR="00DC5A0F" w:rsidRPr="00572914" w14:paraId="7CE2A4A0" w14:textId="77777777" w:rsidTr="00D02695">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4907DA0D" w14:textId="77777777" w:rsidR="00DC5A0F" w:rsidRPr="00CE1873" w:rsidRDefault="00DC5A0F" w:rsidP="00CA54A3">
            <w:pPr>
              <w:tabs>
                <w:tab w:val="left" w:pos="1418"/>
              </w:tabs>
              <w:rPr>
                <w:rFonts w:cstheme="minorHAnsi"/>
                <w:b w:val="0"/>
                <w:szCs w:val="18"/>
              </w:rPr>
            </w:pPr>
            <w:r w:rsidRPr="00CE1873">
              <w:rPr>
                <w:rFonts w:cstheme="minorHAnsi"/>
                <w:b w:val="0"/>
                <w:szCs w:val="18"/>
              </w:rPr>
              <w:t>Schuld</w:t>
            </w:r>
          </w:p>
        </w:tc>
        <w:tc>
          <w:tcPr>
            <w:tcW w:w="1387" w:type="dxa"/>
            <w:shd w:val="clear" w:color="auto" w:fill="C2D69B" w:themeFill="accent3" w:themeFillTint="99"/>
            <w:vAlign w:val="center"/>
          </w:tcPr>
          <w:p w14:paraId="4D45090D" w14:textId="77777777" w:rsidR="00DC5A0F" w:rsidRPr="00B7162D" w:rsidRDefault="00DC5A0F" w:rsidP="00CA54A3">
            <w:pPr>
              <w:tabs>
                <w:tab w:val="left" w:pos="1418"/>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1387" w:type="dxa"/>
            <w:shd w:val="clear" w:color="auto" w:fill="D99594" w:themeFill="accent2" w:themeFillTint="99"/>
            <w:vAlign w:val="center"/>
          </w:tcPr>
          <w:p w14:paraId="6C7919E0" w14:textId="77777777" w:rsidR="00DC5A0F" w:rsidRPr="00B7162D" w:rsidRDefault="00DC5A0F" w:rsidP="00CA54A3">
            <w:pPr>
              <w:tabs>
                <w:tab w:val="left" w:pos="1418"/>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DC5A0F" w:rsidRPr="00572914" w14:paraId="0820B407" w14:textId="77777777" w:rsidTr="00D0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1DD290E1" w14:textId="77777777" w:rsidR="00DC5A0F" w:rsidRPr="00CE1873" w:rsidRDefault="00DC5A0F" w:rsidP="00CA54A3">
            <w:pPr>
              <w:tabs>
                <w:tab w:val="left" w:pos="1418"/>
              </w:tabs>
              <w:rPr>
                <w:rFonts w:cstheme="minorHAnsi"/>
                <w:b w:val="0"/>
                <w:szCs w:val="18"/>
              </w:rPr>
            </w:pPr>
            <w:r w:rsidRPr="00CE1873">
              <w:rPr>
                <w:rFonts w:cstheme="minorHAnsi"/>
                <w:b w:val="0"/>
                <w:szCs w:val="18"/>
              </w:rPr>
              <w:t>Lichamelijke gezondheid</w:t>
            </w:r>
          </w:p>
        </w:tc>
        <w:tc>
          <w:tcPr>
            <w:tcW w:w="1387" w:type="dxa"/>
            <w:shd w:val="clear" w:color="auto" w:fill="C2D69B" w:themeFill="accent3" w:themeFillTint="99"/>
            <w:vAlign w:val="center"/>
          </w:tcPr>
          <w:p w14:paraId="320CB9DE" w14:textId="77777777" w:rsidR="00DC5A0F" w:rsidRPr="00B7162D"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val="nl-NL"/>
              </w:rPr>
            </w:pPr>
          </w:p>
        </w:tc>
        <w:tc>
          <w:tcPr>
            <w:tcW w:w="1387" w:type="dxa"/>
            <w:shd w:val="clear" w:color="auto" w:fill="D99594" w:themeFill="accent2" w:themeFillTint="99"/>
            <w:vAlign w:val="center"/>
          </w:tcPr>
          <w:p w14:paraId="2D4340FB" w14:textId="77777777" w:rsidR="00DC5A0F" w:rsidRPr="00B7162D"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val="nl-NL"/>
              </w:rPr>
            </w:pPr>
          </w:p>
        </w:tc>
      </w:tr>
      <w:tr w:rsidR="00DC5A0F" w:rsidRPr="00572914" w14:paraId="574B7DD6" w14:textId="77777777" w:rsidTr="00D02695">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69A73806" w14:textId="77777777" w:rsidR="00DC5A0F" w:rsidRPr="00CE1873" w:rsidRDefault="00DC5A0F" w:rsidP="00CA54A3">
            <w:pPr>
              <w:tabs>
                <w:tab w:val="left" w:pos="1418"/>
              </w:tabs>
              <w:rPr>
                <w:rFonts w:cstheme="minorHAnsi"/>
                <w:b w:val="0"/>
                <w:szCs w:val="18"/>
              </w:rPr>
            </w:pPr>
            <w:r w:rsidRPr="00CE1873">
              <w:rPr>
                <w:rFonts w:cstheme="minorHAnsi"/>
                <w:b w:val="0"/>
                <w:szCs w:val="18"/>
              </w:rPr>
              <w:t xml:space="preserve">Familie/ Sociaal netwerk </w:t>
            </w:r>
          </w:p>
        </w:tc>
        <w:tc>
          <w:tcPr>
            <w:tcW w:w="1387" w:type="dxa"/>
            <w:shd w:val="clear" w:color="auto" w:fill="C2D69B" w:themeFill="accent3" w:themeFillTint="99"/>
            <w:vAlign w:val="center"/>
          </w:tcPr>
          <w:p w14:paraId="4F1D22F5" w14:textId="77777777" w:rsidR="00DC5A0F" w:rsidRPr="00B7162D" w:rsidRDefault="00DC5A0F" w:rsidP="00CA54A3">
            <w:pPr>
              <w:tabs>
                <w:tab w:val="left" w:pos="1418"/>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nl-NL"/>
              </w:rPr>
            </w:pPr>
          </w:p>
        </w:tc>
        <w:tc>
          <w:tcPr>
            <w:tcW w:w="1387" w:type="dxa"/>
            <w:shd w:val="clear" w:color="auto" w:fill="D99594" w:themeFill="accent2" w:themeFillTint="99"/>
            <w:vAlign w:val="center"/>
          </w:tcPr>
          <w:p w14:paraId="2BD2F69C" w14:textId="77777777" w:rsidR="00DC5A0F" w:rsidRPr="00B7162D" w:rsidRDefault="00DC5A0F" w:rsidP="00CA54A3">
            <w:pPr>
              <w:tabs>
                <w:tab w:val="left" w:pos="1418"/>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nl-NL"/>
              </w:rPr>
            </w:pPr>
          </w:p>
        </w:tc>
      </w:tr>
      <w:tr w:rsidR="00DC5A0F" w:rsidRPr="00572914" w14:paraId="319D0749" w14:textId="77777777" w:rsidTr="00D026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vAlign w:val="center"/>
          </w:tcPr>
          <w:p w14:paraId="0627594E" w14:textId="77777777" w:rsidR="00DC5A0F" w:rsidRPr="00CE1873" w:rsidRDefault="00DC5A0F" w:rsidP="00CA54A3">
            <w:pPr>
              <w:tabs>
                <w:tab w:val="left" w:pos="1418"/>
              </w:tabs>
              <w:rPr>
                <w:rFonts w:cstheme="minorHAnsi"/>
                <w:b w:val="0"/>
                <w:szCs w:val="18"/>
              </w:rPr>
            </w:pPr>
            <w:r w:rsidRPr="00CE1873">
              <w:rPr>
                <w:rFonts w:cstheme="minorHAnsi"/>
                <w:b w:val="0"/>
                <w:szCs w:val="18"/>
              </w:rPr>
              <w:t>Contactpersoon/ coach</w:t>
            </w:r>
          </w:p>
        </w:tc>
        <w:tc>
          <w:tcPr>
            <w:tcW w:w="1387" w:type="dxa"/>
            <w:shd w:val="clear" w:color="auto" w:fill="C2D69B" w:themeFill="accent3" w:themeFillTint="99"/>
            <w:vAlign w:val="center"/>
          </w:tcPr>
          <w:p w14:paraId="2E99C1A8" w14:textId="77777777" w:rsidR="00DC5A0F" w:rsidRPr="00B7162D"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val="nl-NL"/>
              </w:rPr>
            </w:pPr>
          </w:p>
        </w:tc>
        <w:tc>
          <w:tcPr>
            <w:tcW w:w="1387" w:type="dxa"/>
            <w:shd w:val="clear" w:color="auto" w:fill="D99594" w:themeFill="accent2" w:themeFillTint="99"/>
            <w:vAlign w:val="center"/>
          </w:tcPr>
          <w:p w14:paraId="5BA705F9" w14:textId="77777777" w:rsidR="00DC5A0F" w:rsidRPr="00B7162D" w:rsidRDefault="00DC5A0F" w:rsidP="00CA54A3">
            <w:pPr>
              <w:tabs>
                <w:tab w:val="left" w:pos="1418"/>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lang w:val="nl-NL"/>
              </w:rPr>
            </w:pPr>
          </w:p>
        </w:tc>
      </w:tr>
    </w:tbl>
    <w:p w14:paraId="702D4F96" w14:textId="77777777" w:rsidR="00DC5A0F" w:rsidRPr="00B7162D" w:rsidRDefault="00DC5A0F" w:rsidP="00CA54A3">
      <w:pPr>
        <w:tabs>
          <w:tab w:val="left" w:pos="1418"/>
        </w:tabs>
        <w:rPr>
          <w:rFonts w:asciiTheme="minorHAnsi" w:hAnsiTheme="minorHAnsi" w:cstheme="minorHAnsi"/>
          <w:sz w:val="24"/>
          <w:szCs w:val="24"/>
          <w:lang w:val="nl-NL"/>
        </w:rPr>
      </w:pPr>
    </w:p>
    <w:p w14:paraId="1553260E" w14:textId="77777777" w:rsidR="00DC5A0F" w:rsidRPr="001F2E02" w:rsidRDefault="000453DF" w:rsidP="00D02695">
      <w:pPr>
        <w:pStyle w:val="Lijstalinea"/>
        <w:numPr>
          <w:ilvl w:val="0"/>
          <w:numId w:val="64"/>
        </w:numPr>
        <w:tabs>
          <w:tab w:val="left" w:pos="1418"/>
        </w:tabs>
        <w:rPr>
          <w:rFonts w:asciiTheme="minorHAnsi" w:hAnsiTheme="minorHAnsi" w:cstheme="minorHAnsi"/>
          <w:b/>
          <w:sz w:val="24"/>
          <w:szCs w:val="24"/>
          <w:lang w:val="nl-NL"/>
        </w:rPr>
      </w:pPr>
      <w:r w:rsidRPr="001F2E02">
        <w:rPr>
          <w:rFonts w:asciiTheme="minorHAnsi" w:hAnsiTheme="minorHAnsi" w:cstheme="minorHAnsi"/>
          <w:b/>
          <w:sz w:val="24"/>
          <w:szCs w:val="24"/>
          <w:lang w:val="nl-NL"/>
        </w:rPr>
        <w:t xml:space="preserve">Nadere omschrijving van de domeinen (wat gaat goed of waar zitten risico’s)  </w:t>
      </w:r>
    </w:p>
    <w:p w14:paraId="31E7A49A" w14:textId="77777777" w:rsidR="000453DF" w:rsidRPr="00B7162D" w:rsidRDefault="00BB5EBE" w:rsidP="00CA54A3">
      <w:pPr>
        <w:tabs>
          <w:tab w:val="left" w:pos="1418"/>
        </w:tabs>
        <w:rPr>
          <w:rFonts w:asciiTheme="minorHAnsi" w:hAnsiTheme="minorHAnsi" w:cstheme="minorHAnsi"/>
          <w:sz w:val="24"/>
          <w:szCs w:val="24"/>
          <w:lang w:val="nl-NL"/>
        </w:rPr>
      </w:pPr>
      <w:r w:rsidRPr="00B7162D">
        <w:rPr>
          <w:rFonts w:asciiTheme="minorHAnsi" w:hAnsiTheme="minorHAnsi" w:cstheme="minorHAnsi"/>
          <w:sz w:val="24"/>
          <w:szCs w:val="24"/>
          <w:lang w:val="nl-NL"/>
        </w:rPr>
        <w:t xml:space="preserve"> </w:t>
      </w:r>
    </w:p>
    <w:tbl>
      <w:tblPr>
        <w:tblStyle w:val="Rastertabel4-Accent1"/>
        <w:tblW w:w="0" w:type="auto"/>
        <w:tblLook w:val="04A0" w:firstRow="1" w:lastRow="0" w:firstColumn="1" w:lastColumn="0" w:noHBand="0" w:noVBand="1"/>
      </w:tblPr>
      <w:tblGrid>
        <w:gridCol w:w="6315"/>
        <w:gridCol w:w="1387"/>
        <w:gridCol w:w="1387"/>
      </w:tblGrid>
      <w:tr w:rsidR="000453DF" w:rsidRPr="001F2E02" w14:paraId="1FCA29B5" w14:textId="77777777" w:rsidTr="00A830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1" w:type="dxa"/>
          </w:tcPr>
          <w:p w14:paraId="1EA286A8" w14:textId="77777777" w:rsidR="000453DF" w:rsidRPr="001F2E02" w:rsidRDefault="000453DF" w:rsidP="00D02695">
            <w:pPr>
              <w:tabs>
                <w:tab w:val="left" w:pos="1418"/>
              </w:tabs>
              <w:spacing w:line="280" w:lineRule="atLeast"/>
              <w:rPr>
                <w:rFonts w:cstheme="minorHAnsi"/>
                <w:szCs w:val="18"/>
              </w:rPr>
            </w:pPr>
            <w:r w:rsidRPr="001F2E02">
              <w:rPr>
                <w:rFonts w:cstheme="minorHAnsi"/>
                <w:szCs w:val="18"/>
              </w:rPr>
              <w:t xml:space="preserve">Domeinen </w:t>
            </w:r>
          </w:p>
        </w:tc>
        <w:tc>
          <w:tcPr>
            <w:tcW w:w="1387" w:type="dxa"/>
          </w:tcPr>
          <w:p w14:paraId="19F91745" w14:textId="77777777" w:rsidR="001F2E02" w:rsidRDefault="000453D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theme="minorHAnsi"/>
                <w:szCs w:val="18"/>
              </w:rPr>
            </w:pPr>
            <w:r w:rsidRPr="001F2E02">
              <w:rPr>
                <w:rFonts w:cstheme="minorHAnsi"/>
                <w:szCs w:val="18"/>
              </w:rPr>
              <w:t xml:space="preserve">Dit gaat </w:t>
            </w:r>
          </w:p>
          <w:p w14:paraId="7C1A535B" w14:textId="77777777" w:rsidR="001F2E02" w:rsidRDefault="001F2E02"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theme="minorHAnsi"/>
                <w:szCs w:val="18"/>
              </w:rPr>
            </w:pPr>
            <w:r>
              <w:rPr>
                <w:rFonts w:cstheme="minorHAnsi"/>
                <w:szCs w:val="18"/>
              </w:rPr>
              <w:t>goed / is</w:t>
            </w:r>
          </w:p>
          <w:p w14:paraId="5C14A549" w14:textId="530B85D6" w:rsidR="000453DF" w:rsidRPr="001F2E02" w:rsidRDefault="000453D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theme="minorHAnsi"/>
                <w:szCs w:val="18"/>
              </w:rPr>
            </w:pPr>
            <w:r w:rsidRPr="001F2E02">
              <w:rPr>
                <w:rFonts w:cstheme="minorHAnsi"/>
                <w:szCs w:val="18"/>
              </w:rPr>
              <w:t>geregeld</w:t>
            </w:r>
          </w:p>
        </w:tc>
        <w:tc>
          <w:tcPr>
            <w:tcW w:w="1387" w:type="dxa"/>
          </w:tcPr>
          <w:p w14:paraId="34F0DDC6" w14:textId="77777777" w:rsidR="001F2E02" w:rsidRDefault="000453D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theme="minorHAnsi"/>
                <w:szCs w:val="18"/>
              </w:rPr>
            </w:pPr>
            <w:r w:rsidRPr="001F2E02">
              <w:rPr>
                <w:rFonts w:cstheme="minorHAnsi"/>
                <w:szCs w:val="18"/>
              </w:rPr>
              <w:t xml:space="preserve">Dit gaat </w:t>
            </w:r>
          </w:p>
          <w:p w14:paraId="10CC4B4D" w14:textId="77777777" w:rsidR="001F2E02" w:rsidRDefault="000453D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theme="minorHAnsi"/>
                <w:szCs w:val="18"/>
              </w:rPr>
            </w:pPr>
            <w:r w:rsidRPr="001F2E02">
              <w:rPr>
                <w:rFonts w:cstheme="minorHAnsi"/>
                <w:szCs w:val="18"/>
              </w:rPr>
              <w:t xml:space="preserve">nog niet </w:t>
            </w:r>
          </w:p>
          <w:p w14:paraId="06EAE07E" w14:textId="77777777" w:rsidR="001F2E02" w:rsidRDefault="000453D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theme="minorHAnsi"/>
                <w:szCs w:val="18"/>
              </w:rPr>
            </w:pPr>
            <w:r w:rsidRPr="001F2E02">
              <w:rPr>
                <w:rFonts w:cstheme="minorHAnsi"/>
                <w:szCs w:val="18"/>
              </w:rPr>
              <w:t xml:space="preserve">goed / is </w:t>
            </w:r>
          </w:p>
          <w:p w14:paraId="3D2F8BE0" w14:textId="77777777" w:rsidR="001F2E02" w:rsidRDefault="001F2E02"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theme="minorHAnsi"/>
                <w:szCs w:val="18"/>
              </w:rPr>
            </w:pPr>
            <w:r>
              <w:rPr>
                <w:rFonts w:cstheme="minorHAnsi"/>
                <w:szCs w:val="18"/>
              </w:rPr>
              <w:t>nog niet</w:t>
            </w:r>
          </w:p>
          <w:p w14:paraId="1F15BB96" w14:textId="1CEFF8FC" w:rsidR="000453DF" w:rsidRPr="001F2E02" w:rsidRDefault="000453DF" w:rsidP="00D02695">
            <w:pPr>
              <w:tabs>
                <w:tab w:val="left" w:pos="1418"/>
              </w:tabs>
              <w:spacing w:line="280" w:lineRule="atLeast"/>
              <w:cnfStyle w:val="100000000000" w:firstRow="1" w:lastRow="0" w:firstColumn="0" w:lastColumn="0" w:oddVBand="0" w:evenVBand="0" w:oddHBand="0" w:evenHBand="0" w:firstRowFirstColumn="0" w:firstRowLastColumn="0" w:lastRowFirstColumn="0" w:lastRowLastColumn="0"/>
              <w:rPr>
                <w:rFonts w:cstheme="minorHAnsi"/>
                <w:szCs w:val="18"/>
              </w:rPr>
            </w:pPr>
            <w:r w:rsidRPr="001F2E02">
              <w:rPr>
                <w:rFonts w:cstheme="minorHAnsi"/>
                <w:szCs w:val="18"/>
              </w:rPr>
              <w:t>geregeld</w:t>
            </w:r>
          </w:p>
        </w:tc>
      </w:tr>
      <w:tr w:rsidR="000453DF" w:rsidRPr="00572914" w14:paraId="3C83B5E5" w14:textId="77777777" w:rsidTr="00A83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tcPr>
          <w:p w14:paraId="29AED1C8" w14:textId="6415F048" w:rsidR="000453DF" w:rsidRPr="00D02695" w:rsidRDefault="000453DF" w:rsidP="001F2E02">
            <w:pPr>
              <w:tabs>
                <w:tab w:val="left" w:pos="1418"/>
              </w:tabs>
              <w:spacing w:line="280" w:lineRule="atLeast"/>
              <w:ind w:left="0" w:firstLine="0"/>
              <w:rPr>
                <w:rFonts w:cstheme="minorHAnsi"/>
                <w:szCs w:val="18"/>
              </w:rPr>
            </w:pPr>
            <w:r w:rsidRPr="00D02695">
              <w:rPr>
                <w:rFonts w:cstheme="minorHAnsi"/>
                <w:szCs w:val="18"/>
              </w:rPr>
              <w:t xml:space="preserve">Geestelijke gezondheid/ lichamelijke gezondheid/ maatschappelijke hulp/ondersteuning: </w:t>
            </w:r>
          </w:p>
          <w:p w14:paraId="32B2B502" w14:textId="77777777" w:rsidR="000453DF" w:rsidRPr="001F2E02" w:rsidRDefault="000453DF" w:rsidP="001F2E02">
            <w:pPr>
              <w:tabs>
                <w:tab w:val="left" w:pos="1418"/>
              </w:tabs>
              <w:spacing w:line="280" w:lineRule="atLeast"/>
              <w:ind w:left="0" w:firstLine="0"/>
              <w:rPr>
                <w:rFonts w:cstheme="minorHAnsi"/>
                <w:b w:val="0"/>
                <w:szCs w:val="18"/>
              </w:rPr>
            </w:pPr>
            <w:r w:rsidRPr="001F2E02">
              <w:rPr>
                <w:rFonts w:cstheme="minorHAnsi"/>
                <w:b w:val="0"/>
                <w:szCs w:val="18"/>
              </w:rPr>
              <w:t>Welke hulpvraag heb je nog bij het bereiken van 18 jaar en onder welke wet valt deze?</w:t>
            </w:r>
          </w:p>
          <w:p w14:paraId="0CD6CEEB" w14:textId="77777777" w:rsidR="000453DF" w:rsidRPr="001F2E02" w:rsidRDefault="000453DF" w:rsidP="001F2E02">
            <w:pPr>
              <w:tabs>
                <w:tab w:val="left" w:pos="1418"/>
              </w:tabs>
              <w:spacing w:line="280" w:lineRule="atLeast"/>
              <w:ind w:left="0" w:firstLine="0"/>
              <w:rPr>
                <w:rFonts w:cstheme="minorHAnsi"/>
                <w:b w:val="0"/>
                <w:szCs w:val="18"/>
              </w:rPr>
            </w:pPr>
            <w:r w:rsidRPr="001F2E02">
              <w:rPr>
                <w:rFonts w:cstheme="minorHAnsi"/>
                <w:b w:val="0"/>
                <w:szCs w:val="18"/>
              </w:rPr>
              <w:t xml:space="preserve">Is er een zorgverzekering afgesloten? Is verandering van zorgaanbieder of zorgverzekeraar nodig? </w:t>
            </w:r>
          </w:p>
          <w:p w14:paraId="27CCC1E6" w14:textId="77777777" w:rsidR="000453DF" w:rsidRPr="001F2E02" w:rsidRDefault="000453DF" w:rsidP="001F2E02">
            <w:pPr>
              <w:tabs>
                <w:tab w:val="left" w:pos="1418"/>
              </w:tabs>
              <w:spacing w:line="280" w:lineRule="atLeast"/>
              <w:ind w:left="0" w:firstLine="0"/>
              <w:rPr>
                <w:rFonts w:cstheme="minorHAnsi"/>
                <w:b w:val="0"/>
                <w:szCs w:val="18"/>
              </w:rPr>
            </w:pPr>
            <w:r w:rsidRPr="001F2E02">
              <w:rPr>
                <w:rFonts w:cstheme="minorHAnsi"/>
                <w:b w:val="0"/>
                <w:szCs w:val="18"/>
              </w:rPr>
              <w:t>Is er sprake van verandering in tarieven? Is er een overdracht naar Wmo-loket of Sociaal team nodig?</w:t>
            </w:r>
          </w:p>
          <w:p w14:paraId="753754B1" w14:textId="77777777" w:rsidR="000453DF" w:rsidRPr="001F2E02" w:rsidRDefault="000453DF" w:rsidP="001F2E02">
            <w:pPr>
              <w:tabs>
                <w:tab w:val="left" w:pos="1418"/>
              </w:tabs>
              <w:spacing w:line="280" w:lineRule="atLeast"/>
              <w:ind w:left="0" w:firstLine="0"/>
              <w:rPr>
                <w:rFonts w:cstheme="minorHAnsi"/>
                <w:b w:val="0"/>
                <w:szCs w:val="18"/>
              </w:rPr>
            </w:pPr>
            <w:r w:rsidRPr="001F2E02">
              <w:rPr>
                <w:rFonts w:cstheme="minorHAnsi"/>
                <w:b w:val="0"/>
                <w:szCs w:val="18"/>
              </w:rPr>
              <w:t xml:space="preserve">Is een warme overdracht geregeld? </w:t>
            </w:r>
          </w:p>
        </w:tc>
        <w:tc>
          <w:tcPr>
            <w:tcW w:w="1387" w:type="dxa"/>
            <w:shd w:val="clear" w:color="auto" w:fill="C2D69B" w:themeFill="accent3" w:themeFillTint="99"/>
          </w:tcPr>
          <w:p w14:paraId="66B8F6B8" w14:textId="77777777" w:rsidR="000453DF" w:rsidRPr="00B7162D" w:rsidRDefault="000453DF" w:rsidP="00CA54A3">
            <w:pPr>
              <w:tabs>
                <w:tab w:val="left" w:pos="1418"/>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1387" w:type="dxa"/>
            <w:shd w:val="clear" w:color="auto" w:fill="D99594" w:themeFill="accent2" w:themeFillTint="99"/>
          </w:tcPr>
          <w:p w14:paraId="60DDEAC0" w14:textId="77777777" w:rsidR="000453DF" w:rsidRPr="00B7162D" w:rsidRDefault="000453DF" w:rsidP="00CA54A3">
            <w:pPr>
              <w:tabs>
                <w:tab w:val="left" w:pos="1418"/>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0453DF" w:rsidRPr="00572914" w14:paraId="5FB215F4" w14:textId="77777777" w:rsidTr="00A83097">
        <w:tc>
          <w:tcPr>
            <w:cnfStyle w:val="001000000000" w:firstRow="0" w:lastRow="0" w:firstColumn="1" w:lastColumn="0" w:oddVBand="0" w:evenVBand="0" w:oddHBand="0" w:evenHBand="0" w:firstRowFirstColumn="0" w:firstRowLastColumn="0" w:lastRowFirstColumn="0" w:lastRowLastColumn="0"/>
            <w:tcW w:w="6541" w:type="dxa"/>
            <w:shd w:val="clear" w:color="auto" w:fill="auto"/>
          </w:tcPr>
          <w:p w14:paraId="23E5EC7B" w14:textId="77777777" w:rsidR="000453DF" w:rsidRPr="00D02695" w:rsidRDefault="000453DF" w:rsidP="001F2E02">
            <w:pPr>
              <w:tabs>
                <w:tab w:val="left" w:pos="1418"/>
              </w:tabs>
              <w:spacing w:line="280" w:lineRule="atLeast"/>
              <w:ind w:left="0" w:firstLine="0"/>
              <w:rPr>
                <w:rFonts w:cstheme="minorHAnsi"/>
                <w:szCs w:val="18"/>
              </w:rPr>
            </w:pPr>
            <w:r w:rsidRPr="00D02695">
              <w:rPr>
                <w:rFonts w:cstheme="minorHAnsi"/>
                <w:szCs w:val="18"/>
              </w:rPr>
              <w:t>Inkomen/ financiën/ schulden:</w:t>
            </w:r>
          </w:p>
          <w:p w14:paraId="46ADFFCD" w14:textId="77777777" w:rsidR="000453DF" w:rsidRPr="001F2E02" w:rsidRDefault="000453DF" w:rsidP="001F2E02">
            <w:pPr>
              <w:tabs>
                <w:tab w:val="left" w:pos="1418"/>
              </w:tabs>
              <w:spacing w:line="280" w:lineRule="atLeast"/>
              <w:ind w:left="0" w:firstLine="0"/>
              <w:rPr>
                <w:rFonts w:cstheme="minorHAnsi"/>
                <w:b w:val="0"/>
                <w:szCs w:val="18"/>
              </w:rPr>
            </w:pPr>
            <w:r w:rsidRPr="001F2E02">
              <w:rPr>
                <w:rFonts w:cstheme="minorHAnsi"/>
                <w:b w:val="0"/>
                <w:szCs w:val="18"/>
              </w:rPr>
              <w:t>Moet je  een uitkering of studiefinanciering aanvragen?</w:t>
            </w:r>
          </w:p>
          <w:p w14:paraId="1C3B4280" w14:textId="77777777" w:rsidR="000453DF" w:rsidRPr="001F2E02" w:rsidRDefault="000453DF" w:rsidP="001F2E02">
            <w:pPr>
              <w:tabs>
                <w:tab w:val="left" w:pos="1418"/>
              </w:tabs>
              <w:spacing w:line="280" w:lineRule="atLeast"/>
              <w:ind w:left="0" w:firstLine="0"/>
              <w:rPr>
                <w:rFonts w:cstheme="minorHAnsi"/>
                <w:b w:val="0"/>
                <w:szCs w:val="18"/>
              </w:rPr>
            </w:pPr>
            <w:r w:rsidRPr="001F2E02">
              <w:rPr>
                <w:rFonts w:cstheme="minorHAnsi"/>
                <w:b w:val="0"/>
                <w:szCs w:val="18"/>
              </w:rPr>
              <w:t xml:space="preserve">Welke financiële verantwoordelijkheden krijg je en kun je  hiermee omgaan? Zijn er schulden en  zo ja, welke ondersteuning is er geregeld voor oplossen/stabiliseren van de schulden? </w:t>
            </w:r>
          </w:p>
          <w:p w14:paraId="2872F8FA" w14:textId="77777777" w:rsidR="000453DF" w:rsidRPr="001F2E02" w:rsidRDefault="000453DF" w:rsidP="001F2E02">
            <w:pPr>
              <w:tabs>
                <w:tab w:val="left" w:pos="1418"/>
              </w:tabs>
              <w:spacing w:line="280" w:lineRule="atLeast"/>
              <w:ind w:left="0" w:firstLine="0"/>
              <w:rPr>
                <w:rFonts w:cstheme="minorHAnsi"/>
                <w:b w:val="0"/>
                <w:szCs w:val="18"/>
              </w:rPr>
            </w:pPr>
            <w:r w:rsidRPr="001F2E02">
              <w:rPr>
                <w:rFonts w:cstheme="minorHAnsi"/>
                <w:b w:val="0"/>
                <w:szCs w:val="18"/>
              </w:rPr>
              <w:t>Moet er een eigen bijdrage worden betaald?</w:t>
            </w:r>
          </w:p>
        </w:tc>
        <w:tc>
          <w:tcPr>
            <w:tcW w:w="1387" w:type="dxa"/>
            <w:shd w:val="clear" w:color="auto" w:fill="C2D69B" w:themeFill="accent3" w:themeFillTint="99"/>
          </w:tcPr>
          <w:p w14:paraId="5DC64571" w14:textId="77777777" w:rsidR="000453DF" w:rsidRPr="00B7162D" w:rsidRDefault="000453DF" w:rsidP="00CA54A3">
            <w:pPr>
              <w:tabs>
                <w:tab w:val="left" w:pos="1418"/>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1387" w:type="dxa"/>
            <w:shd w:val="clear" w:color="auto" w:fill="D99594" w:themeFill="accent2" w:themeFillTint="99"/>
          </w:tcPr>
          <w:p w14:paraId="1A62E9DA" w14:textId="77777777" w:rsidR="000453DF" w:rsidRPr="00B7162D" w:rsidRDefault="000453DF" w:rsidP="00CA54A3">
            <w:pPr>
              <w:tabs>
                <w:tab w:val="left" w:pos="1418"/>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0453DF" w:rsidRPr="00572914" w14:paraId="5C3B7069" w14:textId="77777777" w:rsidTr="00A83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tcPr>
          <w:p w14:paraId="4E010F9A" w14:textId="77777777" w:rsidR="000453DF" w:rsidRPr="00D02695" w:rsidRDefault="000453DF" w:rsidP="001F2E02">
            <w:pPr>
              <w:tabs>
                <w:tab w:val="left" w:pos="1418"/>
              </w:tabs>
              <w:spacing w:line="280" w:lineRule="atLeast"/>
              <w:ind w:left="0" w:firstLine="0"/>
              <w:rPr>
                <w:szCs w:val="18"/>
              </w:rPr>
            </w:pPr>
            <w:r w:rsidRPr="00D02695">
              <w:rPr>
                <w:szCs w:val="18"/>
              </w:rPr>
              <w:t>Huisvesting:</w:t>
            </w:r>
          </w:p>
          <w:p w14:paraId="19C0583F" w14:textId="77777777" w:rsidR="000453DF" w:rsidRPr="001F2E02" w:rsidRDefault="000453DF" w:rsidP="001F2E02">
            <w:pPr>
              <w:tabs>
                <w:tab w:val="left" w:pos="1418"/>
              </w:tabs>
              <w:spacing w:line="280" w:lineRule="atLeast"/>
              <w:ind w:left="0" w:firstLine="0"/>
              <w:rPr>
                <w:b w:val="0"/>
                <w:szCs w:val="18"/>
              </w:rPr>
            </w:pPr>
            <w:r w:rsidRPr="001F2E02">
              <w:rPr>
                <w:b w:val="0"/>
                <w:szCs w:val="18"/>
              </w:rPr>
              <w:t>Heb je  kamertraining nodig? Kom je j in aanmerking voor beschermd wonen of wonen met begeleiding? Wat moet er allemaal worden geregeld op het gebied van verzekeringen, uitkering, abonnementen en dergelijke?</w:t>
            </w:r>
          </w:p>
        </w:tc>
        <w:tc>
          <w:tcPr>
            <w:tcW w:w="1387" w:type="dxa"/>
            <w:shd w:val="clear" w:color="auto" w:fill="C2D69B" w:themeFill="accent3" w:themeFillTint="99"/>
          </w:tcPr>
          <w:p w14:paraId="03061F70" w14:textId="77777777" w:rsidR="000453DF" w:rsidRPr="0092649D" w:rsidRDefault="000453DF" w:rsidP="00CA54A3">
            <w:pPr>
              <w:tabs>
                <w:tab w:val="left" w:pos="1418"/>
              </w:tabs>
              <w:cnfStyle w:val="000000100000" w:firstRow="0" w:lastRow="0" w:firstColumn="0" w:lastColumn="0" w:oddVBand="0" w:evenVBand="0" w:oddHBand="1" w:evenHBand="0" w:firstRowFirstColumn="0" w:firstRowLastColumn="0" w:lastRowFirstColumn="0" w:lastRowLastColumn="0"/>
              <w:rPr>
                <w:bCs/>
              </w:rPr>
            </w:pPr>
          </w:p>
        </w:tc>
        <w:tc>
          <w:tcPr>
            <w:tcW w:w="1387" w:type="dxa"/>
            <w:shd w:val="clear" w:color="auto" w:fill="D99594" w:themeFill="accent2" w:themeFillTint="99"/>
          </w:tcPr>
          <w:p w14:paraId="1CF0C828" w14:textId="77777777" w:rsidR="000453DF" w:rsidRPr="0092649D" w:rsidRDefault="000453DF" w:rsidP="00CA54A3">
            <w:pPr>
              <w:tabs>
                <w:tab w:val="left" w:pos="1418"/>
              </w:tabs>
              <w:cnfStyle w:val="000000100000" w:firstRow="0" w:lastRow="0" w:firstColumn="0" w:lastColumn="0" w:oddVBand="0" w:evenVBand="0" w:oddHBand="1" w:evenHBand="0" w:firstRowFirstColumn="0" w:firstRowLastColumn="0" w:lastRowFirstColumn="0" w:lastRowLastColumn="0"/>
              <w:rPr>
                <w:bCs/>
              </w:rPr>
            </w:pPr>
          </w:p>
        </w:tc>
      </w:tr>
      <w:tr w:rsidR="000453DF" w:rsidRPr="00572914" w14:paraId="765C960D" w14:textId="77777777" w:rsidTr="00A83097">
        <w:tc>
          <w:tcPr>
            <w:cnfStyle w:val="001000000000" w:firstRow="0" w:lastRow="0" w:firstColumn="1" w:lastColumn="0" w:oddVBand="0" w:evenVBand="0" w:oddHBand="0" w:evenHBand="0" w:firstRowFirstColumn="0" w:firstRowLastColumn="0" w:lastRowFirstColumn="0" w:lastRowLastColumn="0"/>
            <w:tcW w:w="6541" w:type="dxa"/>
            <w:shd w:val="clear" w:color="auto" w:fill="auto"/>
          </w:tcPr>
          <w:p w14:paraId="6F5460BB" w14:textId="77777777" w:rsidR="000453DF" w:rsidRPr="00D02695" w:rsidRDefault="000453DF" w:rsidP="001F2E02">
            <w:pPr>
              <w:tabs>
                <w:tab w:val="left" w:pos="1418"/>
              </w:tabs>
              <w:spacing w:line="280" w:lineRule="atLeast"/>
              <w:ind w:left="0" w:firstLine="0"/>
              <w:rPr>
                <w:szCs w:val="18"/>
              </w:rPr>
            </w:pPr>
            <w:r w:rsidRPr="00D02695">
              <w:rPr>
                <w:szCs w:val="18"/>
              </w:rPr>
              <w:t>Onderwijs/ werk/ dagbesteding:</w:t>
            </w:r>
          </w:p>
          <w:p w14:paraId="130FD80D" w14:textId="77777777" w:rsidR="000453DF" w:rsidRPr="001F2E02" w:rsidRDefault="000453DF" w:rsidP="001F2E02">
            <w:pPr>
              <w:tabs>
                <w:tab w:val="left" w:pos="1418"/>
              </w:tabs>
              <w:spacing w:line="280" w:lineRule="atLeast"/>
              <w:ind w:left="0" w:firstLine="0"/>
              <w:rPr>
                <w:b w:val="0"/>
                <w:szCs w:val="18"/>
              </w:rPr>
            </w:pPr>
            <w:r w:rsidRPr="001F2E02">
              <w:rPr>
                <w:b w:val="0"/>
                <w:szCs w:val="18"/>
              </w:rPr>
              <w:t xml:space="preserve">Heb je werk, dagbesteding of volg je  een opleiding? </w:t>
            </w:r>
          </w:p>
        </w:tc>
        <w:tc>
          <w:tcPr>
            <w:tcW w:w="1387" w:type="dxa"/>
            <w:shd w:val="clear" w:color="auto" w:fill="C2D69B" w:themeFill="accent3" w:themeFillTint="99"/>
          </w:tcPr>
          <w:p w14:paraId="61E036C6" w14:textId="77777777" w:rsidR="000453DF" w:rsidRPr="0092649D" w:rsidRDefault="000453DF" w:rsidP="00CA54A3">
            <w:pPr>
              <w:tabs>
                <w:tab w:val="left" w:pos="1418"/>
              </w:tabs>
              <w:cnfStyle w:val="000000000000" w:firstRow="0" w:lastRow="0" w:firstColumn="0" w:lastColumn="0" w:oddVBand="0" w:evenVBand="0" w:oddHBand="0" w:evenHBand="0" w:firstRowFirstColumn="0" w:firstRowLastColumn="0" w:lastRowFirstColumn="0" w:lastRowLastColumn="0"/>
              <w:rPr>
                <w:bCs/>
              </w:rPr>
            </w:pPr>
          </w:p>
        </w:tc>
        <w:tc>
          <w:tcPr>
            <w:tcW w:w="1387" w:type="dxa"/>
            <w:shd w:val="clear" w:color="auto" w:fill="D99594" w:themeFill="accent2" w:themeFillTint="99"/>
          </w:tcPr>
          <w:p w14:paraId="71A231C7" w14:textId="77777777" w:rsidR="000453DF" w:rsidRPr="0092649D" w:rsidRDefault="000453DF" w:rsidP="00CA54A3">
            <w:pPr>
              <w:tabs>
                <w:tab w:val="left" w:pos="1418"/>
              </w:tabs>
              <w:cnfStyle w:val="000000000000" w:firstRow="0" w:lastRow="0" w:firstColumn="0" w:lastColumn="0" w:oddVBand="0" w:evenVBand="0" w:oddHBand="0" w:evenHBand="0" w:firstRowFirstColumn="0" w:firstRowLastColumn="0" w:lastRowFirstColumn="0" w:lastRowLastColumn="0"/>
              <w:rPr>
                <w:bCs/>
              </w:rPr>
            </w:pPr>
          </w:p>
        </w:tc>
      </w:tr>
      <w:tr w:rsidR="000453DF" w:rsidRPr="00572914" w14:paraId="05271AF1" w14:textId="77777777" w:rsidTr="00A83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tcPr>
          <w:p w14:paraId="58F56D2D" w14:textId="77777777" w:rsidR="000453DF" w:rsidRPr="00D02695" w:rsidRDefault="000453DF" w:rsidP="001F2E02">
            <w:pPr>
              <w:tabs>
                <w:tab w:val="left" w:pos="1418"/>
              </w:tabs>
              <w:spacing w:line="280" w:lineRule="atLeast"/>
              <w:ind w:left="0" w:firstLine="0"/>
              <w:rPr>
                <w:szCs w:val="18"/>
              </w:rPr>
            </w:pPr>
            <w:r w:rsidRPr="00D02695">
              <w:rPr>
                <w:szCs w:val="18"/>
              </w:rPr>
              <w:t>Sociaal netwerk:</w:t>
            </w:r>
          </w:p>
          <w:p w14:paraId="5A6A4C4F" w14:textId="77777777" w:rsidR="000453DF" w:rsidRPr="001F2E02" w:rsidRDefault="000453DF" w:rsidP="001F2E02">
            <w:pPr>
              <w:tabs>
                <w:tab w:val="left" w:pos="1418"/>
              </w:tabs>
              <w:spacing w:line="280" w:lineRule="atLeast"/>
              <w:ind w:left="0" w:firstLine="0"/>
              <w:rPr>
                <w:b w:val="0"/>
                <w:szCs w:val="18"/>
              </w:rPr>
            </w:pPr>
            <w:r w:rsidRPr="001F2E02">
              <w:rPr>
                <w:b w:val="0"/>
                <w:szCs w:val="18"/>
              </w:rPr>
              <w:t xml:space="preserve">Heb je familie of vrienden om op terug te vallen? Wie zijn jouw  steunfiguren?  </w:t>
            </w:r>
          </w:p>
        </w:tc>
        <w:tc>
          <w:tcPr>
            <w:tcW w:w="1387" w:type="dxa"/>
            <w:shd w:val="clear" w:color="auto" w:fill="C2D69B" w:themeFill="accent3" w:themeFillTint="99"/>
          </w:tcPr>
          <w:p w14:paraId="3AFE614B" w14:textId="77777777" w:rsidR="000453DF" w:rsidRPr="0092649D" w:rsidRDefault="000453DF" w:rsidP="00CA54A3">
            <w:pPr>
              <w:tabs>
                <w:tab w:val="left" w:pos="1418"/>
              </w:tabs>
              <w:cnfStyle w:val="000000100000" w:firstRow="0" w:lastRow="0" w:firstColumn="0" w:lastColumn="0" w:oddVBand="0" w:evenVBand="0" w:oddHBand="1" w:evenHBand="0" w:firstRowFirstColumn="0" w:firstRowLastColumn="0" w:lastRowFirstColumn="0" w:lastRowLastColumn="0"/>
              <w:rPr>
                <w:bCs/>
              </w:rPr>
            </w:pPr>
          </w:p>
        </w:tc>
        <w:tc>
          <w:tcPr>
            <w:tcW w:w="1387" w:type="dxa"/>
            <w:shd w:val="clear" w:color="auto" w:fill="D99594" w:themeFill="accent2" w:themeFillTint="99"/>
          </w:tcPr>
          <w:p w14:paraId="4BE757FB" w14:textId="77777777" w:rsidR="000453DF" w:rsidRPr="0092649D" w:rsidRDefault="000453DF" w:rsidP="00CA54A3">
            <w:pPr>
              <w:tabs>
                <w:tab w:val="left" w:pos="1418"/>
              </w:tabs>
              <w:cnfStyle w:val="000000100000" w:firstRow="0" w:lastRow="0" w:firstColumn="0" w:lastColumn="0" w:oddVBand="0" w:evenVBand="0" w:oddHBand="1" w:evenHBand="0" w:firstRowFirstColumn="0" w:firstRowLastColumn="0" w:lastRowFirstColumn="0" w:lastRowLastColumn="0"/>
              <w:rPr>
                <w:bCs/>
              </w:rPr>
            </w:pPr>
          </w:p>
        </w:tc>
      </w:tr>
      <w:tr w:rsidR="000453DF" w:rsidRPr="00572914" w14:paraId="4161266D" w14:textId="77777777" w:rsidTr="00A83097">
        <w:tc>
          <w:tcPr>
            <w:cnfStyle w:val="001000000000" w:firstRow="0" w:lastRow="0" w:firstColumn="1" w:lastColumn="0" w:oddVBand="0" w:evenVBand="0" w:oddHBand="0" w:evenHBand="0" w:firstRowFirstColumn="0" w:firstRowLastColumn="0" w:lastRowFirstColumn="0" w:lastRowLastColumn="0"/>
            <w:tcW w:w="6541" w:type="dxa"/>
            <w:shd w:val="clear" w:color="auto" w:fill="auto"/>
          </w:tcPr>
          <w:p w14:paraId="48415276" w14:textId="77777777" w:rsidR="000453DF" w:rsidRPr="00D02695" w:rsidRDefault="000453DF" w:rsidP="001F2E02">
            <w:pPr>
              <w:tabs>
                <w:tab w:val="left" w:pos="1418"/>
              </w:tabs>
              <w:spacing w:line="280" w:lineRule="atLeast"/>
              <w:ind w:left="0" w:firstLine="0"/>
              <w:rPr>
                <w:szCs w:val="18"/>
              </w:rPr>
            </w:pPr>
            <w:r w:rsidRPr="00D02695">
              <w:rPr>
                <w:szCs w:val="18"/>
              </w:rPr>
              <w:t xml:space="preserve">Contactpersoon/coach: </w:t>
            </w:r>
          </w:p>
          <w:p w14:paraId="0D055A94" w14:textId="77777777" w:rsidR="000453DF" w:rsidRPr="001F2E02" w:rsidRDefault="000453DF" w:rsidP="001F2E02">
            <w:pPr>
              <w:tabs>
                <w:tab w:val="left" w:pos="1418"/>
              </w:tabs>
              <w:spacing w:line="280" w:lineRule="atLeast"/>
              <w:ind w:left="0" w:firstLine="0"/>
              <w:rPr>
                <w:b w:val="0"/>
                <w:szCs w:val="18"/>
              </w:rPr>
            </w:pPr>
            <w:r w:rsidRPr="001F2E02">
              <w:rPr>
                <w:b w:val="0"/>
                <w:szCs w:val="18"/>
              </w:rPr>
              <w:t>Heb je een vast aanspreekpunt waar je terecht kunt bij vragen of knelpunten? Wie is dit?</w:t>
            </w:r>
          </w:p>
        </w:tc>
        <w:tc>
          <w:tcPr>
            <w:tcW w:w="1387" w:type="dxa"/>
            <w:shd w:val="clear" w:color="auto" w:fill="C2D69B" w:themeFill="accent3" w:themeFillTint="99"/>
          </w:tcPr>
          <w:p w14:paraId="21708DD9" w14:textId="77777777" w:rsidR="000453DF" w:rsidRPr="0092649D" w:rsidRDefault="000453DF" w:rsidP="00CA54A3">
            <w:pPr>
              <w:tabs>
                <w:tab w:val="left" w:pos="1418"/>
              </w:tabs>
              <w:cnfStyle w:val="000000000000" w:firstRow="0" w:lastRow="0" w:firstColumn="0" w:lastColumn="0" w:oddVBand="0" w:evenVBand="0" w:oddHBand="0" w:evenHBand="0" w:firstRowFirstColumn="0" w:firstRowLastColumn="0" w:lastRowFirstColumn="0" w:lastRowLastColumn="0"/>
              <w:rPr>
                <w:bCs/>
              </w:rPr>
            </w:pPr>
          </w:p>
        </w:tc>
        <w:tc>
          <w:tcPr>
            <w:tcW w:w="1387" w:type="dxa"/>
            <w:shd w:val="clear" w:color="auto" w:fill="D99594" w:themeFill="accent2" w:themeFillTint="99"/>
          </w:tcPr>
          <w:p w14:paraId="75FE8C81" w14:textId="77777777" w:rsidR="000453DF" w:rsidRPr="0092649D" w:rsidRDefault="000453DF" w:rsidP="00CA54A3">
            <w:pPr>
              <w:tabs>
                <w:tab w:val="left" w:pos="1418"/>
              </w:tabs>
              <w:cnfStyle w:val="000000000000" w:firstRow="0" w:lastRow="0" w:firstColumn="0" w:lastColumn="0" w:oddVBand="0" w:evenVBand="0" w:oddHBand="0" w:evenHBand="0" w:firstRowFirstColumn="0" w:firstRowLastColumn="0" w:lastRowFirstColumn="0" w:lastRowLastColumn="0"/>
              <w:rPr>
                <w:bCs/>
              </w:rPr>
            </w:pPr>
          </w:p>
        </w:tc>
      </w:tr>
      <w:tr w:rsidR="000453DF" w:rsidRPr="00572914" w14:paraId="4CD49866" w14:textId="77777777" w:rsidTr="00A830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1" w:type="dxa"/>
            <w:shd w:val="clear" w:color="auto" w:fill="auto"/>
          </w:tcPr>
          <w:p w14:paraId="470BFD49" w14:textId="77777777" w:rsidR="000453DF" w:rsidRPr="00D02695" w:rsidRDefault="000453DF" w:rsidP="001F2E02">
            <w:pPr>
              <w:tabs>
                <w:tab w:val="left" w:pos="1418"/>
              </w:tabs>
              <w:spacing w:line="280" w:lineRule="atLeast"/>
              <w:ind w:left="0" w:firstLine="0"/>
              <w:rPr>
                <w:szCs w:val="18"/>
              </w:rPr>
            </w:pPr>
            <w:r w:rsidRPr="00D02695">
              <w:rPr>
                <w:szCs w:val="18"/>
              </w:rPr>
              <w:t>Veiligheid:</w:t>
            </w:r>
          </w:p>
          <w:p w14:paraId="3200C39F" w14:textId="77777777" w:rsidR="000453DF" w:rsidRPr="001F2E02" w:rsidRDefault="000453DF" w:rsidP="001F2E02">
            <w:pPr>
              <w:tabs>
                <w:tab w:val="left" w:pos="1418"/>
              </w:tabs>
              <w:spacing w:line="280" w:lineRule="atLeast"/>
              <w:ind w:left="0" w:firstLine="0"/>
              <w:rPr>
                <w:b w:val="0"/>
                <w:szCs w:val="18"/>
              </w:rPr>
            </w:pPr>
            <w:r w:rsidRPr="001F2E02">
              <w:rPr>
                <w:b w:val="0"/>
                <w:szCs w:val="18"/>
              </w:rPr>
              <w:t>Zijn er zorgen over de veiligheid? Heb je een justitieverleden en lopen er nog maatregelen?</w:t>
            </w:r>
          </w:p>
        </w:tc>
        <w:tc>
          <w:tcPr>
            <w:tcW w:w="1387" w:type="dxa"/>
            <w:shd w:val="clear" w:color="auto" w:fill="C2D69B" w:themeFill="accent3" w:themeFillTint="99"/>
          </w:tcPr>
          <w:p w14:paraId="625D6607" w14:textId="77777777" w:rsidR="000453DF" w:rsidRPr="0092649D" w:rsidRDefault="000453DF" w:rsidP="00CA54A3">
            <w:pPr>
              <w:tabs>
                <w:tab w:val="left" w:pos="1418"/>
              </w:tabs>
              <w:cnfStyle w:val="000000100000" w:firstRow="0" w:lastRow="0" w:firstColumn="0" w:lastColumn="0" w:oddVBand="0" w:evenVBand="0" w:oddHBand="1" w:evenHBand="0" w:firstRowFirstColumn="0" w:firstRowLastColumn="0" w:lastRowFirstColumn="0" w:lastRowLastColumn="0"/>
              <w:rPr>
                <w:bCs/>
              </w:rPr>
            </w:pPr>
          </w:p>
        </w:tc>
        <w:tc>
          <w:tcPr>
            <w:tcW w:w="1387" w:type="dxa"/>
            <w:shd w:val="clear" w:color="auto" w:fill="D99594" w:themeFill="accent2" w:themeFillTint="99"/>
          </w:tcPr>
          <w:p w14:paraId="34200E62" w14:textId="77777777" w:rsidR="000453DF" w:rsidRPr="0092649D" w:rsidRDefault="000453DF" w:rsidP="00CA54A3">
            <w:pPr>
              <w:tabs>
                <w:tab w:val="left" w:pos="1418"/>
              </w:tabs>
              <w:cnfStyle w:val="000000100000" w:firstRow="0" w:lastRow="0" w:firstColumn="0" w:lastColumn="0" w:oddVBand="0" w:evenVBand="0" w:oddHBand="1" w:evenHBand="0" w:firstRowFirstColumn="0" w:firstRowLastColumn="0" w:lastRowFirstColumn="0" w:lastRowLastColumn="0"/>
              <w:rPr>
                <w:bCs/>
              </w:rPr>
            </w:pPr>
          </w:p>
        </w:tc>
      </w:tr>
      <w:tr w:rsidR="000453DF" w:rsidRPr="00572914" w14:paraId="1D8BFB7D" w14:textId="77777777" w:rsidTr="00A83097">
        <w:tc>
          <w:tcPr>
            <w:cnfStyle w:val="001000000000" w:firstRow="0" w:lastRow="0" w:firstColumn="1" w:lastColumn="0" w:oddVBand="0" w:evenVBand="0" w:oddHBand="0" w:evenHBand="0" w:firstRowFirstColumn="0" w:firstRowLastColumn="0" w:lastRowFirstColumn="0" w:lastRowLastColumn="0"/>
            <w:tcW w:w="6541" w:type="dxa"/>
            <w:shd w:val="clear" w:color="auto" w:fill="auto"/>
          </w:tcPr>
          <w:p w14:paraId="12E74FE2" w14:textId="77777777" w:rsidR="000453DF" w:rsidRPr="00D02695" w:rsidRDefault="000453DF" w:rsidP="001F2E02">
            <w:pPr>
              <w:tabs>
                <w:tab w:val="left" w:pos="1418"/>
              </w:tabs>
              <w:spacing w:line="280" w:lineRule="atLeast"/>
              <w:ind w:left="0" w:firstLine="0"/>
              <w:rPr>
                <w:szCs w:val="18"/>
              </w:rPr>
            </w:pPr>
            <w:r w:rsidRPr="00D02695">
              <w:rPr>
                <w:szCs w:val="18"/>
              </w:rPr>
              <w:t>Zelfregie:</w:t>
            </w:r>
          </w:p>
          <w:p w14:paraId="4EF047E0" w14:textId="77777777" w:rsidR="000453DF" w:rsidRPr="001F2E02" w:rsidRDefault="000453DF" w:rsidP="001F2E02">
            <w:pPr>
              <w:tabs>
                <w:tab w:val="left" w:pos="1418"/>
              </w:tabs>
              <w:spacing w:line="280" w:lineRule="atLeast"/>
              <w:ind w:left="0" w:firstLine="0"/>
              <w:rPr>
                <w:b w:val="0"/>
                <w:szCs w:val="18"/>
              </w:rPr>
            </w:pPr>
            <w:r w:rsidRPr="001F2E02">
              <w:rPr>
                <w:b w:val="0"/>
                <w:szCs w:val="18"/>
              </w:rPr>
              <w:t xml:space="preserve">Is bewindvoering, mentorschap of curatele wenselijk? </w:t>
            </w:r>
          </w:p>
        </w:tc>
        <w:tc>
          <w:tcPr>
            <w:tcW w:w="1387" w:type="dxa"/>
            <w:shd w:val="clear" w:color="auto" w:fill="C2D69B" w:themeFill="accent3" w:themeFillTint="99"/>
          </w:tcPr>
          <w:p w14:paraId="73022DBF" w14:textId="77777777" w:rsidR="000453DF" w:rsidRPr="0092649D" w:rsidRDefault="000453DF" w:rsidP="00CA54A3">
            <w:pPr>
              <w:tabs>
                <w:tab w:val="left" w:pos="1418"/>
              </w:tabs>
              <w:cnfStyle w:val="000000000000" w:firstRow="0" w:lastRow="0" w:firstColumn="0" w:lastColumn="0" w:oddVBand="0" w:evenVBand="0" w:oddHBand="0" w:evenHBand="0" w:firstRowFirstColumn="0" w:firstRowLastColumn="0" w:lastRowFirstColumn="0" w:lastRowLastColumn="0"/>
              <w:rPr>
                <w:bCs/>
              </w:rPr>
            </w:pPr>
          </w:p>
        </w:tc>
        <w:tc>
          <w:tcPr>
            <w:tcW w:w="1387" w:type="dxa"/>
            <w:shd w:val="clear" w:color="auto" w:fill="D99594" w:themeFill="accent2" w:themeFillTint="99"/>
          </w:tcPr>
          <w:p w14:paraId="35A1DC44" w14:textId="77777777" w:rsidR="000453DF" w:rsidRPr="0092649D" w:rsidRDefault="000453DF" w:rsidP="00CA54A3">
            <w:pPr>
              <w:tabs>
                <w:tab w:val="left" w:pos="1418"/>
              </w:tabs>
              <w:cnfStyle w:val="000000000000" w:firstRow="0" w:lastRow="0" w:firstColumn="0" w:lastColumn="0" w:oddVBand="0" w:evenVBand="0" w:oddHBand="0" w:evenHBand="0" w:firstRowFirstColumn="0" w:firstRowLastColumn="0" w:lastRowFirstColumn="0" w:lastRowLastColumn="0"/>
              <w:rPr>
                <w:bCs/>
              </w:rPr>
            </w:pPr>
          </w:p>
        </w:tc>
      </w:tr>
    </w:tbl>
    <w:p w14:paraId="1E3BBBA3" w14:textId="77777777" w:rsidR="00BB5EBE" w:rsidRPr="0092649D" w:rsidRDefault="00BB5EBE" w:rsidP="00CA54A3">
      <w:pPr>
        <w:tabs>
          <w:tab w:val="left" w:pos="1418"/>
        </w:tabs>
        <w:rPr>
          <w:lang w:val="nl-NL"/>
        </w:rPr>
      </w:pPr>
    </w:p>
    <w:p w14:paraId="749A0BCB" w14:textId="34369962" w:rsidR="00F67452" w:rsidRDefault="00F67452">
      <w:pPr>
        <w:rPr>
          <w:rFonts w:ascii="Source Sans Pro" w:eastAsia="Source Sans Pro" w:hAnsi="Source Sans Pro" w:cs="SourceSansPro-Regular"/>
          <w:sz w:val="20"/>
          <w:lang w:val="nl-NL" w:eastAsia="en-US"/>
        </w:rPr>
      </w:pPr>
      <w:r>
        <w:rPr>
          <w:rFonts w:ascii="Source Sans Pro" w:eastAsia="Source Sans Pro" w:hAnsi="Source Sans Pro" w:cs="SourceSansPro-Regular"/>
          <w:sz w:val="20"/>
          <w:lang w:val="nl-NL" w:eastAsia="en-US"/>
        </w:rPr>
        <w:br w:type="page"/>
      </w:r>
    </w:p>
    <w:p w14:paraId="54C351B2" w14:textId="77777777" w:rsidR="000453DF" w:rsidRPr="00F67452" w:rsidRDefault="000453DF" w:rsidP="00F67452">
      <w:pPr>
        <w:pStyle w:val="Lijstalinea"/>
        <w:numPr>
          <w:ilvl w:val="0"/>
          <w:numId w:val="64"/>
        </w:numPr>
        <w:tabs>
          <w:tab w:val="left" w:pos="1418"/>
        </w:tabs>
        <w:rPr>
          <w:b/>
          <w:lang w:val="nl-NL"/>
        </w:rPr>
      </w:pPr>
      <w:r w:rsidRPr="00F67452">
        <w:rPr>
          <w:b/>
          <w:lang w:val="nl-NL"/>
        </w:rPr>
        <w:lastRenderedPageBreak/>
        <w:t>Hoe wil je jouw krachten en talenten verder ontwikkelen?</w:t>
      </w:r>
    </w:p>
    <w:p w14:paraId="642209AE"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08DA4742"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38EC69CC"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60A38123"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7B9E073C"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78887BBC"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26FFCDB7" w14:textId="77777777" w:rsidR="000453DF" w:rsidRPr="00F67452" w:rsidRDefault="000453DF" w:rsidP="00F67452">
      <w:pPr>
        <w:pStyle w:val="Lijstalinea"/>
        <w:numPr>
          <w:ilvl w:val="0"/>
          <w:numId w:val="64"/>
        </w:numPr>
        <w:tabs>
          <w:tab w:val="left" w:pos="1418"/>
        </w:tabs>
        <w:rPr>
          <w:b/>
          <w:lang w:val="nl-NL"/>
        </w:rPr>
      </w:pPr>
      <w:r w:rsidRPr="00F67452">
        <w:rPr>
          <w:b/>
          <w:lang w:val="nl-NL"/>
        </w:rPr>
        <w:t xml:space="preserve">Met welke domeinen waar nu nog een risico’s is, wil je aan de slag? </w:t>
      </w:r>
    </w:p>
    <w:p w14:paraId="3E83A70B"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5BAC285C"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769549AE"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58388681"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0B8CEB18"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38239E3C"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497A2536"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6DF2520B" w14:textId="77777777" w:rsidR="000453DF" w:rsidRPr="00F67452" w:rsidRDefault="000453DF" w:rsidP="00F67452">
      <w:pPr>
        <w:pStyle w:val="Lijstalinea"/>
        <w:numPr>
          <w:ilvl w:val="0"/>
          <w:numId w:val="64"/>
        </w:numPr>
        <w:tabs>
          <w:tab w:val="left" w:pos="1418"/>
        </w:tabs>
        <w:rPr>
          <w:b/>
          <w:lang w:val="nl-NL"/>
        </w:rPr>
      </w:pPr>
      <w:r w:rsidRPr="00F67452">
        <w:rPr>
          <w:b/>
          <w:lang w:val="nl-NL"/>
        </w:rPr>
        <w:t>Wat heb jij nodig om je zo goed mogelijk voor te bereiden op het bereiken van je 18e levensjaar?</w:t>
      </w:r>
    </w:p>
    <w:p w14:paraId="04427081"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03E2A5C3"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28FDD35A"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2CA1EF4D"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5B661B03"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77272B36"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34B1B0C0"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1FD69297" w14:textId="77777777" w:rsidR="000453DF" w:rsidRPr="00F67452" w:rsidRDefault="000453DF" w:rsidP="00F67452">
      <w:pPr>
        <w:pStyle w:val="Lijstalinea"/>
        <w:numPr>
          <w:ilvl w:val="0"/>
          <w:numId w:val="64"/>
        </w:numPr>
        <w:tabs>
          <w:tab w:val="left" w:pos="1418"/>
        </w:tabs>
        <w:rPr>
          <w:b/>
          <w:lang w:val="nl-NL"/>
        </w:rPr>
      </w:pPr>
      <w:r w:rsidRPr="00F67452">
        <w:rPr>
          <w:b/>
          <w:lang w:val="nl-NL"/>
        </w:rPr>
        <w:t>Hoe lang denk je nodig te hebben om dit te bereiken? (planning)?</w:t>
      </w:r>
    </w:p>
    <w:p w14:paraId="05C2605C"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0CF75110"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06ED89AA"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61C6F0BC"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280E3C0F"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4522C42C"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61CC92B7"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0025624E" w14:textId="77777777" w:rsidR="000453DF" w:rsidRPr="00F67452" w:rsidRDefault="000453DF" w:rsidP="00F67452">
      <w:pPr>
        <w:pStyle w:val="Lijstalinea"/>
        <w:numPr>
          <w:ilvl w:val="0"/>
          <w:numId w:val="64"/>
        </w:numPr>
        <w:tabs>
          <w:tab w:val="left" w:pos="1418"/>
        </w:tabs>
        <w:rPr>
          <w:b/>
          <w:lang w:val="nl-NL"/>
        </w:rPr>
      </w:pPr>
      <w:r w:rsidRPr="00F67452">
        <w:rPr>
          <w:b/>
          <w:lang w:val="nl-NL"/>
        </w:rPr>
        <w:t>Wie heb je nodig om dit te bereiken?</w:t>
      </w:r>
    </w:p>
    <w:p w14:paraId="35390C6C"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689E6D04"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20C91C41"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5E4DAF5F"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654DAD78"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7004CC40"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031CB687"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7F931582" w14:textId="77777777" w:rsidR="000453DF" w:rsidRPr="00F67452" w:rsidRDefault="000453DF" w:rsidP="00F67452">
      <w:pPr>
        <w:pStyle w:val="Lijstalinea"/>
        <w:numPr>
          <w:ilvl w:val="0"/>
          <w:numId w:val="64"/>
        </w:numPr>
        <w:tabs>
          <w:tab w:val="left" w:pos="1418"/>
        </w:tabs>
        <w:rPr>
          <w:b/>
          <w:lang w:val="nl-NL"/>
        </w:rPr>
      </w:pPr>
      <w:r w:rsidRPr="00F67452">
        <w:rPr>
          <w:b/>
          <w:lang w:val="nl-NL"/>
        </w:rPr>
        <w:t xml:space="preserve">Welke acties zijn al genomen om de risico’s zoals bij vraag 2 benoemd te ondervangen en met wie is hierover contact geweest? </w:t>
      </w:r>
    </w:p>
    <w:p w14:paraId="48AD0C79"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31C44C42"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52AE52B2" w14:textId="77777777" w:rsidR="00EB5D6B" w:rsidRPr="0092649D" w:rsidRDefault="00EB5D6B" w:rsidP="00CA54A3">
      <w:pPr>
        <w:tabs>
          <w:tab w:val="left" w:pos="1418"/>
        </w:tabs>
        <w:spacing w:before="200" w:line="0" w:lineRule="auto"/>
        <w:ind w:left="2552" w:hanging="1701"/>
        <w:rPr>
          <w:rFonts w:ascii="Source Sans Pro" w:eastAsia="Source Sans Pro" w:hAnsi="Source Sans Pro" w:cs="SourceSansPro-Regular"/>
          <w:sz w:val="20"/>
          <w:lang w:val="nl-NL" w:eastAsia="en-US"/>
        </w:rPr>
      </w:pPr>
      <w:r w:rsidRPr="0092649D">
        <w:rPr>
          <w:rFonts w:ascii="Source Sans Pro" w:eastAsia="Source Sans Pro" w:hAnsi="Source Sans Pro" w:cs="SourceSansPro-Regular"/>
          <w:sz w:val="20"/>
          <w:lang w:val="nl-NL" w:eastAsia="en-US"/>
        </w:rPr>
        <w:br w:type="page"/>
      </w:r>
    </w:p>
    <w:p w14:paraId="04A764E3" w14:textId="77777777" w:rsidR="000453DF" w:rsidRPr="00142023" w:rsidRDefault="000453DF" w:rsidP="00142023">
      <w:pPr>
        <w:pStyle w:val="Lijstalinea"/>
        <w:numPr>
          <w:ilvl w:val="0"/>
          <w:numId w:val="64"/>
        </w:numPr>
        <w:tabs>
          <w:tab w:val="left" w:pos="1418"/>
        </w:tabs>
        <w:rPr>
          <w:b/>
          <w:lang w:val="nl-NL"/>
        </w:rPr>
      </w:pPr>
      <w:r w:rsidRPr="00142023">
        <w:rPr>
          <w:b/>
          <w:lang w:val="nl-NL"/>
        </w:rPr>
        <w:lastRenderedPageBreak/>
        <w:t xml:space="preserve">Welke acties moeten nog genomen worden voordat je 18 jaar wordt en wie onderneemt de actie?  </w:t>
      </w:r>
    </w:p>
    <w:p w14:paraId="24D6135C"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43B1816B"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0BBECD47"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31D5C362"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70B54EFB"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76A3DEDA"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07A95227"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05C14683" w14:textId="77777777" w:rsidR="000453DF" w:rsidRPr="00142023" w:rsidRDefault="000453DF" w:rsidP="00142023">
      <w:pPr>
        <w:pStyle w:val="Lijstalinea"/>
        <w:numPr>
          <w:ilvl w:val="0"/>
          <w:numId w:val="64"/>
        </w:numPr>
        <w:tabs>
          <w:tab w:val="left" w:pos="1418"/>
        </w:tabs>
        <w:rPr>
          <w:b/>
          <w:lang w:val="nl-NL"/>
        </w:rPr>
      </w:pPr>
      <w:r w:rsidRPr="00142023">
        <w:rPr>
          <w:b/>
          <w:lang w:val="nl-NL"/>
        </w:rPr>
        <w:t>Welke rol speelt je familie/ sociaal netwerk in jouw ondersteuning?</w:t>
      </w:r>
    </w:p>
    <w:p w14:paraId="62BAC6BC"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32670E83"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36A486DD"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60D6ACDE"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26B29FA9"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2DA3D629"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015BAC7A" w14:textId="77777777" w:rsidR="000453DF" w:rsidRPr="0092649D" w:rsidRDefault="000453DF"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34F48609" w14:textId="77777777" w:rsidR="000453DF" w:rsidRPr="00142023" w:rsidRDefault="000453DF" w:rsidP="00142023">
      <w:pPr>
        <w:pStyle w:val="Lijstalinea"/>
        <w:numPr>
          <w:ilvl w:val="0"/>
          <w:numId w:val="64"/>
        </w:numPr>
        <w:tabs>
          <w:tab w:val="left" w:pos="1418"/>
        </w:tabs>
        <w:rPr>
          <w:b/>
          <w:lang w:val="nl-NL"/>
        </w:rPr>
      </w:pPr>
      <w:r w:rsidRPr="00142023">
        <w:rPr>
          <w:b/>
          <w:lang w:val="nl-NL"/>
        </w:rPr>
        <w:t xml:space="preserve">Heb je nog andere aandachtspunten?  </w:t>
      </w:r>
    </w:p>
    <w:p w14:paraId="23C6C636" w14:textId="77777777" w:rsidR="00BB5EBE" w:rsidRPr="0092649D" w:rsidRDefault="00BB5EBE"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1BAEDAC7" w14:textId="77777777" w:rsidR="003721E7" w:rsidRPr="0092649D" w:rsidRDefault="003721E7"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1E0BB543"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42358692"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1A786C37"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18DC3B9F" w14:textId="77777777" w:rsidR="00EB5D6B" w:rsidRPr="0092649D" w:rsidRDefault="00EB5D6B"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53E7FABB" w14:textId="77777777" w:rsidR="003721E7" w:rsidRPr="0092649D" w:rsidRDefault="003721E7"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058ACC14" w14:textId="77777777" w:rsidR="003721E7" w:rsidRPr="0092649D" w:rsidRDefault="003721E7"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38C3BD35" w14:textId="77777777" w:rsidR="003721E7" w:rsidRPr="0092649D" w:rsidRDefault="003721E7"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483E7EF5" w14:textId="77777777" w:rsidR="003721E7" w:rsidRPr="0092649D" w:rsidRDefault="003721E7" w:rsidP="00CA54A3">
      <w:pPr>
        <w:tabs>
          <w:tab w:val="left" w:pos="1418"/>
        </w:tabs>
        <w:spacing w:line="260" w:lineRule="exact"/>
        <w:ind w:left="340" w:hanging="283"/>
        <w:rPr>
          <w:rFonts w:ascii="Source Sans Pro" w:eastAsia="Source Sans Pro" w:hAnsi="Source Sans Pro" w:cs="SourceSansPro-Regular"/>
          <w:sz w:val="20"/>
          <w:lang w:val="nl-NL" w:eastAsia="en-US"/>
        </w:rPr>
      </w:pPr>
      <w:r w:rsidRPr="0092649D">
        <w:rPr>
          <w:rFonts w:ascii="Source Sans Pro" w:eastAsia="Source Sans Pro" w:hAnsi="Source Sans Pro" w:cs="SourceSansPro-Regular"/>
          <w:sz w:val="20"/>
          <w:lang w:val="nl-NL" w:eastAsia="en-US"/>
        </w:rPr>
        <w:t xml:space="preserve">Opgesteld, datum </w:t>
      </w:r>
    </w:p>
    <w:p w14:paraId="20995BA4" w14:textId="77777777" w:rsidR="003721E7" w:rsidRPr="0092649D" w:rsidRDefault="003721E7"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365D65DD" w14:textId="77777777" w:rsidR="003721E7" w:rsidRPr="0092649D" w:rsidRDefault="003721E7"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3819AD79" w14:textId="77777777" w:rsidR="003721E7" w:rsidRPr="0092649D" w:rsidRDefault="003721E7"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4C20BACC" w14:textId="77777777" w:rsidR="003721E7" w:rsidRPr="0092649D" w:rsidRDefault="003721E7"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1EAAF4A9" w14:textId="77777777" w:rsidR="003721E7" w:rsidRPr="0092649D" w:rsidRDefault="003721E7" w:rsidP="00CA54A3">
      <w:pPr>
        <w:tabs>
          <w:tab w:val="left" w:pos="1418"/>
        </w:tabs>
        <w:spacing w:line="260" w:lineRule="exact"/>
        <w:ind w:left="340" w:hanging="283"/>
        <w:rPr>
          <w:rFonts w:ascii="Source Sans Pro" w:eastAsia="Source Sans Pro" w:hAnsi="Source Sans Pro" w:cs="SourceSansPro-Regular"/>
          <w:sz w:val="20"/>
          <w:lang w:val="nl-NL" w:eastAsia="en-US"/>
        </w:rPr>
      </w:pPr>
      <w:r w:rsidRPr="0092649D">
        <w:rPr>
          <w:rFonts w:ascii="Source Sans Pro" w:eastAsia="Source Sans Pro" w:hAnsi="Source Sans Pro" w:cs="SourceSansPro-Regular"/>
          <w:sz w:val="20"/>
          <w:lang w:val="nl-NL" w:eastAsia="en-US"/>
        </w:rPr>
        <w:t>Jeugdige</w:t>
      </w:r>
      <w:r w:rsidRPr="0092649D">
        <w:rPr>
          <w:rFonts w:ascii="Source Sans Pro" w:eastAsia="Source Sans Pro" w:hAnsi="Source Sans Pro" w:cs="SourceSansPro-Regular"/>
          <w:sz w:val="20"/>
          <w:lang w:val="nl-NL" w:eastAsia="en-US"/>
        </w:rPr>
        <w:tab/>
      </w:r>
      <w:r w:rsidRPr="0092649D">
        <w:rPr>
          <w:rFonts w:ascii="Source Sans Pro" w:eastAsia="Source Sans Pro" w:hAnsi="Source Sans Pro" w:cs="SourceSansPro-Regular"/>
          <w:sz w:val="20"/>
          <w:lang w:val="nl-NL" w:eastAsia="en-US"/>
        </w:rPr>
        <w:tab/>
      </w:r>
      <w:r w:rsidRPr="0092649D">
        <w:rPr>
          <w:rFonts w:ascii="Source Sans Pro" w:eastAsia="Source Sans Pro" w:hAnsi="Source Sans Pro" w:cs="SourceSansPro-Regular"/>
          <w:sz w:val="20"/>
          <w:lang w:val="nl-NL" w:eastAsia="en-US"/>
        </w:rPr>
        <w:tab/>
      </w:r>
      <w:r w:rsidRPr="0092649D">
        <w:rPr>
          <w:rFonts w:ascii="Source Sans Pro" w:eastAsia="Source Sans Pro" w:hAnsi="Source Sans Pro" w:cs="SourceSansPro-Regular"/>
          <w:sz w:val="20"/>
          <w:lang w:val="nl-NL" w:eastAsia="en-US"/>
        </w:rPr>
        <w:tab/>
        <w:t>Casemanager</w:t>
      </w:r>
    </w:p>
    <w:p w14:paraId="1F78B4FD" w14:textId="77777777" w:rsidR="003721E7" w:rsidRPr="0092649D" w:rsidRDefault="003721E7" w:rsidP="00CA54A3">
      <w:pPr>
        <w:tabs>
          <w:tab w:val="left" w:pos="1418"/>
        </w:tabs>
        <w:spacing w:line="260" w:lineRule="exact"/>
        <w:ind w:left="340" w:hanging="283"/>
        <w:rPr>
          <w:rFonts w:ascii="Source Sans Pro" w:eastAsia="Source Sans Pro" w:hAnsi="Source Sans Pro" w:cs="SourceSansPro-Regular"/>
          <w:sz w:val="20"/>
          <w:lang w:val="nl-NL" w:eastAsia="en-US"/>
        </w:rPr>
      </w:pPr>
    </w:p>
    <w:p w14:paraId="74C40D39" w14:textId="709EA65A" w:rsidR="00E14FA5" w:rsidRDefault="00E14FA5">
      <w:pPr>
        <w:rPr>
          <w:rFonts w:asciiTheme="minorHAnsi" w:hAnsiTheme="minorHAnsi" w:cstheme="minorHAnsi"/>
          <w:sz w:val="24"/>
          <w:szCs w:val="24"/>
          <w:lang w:val="nl-NL"/>
        </w:rPr>
      </w:pPr>
    </w:p>
    <w:p w14:paraId="203C3035" w14:textId="77777777" w:rsidR="00F90323" w:rsidRPr="0092649D" w:rsidRDefault="00F90323" w:rsidP="00CA54A3">
      <w:pPr>
        <w:tabs>
          <w:tab w:val="left" w:pos="1418"/>
        </w:tabs>
        <w:spacing w:before="200" w:line="0" w:lineRule="auto"/>
        <w:ind w:left="2552" w:hanging="1701"/>
        <w:rPr>
          <w:b/>
        </w:rPr>
      </w:pPr>
      <w:r w:rsidRPr="0092649D">
        <w:rPr>
          <w:b/>
        </w:rPr>
        <w:br w:type="page"/>
      </w:r>
    </w:p>
    <w:p w14:paraId="40121554" w14:textId="431959C2" w:rsidR="00B2044C" w:rsidRPr="007026DF" w:rsidRDefault="00CE3BEA" w:rsidP="00CE3BEA">
      <w:pPr>
        <w:pStyle w:val="Kop1"/>
        <w:numPr>
          <w:ilvl w:val="0"/>
          <w:numId w:val="0"/>
        </w:numPr>
        <w:tabs>
          <w:tab w:val="left" w:pos="1418"/>
        </w:tabs>
        <w:spacing w:before="240" w:after="60"/>
        <w:rPr>
          <w:rFonts w:asciiTheme="minorHAnsi" w:hAnsiTheme="minorHAnsi" w:cstheme="minorHAnsi"/>
          <w:sz w:val="28"/>
        </w:rPr>
      </w:pPr>
      <w:bookmarkStart w:id="97" w:name="_Toc20223998"/>
      <w:r w:rsidRPr="00CE3BEA">
        <w:rPr>
          <w:rFonts w:asciiTheme="minorHAnsi" w:hAnsiTheme="minorHAnsi" w:cstheme="minorHAnsi"/>
          <w:sz w:val="24"/>
        </w:rPr>
        <w:lastRenderedPageBreak/>
        <w:t xml:space="preserve">Bijlage </w:t>
      </w:r>
      <w:r w:rsidR="00F55A1F">
        <w:rPr>
          <w:rFonts w:asciiTheme="minorHAnsi" w:hAnsiTheme="minorHAnsi" w:cstheme="minorHAnsi"/>
          <w:sz w:val="24"/>
        </w:rPr>
        <w:t>8</w:t>
      </w:r>
      <w:r>
        <w:rPr>
          <w:rFonts w:asciiTheme="minorHAnsi" w:hAnsiTheme="minorHAnsi" w:cstheme="minorHAnsi"/>
          <w:sz w:val="24"/>
        </w:rPr>
        <w:br/>
      </w:r>
      <w:r w:rsidRPr="00CE3BEA">
        <w:rPr>
          <w:rFonts w:asciiTheme="minorHAnsi" w:hAnsiTheme="minorHAnsi" w:cstheme="minorHAnsi"/>
          <w:sz w:val="28"/>
        </w:rPr>
        <w:t>Ontwikkelagenda</w:t>
      </w:r>
      <w:bookmarkEnd w:id="97"/>
    </w:p>
    <w:p w14:paraId="10C91A93" w14:textId="77777777" w:rsidR="003721E7" w:rsidRPr="007026DF" w:rsidRDefault="003721E7" w:rsidP="00CA54A3">
      <w:pPr>
        <w:tabs>
          <w:tab w:val="left" w:pos="1418"/>
        </w:tabs>
        <w:rPr>
          <w:rFonts w:asciiTheme="minorHAnsi" w:hAnsiTheme="minorHAnsi" w:cstheme="minorHAnsi"/>
          <w:sz w:val="24"/>
          <w:szCs w:val="24"/>
        </w:rPr>
      </w:pPr>
    </w:p>
    <w:p w14:paraId="0E0D31D4" w14:textId="11312CE1" w:rsidR="00B2044C" w:rsidRPr="007026DF" w:rsidRDefault="00B2044C" w:rsidP="00CA54A3">
      <w:pPr>
        <w:tabs>
          <w:tab w:val="left" w:pos="1418"/>
        </w:tabs>
        <w:rPr>
          <w:rFonts w:asciiTheme="minorHAnsi" w:hAnsiTheme="minorHAnsi" w:cstheme="minorHAnsi"/>
          <w:i/>
          <w:sz w:val="24"/>
          <w:szCs w:val="24"/>
        </w:rPr>
      </w:pPr>
      <w:r w:rsidRPr="007026DF">
        <w:rPr>
          <w:rFonts w:asciiTheme="minorHAnsi" w:hAnsiTheme="minorHAnsi" w:cstheme="minorHAnsi"/>
          <w:i/>
          <w:sz w:val="24"/>
          <w:szCs w:val="24"/>
        </w:rPr>
        <w:t xml:space="preserve">De inhoud van de ontwikkelagenda </w:t>
      </w:r>
      <w:r w:rsidR="00F55A1F">
        <w:rPr>
          <w:rFonts w:asciiTheme="minorHAnsi" w:hAnsiTheme="minorHAnsi" w:cstheme="minorHAnsi"/>
          <w:i/>
          <w:sz w:val="24"/>
          <w:szCs w:val="24"/>
        </w:rPr>
        <w:t>wordt</w:t>
      </w:r>
      <w:r w:rsidRPr="007026DF">
        <w:rPr>
          <w:rFonts w:asciiTheme="minorHAnsi" w:hAnsiTheme="minorHAnsi" w:cstheme="minorHAnsi"/>
          <w:i/>
          <w:sz w:val="24"/>
          <w:szCs w:val="24"/>
        </w:rPr>
        <w:t xml:space="preserve"> vastgesteld </w:t>
      </w:r>
      <w:r w:rsidR="00F55A1F">
        <w:rPr>
          <w:rFonts w:asciiTheme="minorHAnsi" w:hAnsiTheme="minorHAnsi" w:cstheme="minorHAnsi"/>
          <w:i/>
          <w:sz w:val="24"/>
          <w:szCs w:val="24"/>
        </w:rPr>
        <w:t>aan</w:t>
      </w:r>
      <w:r w:rsidR="00F55A1F" w:rsidRPr="007026DF">
        <w:rPr>
          <w:rFonts w:asciiTheme="minorHAnsi" w:hAnsiTheme="minorHAnsi" w:cstheme="minorHAnsi"/>
          <w:i/>
          <w:sz w:val="24"/>
          <w:szCs w:val="24"/>
        </w:rPr>
        <w:t xml:space="preserve"> </w:t>
      </w:r>
      <w:r w:rsidR="002A7736">
        <w:rPr>
          <w:rFonts w:asciiTheme="minorHAnsi" w:hAnsiTheme="minorHAnsi" w:cstheme="minorHAnsi"/>
          <w:i/>
          <w:sz w:val="24"/>
          <w:szCs w:val="24"/>
        </w:rPr>
        <w:t>de fysieke overlegtafel</w:t>
      </w:r>
      <w:r w:rsidRPr="007026DF">
        <w:rPr>
          <w:rFonts w:asciiTheme="minorHAnsi" w:hAnsiTheme="minorHAnsi" w:cstheme="minorHAnsi"/>
          <w:i/>
          <w:sz w:val="24"/>
          <w:szCs w:val="24"/>
        </w:rPr>
        <w:t>.</w:t>
      </w:r>
    </w:p>
    <w:p w14:paraId="5CD9457C" w14:textId="77777777" w:rsidR="00E362D2" w:rsidRPr="007026DF" w:rsidRDefault="00E362D2" w:rsidP="00E14FA5">
      <w:pPr>
        <w:ind w:left="0" w:firstLine="0"/>
        <w:rPr>
          <w:rFonts w:asciiTheme="minorHAnsi" w:hAnsiTheme="minorHAnsi" w:cstheme="minorHAnsi"/>
          <w:b/>
          <w:sz w:val="24"/>
          <w:szCs w:val="24"/>
        </w:rPr>
      </w:pPr>
    </w:p>
    <w:sectPr w:rsidR="00E362D2" w:rsidRPr="007026DF" w:rsidSect="00CA54A3">
      <w:headerReference w:type="even" r:id="rId12"/>
      <w:headerReference w:type="default" r:id="rId13"/>
      <w:footerReference w:type="default" r:id="rId14"/>
      <w:type w:val="continuous"/>
      <w:pgSz w:w="11906" w:h="16838" w:code="9"/>
      <w:pgMar w:top="1418" w:right="1389" w:bottom="1418" w:left="1418" w:header="70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1F393" w14:textId="77777777" w:rsidR="00471073" w:rsidRPr="00845050" w:rsidRDefault="00471073" w:rsidP="00845050">
      <w:r>
        <w:separator/>
      </w:r>
    </w:p>
  </w:endnote>
  <w:endnote w:type="continuationSeparator" w:id="0">
    <w:p w14:paraId="77305344" w14:textId="77777777" w:rsidR="00471073" w:rsidRPr="00845050" w:rsidRDefault="00471073" w:rsidP="0084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ngs">
    <w:altName w:val="MS Gothic"/>
    <w:panose1 w:val="00000000000000000000"/>
    <w:charset w:val="80"/>
    <w:family w:val="roman"/>
    <w:notTrueType/>
    <w:pitch w:val="fixed"/>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SF UI Text">
    <w:altName w:val="Times New Roman"/>
    <w:panose1 w:val="00000000000000000000"/>
    <w:charset w:val="00"/>
    <w:family w:val="roman"/>
    <w:notTrueType/>
    <w:pitch w:val="default"/>
    <w:sig w:usb0="00000003" w:usb1="00000000" w:usb2="00000000" w:usb3="00000000" w:csb0="00000001" w:csb1="00000000"/>
  </w:font>
  <w:font w:name=".SFUIText-Regular">
    <w:altName w:val="Times New Roman"/>
    <w:charset w:val="00"/>
    <w:family w:val="roman"/>
    <w:pitch w:val="default"/>
  </w:font>
  <w:font w:name="Source Sans Pro">
    <w:altName w:val="Arial"/>
    <w:charset w:val="00"/>
    <w:family w:val="swiss"/>
    <w:pitch w:val="variable"/>
    <w:sig w:usb0="600002F7" w:usb1="02000001" w:usb2="00000000" w:usb3="00000000" w:csb0="0000019F" w:csb1="00000000"/>
  </w:font>
  <w:font w:name="SourceSans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0D067" w14:textId="2C5F8EDB" w:rsidR="00471073" w:rsidRDefault="00471073" w:rsidP="002E6890">
    <w:pPr>
      <w:ind w:left="5957" w:firstLine="851"/>
      <w:jc w:val="right"/>
      <w:rPr>
        <w:sz w:val="14"/>
        <w:szCs w:val="14"/>
      </w:rPr>
    </w:pPr>
    <w:r w:rsidRPr="00153E4D">
      <w:rPr>
        <w:sz w:val="14"/>
        <w:szCs w:val="14"/>
      </w:rPr>
      <w:fldChar w:fldCharType="begin"/>
    </w:r>
    <w:r w:rsidRPr="00153E4D">
      <w:rPr>
        <w:sz w:val="14"/>
        <w:szCs w:val="14"/>
      </w:rPr>
      <w:instrText xml:space="preserve"> PAGE </w:instrText>
    </w:r>
    <w:r w:rsidRPr="00153E4D">
      <w:rPr>
        <w:sz w:val="14"/>
        <w:szCs w:val="14"/>
      </w:rPr>
      <w:fldChar w:fldCharType="separate"/>
    </w:r>
    <w:r w:rsidR="00FA69D5">
      <w:rPr>
        <w:noProof/>
        <w:sz w:val="14"/>
        <w:szCs w:val="14"/>
      </w:rPr>
      <w:t>2</w:t>
    </w:r>
    <w:r w:rsidRPr="00153E4D">
      <w:rPr>
        <w:sz w:val="14"/>
        <w:szCs w:val="14"/>
      </w:rPr>
      <w:fldChar w:fldCharType="end"/>
    </w:r>
    <w:r w:rsidRPr="00153E4D">
      <w:rPr>
        <w:sz w:val="14"/>
        <w:szCs w:val="14"/>
      </w:rPr>
      <w:t xml:space="preserve"> van </w:t>
    </w:r>
    <w:r>
      <w:rPr>
        <w:sz w:val="14"/>
        <w:szCs w:val="14"/>
      </w:rPr>
      <w:fldChar w:fldCharType="begin"/>
    </w:r>
    <w:r>
      <w:rPr>
        <w:sz w:val="14"/>
        <w:szCs w:val="14"/>
      </w:rPr>
      <w:instrText xml:space="preserve"> SECTIONPAGES   \* MERGEFORMAT </w:instrText>
    </w:r>
    <w:r>
      <w:rPr>
        <w:sz w:val="14"/>
        <w:szCs w:val="14"/>
      </w:rPr>
      <w:fldChar w:fldCharType="separate"/>
    </w:r>
    <w:r w:rsidR="00FA69D5">
      <w:rPr>
        <w:noProof/>
        <w:sz w:val="14"/>
        <w:szCs w:val="14"/>
      </w:rPr>
      <w:t>39</w:t>
    </w:r>
    <w:r>
      <w:rPr>
        <w:sz w:val="14"/>
        <w:szCs w:val="14"/>
      </w:rPr>
      <w:fldChar w:fldCharType="end"/>
    </w:r>
  </w:p>
  <w:p w14:paraId="4B0D5786" w14:textId="6E167FC6" w:rsidR="00471073" w:rsidRPr="002E6890" w:rsidRDefault="00471073" w:rsidP="002E6890">
    <w:pPr>
      <w:ind w:left="5957" w:firstLine="851"/>
      <w:jc w:val="right"/>
      <w:rPr>
        <w:sz w:val="14"/>
        <w:szCs w:val="14"/>
      </w:rPr>
    </w:pPr>
    <w:r>
      <w:rPr>
        <w:sz w:val="14"/>
        <w:szCs w:val="14"/>
      </w:rPr>
      <w:t>DO Jeugdhulp versie 1.7</w:t>
    </w:r>
    <w:r>
      <w:rPr>
        <w:color w:val="A6A6A6" w:themeColor="background1" w:themeShade="A6"/>
        <w:sz w:val="14"/>
        <w:szCs w:val="14"/>
      </w:rPr>
      <w:tab/>
    </w:r>
    <w:r>
      <w:rPr>
        <w:color w:val="A6A6A6" w:themeColor="background1" w:themeShade="A6"/>
        <w:sz w:val="14"/>
        <w:szCs w:val="14"/>
      </w:rPr>
      <w:tab/>
    </w:r>
    <w:r>
      <w:rPr>
        <w:color w:val="A6A6A6" w:themeColor="background1" w:themeShade="A6"/>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88DEA" w14:textId="77777777" w:rsidR="00471073" w:rsidRDefault="00471073" w:rsidP="00981D1B">
      <w:pPr>
        <w:pStyle w:val="Voettekst"/>
        <w:rPr>
          <w:lang w:val="nl-NL"/>
        </w:rPr>
      </w:pPr>
    </w:p>
    <w:p w14:paraId="39793887" w14:textId="77777777" w:rsidR="00471073" w:rsidRPr="00981D1B" w:rsidRDefault="00471073" w:rsidP="00981D1B">
      <w:pPr>
        <w:pStyle w:val="Voettekst"/>
        <w:rPr>
          <w:lang w:val="nl-NL"/>
        </w:rPr>
      </w:pPr>
    </w:p>
  </w:footnote>
  <w:footnote w:type="continuationSeparator" w:id="0">
    <w:p w14:paraId="453A1113" w14:textId="77777777" w:rsidR="00471073" w:rsidRPr="00845050" w:rsidRDefault="00471073" w:rsidP="00CA4D58">
      <w:pPr>
        <w:spacing w:before="28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DA5E8" w14:textId="6F59C645" w:rsidR="00471073" w:rsidRDefault="00FA69D5">
    <w:pPr>
      <w:pStyle w:val="Koptekst"/>
    </w:pPr>
    <w:r>
      <w:rPr>
        <w:noProof/>
      </w:rPr>
      <w:pict w14:anchorId="53729F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61751" o:spid="_x0000_s140292" type="#_x0000_t136" style="position:absolute;left:0;text-align:left;margin-left:0;margin-top:0;width:524.8pt;height:116.6pt;rotation:315;z-index:-251658752;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F9767" w14:textId="518D8CD3" w:rsidR="00471073" w:rsidRPr="00A12F7B" w:rsidRDefault="00471073">
    <w:pPr>
      <w:pStyle w:val="Koptekst"/>
      <w:rPr>
        <w:i/>
        <w:sz w:val="16"/>
      </w:rPr>
    </w:pPr>
    <w:r w:rsidRPr="00A12F7B">
      <w:rPr>
        <w:i/>
        <w:sz w:val="16"/>
      </w:rPr>
      <w:t xml:space="preserve">DO Jeugdhulp, inclusief alle mutaties tot en met </w:t>
    </w:r>
    <w:r>
      <w:rPr>
        <w:i/>
        <w:sz w:val="16"/>
      </w:rPr>
      <w:t xml:space="preserve">FO </w:t>
    </w:r>
    <w:r w:rsidR="00FE49DD">
      <w:rPr>
        <w:i/>
        <w:sz w:val="16"/>
      </w:rPr>
      <w:t>juni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19FAD3D8"/>
    <w:lvl w:ilvl="0">
      <w:start w:val="1"/>
      <w:numFmt w:val="bullet"/>
      <w:pStyle w:val="Lijstopsomteken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69AAF7FC"/>
    <w:lvl w:ilvl="0">
      <w:start w:val="1"/>
      <w:numFmt w:val="bullet"/>
      <w:pStyle w:val="Lijstopsomteken"/>
      <w:lvlText w:val=""/>
      <w:lvlJc w:val="left"/>
      <w:pPr>
        <w:ind w:left="360" w:hanging="360"/>
      </w:pPr>
      <w:rPr>
        <w:rFonts w:ascii="Symbol" w:hAnsi="Symbol" w:hint="default"/>
      </w:rPr>
    </w:lvl>
  </w:abstractNum>
  <w:abstractNum w:abstractNumId="2" w15:restartNumberingAfterBreak="0">
    <w:nsid w:val="00000005"/>
    <w:multiLevelType w:val="multilevel"/>
    <w:tmpl w:val="8590820C"/>
    <w:lvl w:ilvl="0">
      <w:start w:val="1"/>
      <w:numFmt w:val="decimal"/>
      <w:pStyle w:val="Artikel1"/>
      <w:lvlText w:val="Artikel %1"/>
      <w:lvlJc w:val="left"/>
      <w:pPr>
        <w:tabs>
          <w:tab w:val="num" w:pos="2367"/>
        </w:tabs>
        <w:ind w:left="567"/>
      </w:pPr>
      <w:rPr>
        <w:rFonts w:ascii="Verdana" w:hAnsi="Verdana" w:cs="Times New Roman" w:hint="default"/>
        <w:i w:val="0"/>
        <w:spacing w:val="0"/>
        <w:sz w:val="18"/>
      </w:rPr>
    </w:lvl>
    <w:lvl w:ilvl="1">
      <w:start w:val="1"/>
      <w:numFmt w:val="decimal"/>
      <w:pStyle w:val="Artikel11"/>
      <w:lvlText w:val=" %1.%2"/>
      <w:lvlJc w:val="left"/>
      <w:pPr>
        <w:tabs>
          <w:tab w:val="num" w:pos="576"/>
        </w:tabs>
        <w:ind w:left="576" w:hanging="576"/>
      </w:pPr>
      <w:rPr>
        <w:rFonts w:cs="Times New Roman" w:hint="default"/>
        <w:spacing w:val="0"/>
      </w:rPr>
    </w:lvl>
    <w:lvl w:ilvl="2">
      <w:start w:val="1"/>
      <w:numFmt w:val="decimal"/>
      <w:pStyle w:val="Artikel111"/>
      <w:lvlText w:val=" %1.%2.%3"/>
      <w:lvlJc w:val="left"/>
      <w:pPr>
        <w:tabs>
          <w:tab w:val="num" w:pos="720"/>
        </w:tabs>
        <w:ind w:left="720" w:hanging="720"/>
      </w:pPr>
      <w:rPr>
        <w:rFonts w:cs="Times New Roman" w:hint="default"/>
        <w:spacing w:val="0"/>
      </w:rPr>
    </w:lvl>
    <w:lvl w:ilvl="3">
      <w:start w:val="1"/>
      <w:numFmt w:val="decimal"/>
      <w:lvlText w:val="%1.%2.%3.%4"/>
      <w:lvlJc w:val="left"/>
      <w:pPr>
        <w:tabs>
          <w:tab w:val="num" w:pos="864"/>
        </w:tabs>
        <w:ind w:left="864" w:hanging="864"/>
      </w:pPr>
      <w:rPr>
        <w:rFonts w:cs="Times New Roman" w:hint="default"/>
        <w:spacing w:val="0"/>
      </w:rPr>
    </w:lvl>
    <w:lvl w:ilvl="4">
      <w:start w:val="1"/>
      <w:numFmt w:val="decimal"/>
      <w:lvlText w:val="%1.%2.%3.%4.%5"/>
      <w:lvlJc w:val="left"/>
      <w:pPr>
        <w:tabs>
          <w:tab w:val="num" w:pos="1008"/>
        </w:tabs>
        <w:ind w:left="1008" w:hanging="1008"/>
      </w:pPr>
      <w:rPr>
        <w:rFonts w:cs="Times New Roman" w:hint="default"/>
        <w:spacing w:val="0"/>
      </w:rPr>
    </w:lvl>
    <w:lvl w:ilvl="5">
      <w:start w:val="1"/>
      <w:numFmt w:val="decimal"/>
      <w:lvlText w:val="%1.%2.%3.%4.%5.%6"/>
      <w:lvlJc w:val="left"/>
      <w:pPr>
        <w:tabs>
          <w:tab w:val="num" w:pos="1152"/>
        </w:tabs>
        <w:ind w:left="1152" w:hanging="1152"/>
      </w:pPr>
      <w:rPr>
        <w:rFonts w:cs="Times New Roman" w:hint="default"/>
        <w:spacing w:val="0"/>
      </w:rPr>
    </w:lvl>
    <w:lvl w:ilvl="6">
      <w:start w:val="1"/>
      <w:numFmt w:val="decimal"/>
      <w:lvlText w:val="%1.%2.%3.%4.%5.%6.%7"/>
      <w:lvlJc w:val="left"/>
      <w:pPr>
        <w:tabs>
          <w:tab w:val="num" w:pos="1296"/>
        </w:tabs>
        <w:ind w:left="1296" w:hanging="1296"/>
      </w:pPr>
      <w:rPr>
        <w:rFonts w:cs="Times New Roman" w:hint="default"/>
        <w:spacing w:val="0"/>
      </w:rPr>
    </w:lvl>
    <w:lvl w:ilvl="7">
      <w:start w:val="1"/>
      <w:numFmt w:val="decimal"/>
      <w:lvlText w:val="%1.%2.%3.%4.%5.%6.%7.%8"/>
      <w:lvlJc w:val="left"/>
      <w:pPr>
        <w:tabs>
          <w:tab w:val="num" w:pos="1440"/>
        </w:tabs>
        <w:ind w:left="1440" w:hanging="1440"/>
      </w:pPr>
      <w:rPr>
        <w:rFonts w:cs="Times New Roman" w:hint="default"/>
        <w:spacing w:val="0"/>
      </w:rPr>
    </w:lvl>
    <w:lvl w:ilvl="8">
      <w:start w:val="1"/>
      <w:numFmt w:val="decimal"/>
      <w:lvlText w:val="%1.%2.%3.%4.%5.%6.%7.%8.%9"/>
      <w:lvlJc w:val="left"/>
      <w:pPr>
        <w:tabs>
          <w:tab w:val="num" w:pos="1584"/>
        </w:tabs>
        <w:ind w:left="1584" w:hanging="1584"/>
      </w:pPr>
      <w:rPr>
        <w:rFonts w:cs="Times New Roman" w:hint="default"/>
        <w:spacing w:val="0"/>
      </w:rPr>
    </w:lvl>
  </w:abstractNum>
  <w:abstractNum w:abstractNumId="3" w15:restartNumberingAfterBreak="0">
    <w:nsid w:val="003051DC"/>
    <w:multiLevelType w:val="hybridMultilevel"/>
    <w:tmpl w:val="6478D114"/>
    <w:lvl w:ilvl="0" w:tplc="7BFE1EF8">
      <w:start w:val="1"/>
      <w:numFmt w:val="decimal"/>
      <w:lvlText w:val="7.%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1571EFF"/>
    <w:multiLevelType w:val="hybridMultilevel"/>
    <w:tmpl w:val="CBB8D6FE"/>
    <w:lvl w:ilvl="0" w:tplc="621AE0EE">
      <w:start w:val="1"/>
      <w:numFmt w:val="decimal"/>
      <w:lvlText w:val="13.%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1B35FBA"/>
    <w:multiLevelType w:val="hybridMultilevel"/>
    <w:tmpl w:val="3B22E8BE"/>
    <w:lvl w:ilvl="0" w:tplc="14709176">
      <w:start w:val="1"/>
      <w:numFmt w:val="bullet"/>
      <w:pStyle w:val="Lijstalinea"/>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6" w15:restartNumberingAfterBreak="0">
    <w:nsid w:val="033B28C2"/>
    <w:multiLevelType w:val="hybridMultilevel"/>
    <w:tmpl w:val="B2C6E970"/>
    <w:lvl w:ilvl="0" w:tplc="016A9342">
      <w:start w:val="1"/>
      <w:numFmt w:val="decimal"/>
      <w:lvlText w:val="24.%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7AF06B4"/>
    <w:multiLevelType w:val="multilevel"/>
    <w:tmpl w:val="6ACC7086"/>
    <w:lvl w:ilvl="0">
      <w:start w:val="1"/>
      <w:numFmt w:val="bullet"/>
      <w:pStyle w:val="DPUnnumberedlist"/>
      <w:lvlText w:val=""/>
      <w:lvlJc w:val="left"/>
      <w:pPr>
        <w:ind w:left="851" w:hanging="851"/>
      </w:pPr>
      <w:rPr>
        <w:rFonts w:ascii="Symbol" w:hAnsi="Symbol" w:hint="default"/>
      </w:rPr>
    </w:lvl>
    <w:lvl w:ilvl="1">
      <w:start w:val="1"/>
      <w:numFmt w:val="bullet"/>
      <w:lvlText w:val="o"/>
      <w:lvlJc w:val="left"/>
      <w:pPr>
        <w:ind w:left="1701" w:hanging="850"/>
      </w:pPr>
      <w:rPr>
        <w:rFonts w:ascii="Courier New" w:hAnsi="Courier New" w:hint="default"/>
      </w:rPr>
    </w:lvl>
    <w:lvl w:ilvl="2">
      <w:start w:val="1"/>
      <w:numFmt w:val="bullet"/>
      <w:lvlText w:val=""/>
      <w:lvlJc w:val="left"/>
      <w:pPr>
        <w:ind w:left="2552" w:hanging="851"/>
      </w:pPr>
      <w:rPr>
        <w:rFonts w:ascii="Wingdings" w:hAnsi="Wingdings" w:hint="default"/>
      </w:rPr>
    </w:lvl>
    <w:lvl w:ilvl="3">
      <w:start w:val="1"/>
      <w:numFmt w:val="bullet"/>
      <w:lvlText w:val=""/>
      <w:lvlJc w:val="left"/>
      <w:pPr>
        <w:ind w:left="3402" w:hanging="850"/>
      </w:pPr>
      <w:rPr>
        <w:rFonts w:ascii="Symbol" w:hAnsi="Symbol" w:hint="default"/>
      </w:rPr>
    </w:lvl>
    <w:lvl w:ilvl="4">
      <w:start w:val="1"/>
      <w:numFmt w:val="bullet"/>
      <w:lvlText w:val="o"/>
      <w:lvlJc w:val="left"/>
      <w:pPr>
        <w:ind w:left="4253" w:hanging="851"/>
      </w:pPr>
      <w:rPr>
        <w:rFonts w:ascii="Courier New" w:hAnsi="Courier New" w:hint="default"/>
      </w:rPr>
    </w:lvl>
    <w:lvl w:ilvl="5">
      <w:start w:val="1"/>
      <w:numFmt w:val="bullet"/>
      <w:lvlText w:val=""/>
      <w:lvlJc w:val="left"/>
      <w:pPr>
        <w:ind w:left="5103" w:hanging="850"/>
      </w:pPr>
      <w:rPr>
        <w:rFonts w:ascii="Wingdings" w:hAnsi="Wingdings" w:hint="default"/>
      </w:rPr>
    </w:lvl>
    <w:lvl w:ilvl="6">
      <w:start w:val="1"/>
      <w:numFmt w:val="bullet"/>
      <w:lvlText w:val=""/>
      <w:lvlJc w:val="left"/>
      <w:pPr>
        <w:tabs>
          <w:tab w:val="num" w:pos="5103"/>
        </w:tabs>
        <w:ind w:left="5954" w:hanging="851"/>
      </w:pPr>
      <w:rPr>
        <w:rFonts w:ascii="Symbol" w:hAnsi="Symbol" w:hint="default"/>
      </w:rPr>
    </w:lvl>
    <w:lvl w:ilvl="7">
      <w:start w:val="1"/>
      <w:numFmt w:val="bullet"/>
      <w:lvlText w:val="o"/>
      <w:lvlJc w:val="left"/>
      <w:pPr>
        <w:tabs>
          <w:tab w:val="num" w:pos="5954"/>
        </w:tabs>
        <w:ind w:left="6804" w:hanging="850"/>
      </w:pPr>
      <w:rPr>
        <w:rFonts w:ascii="Courier New" w:hAnsi="Courier New" w:hint="default"/>
      </w:rPr>
    </w:lvl>
    <w:lvl w:ilvl="8">
      <w:start w:val="1"/>
      <w:numFmt w:val="bullet"/>
      <w:lvlText w:val=""/>
      <w:lvlJc w:val="left"/>
      <w:pPr>
        <w:ind w:left="7655" w:hanging="851"/>
      </w:pPr>
      <w:rPr>
        <w:rFonts w:ascii="Wingdings" w:hAnsi="Wingdings" w:hint="default"/>
      </w:rPr>
    </w:lvl>
  </w:abstractNum>
  <w:abstractNum w:abstractNumId="8" w15:restartNumberingAfterBreak="0">
    <w:nsid w:val="09AA7BBA"/>
    <w:multiLevelType w:val="hybridMultilevel"/>
    <w:tmpl w:val="6BC262B4"/>
    <w:lvl w:ilvl="0" w:tplc="A4BC6B0A">
      <w:start w:val="1"/>
      <w:numFmt w:val="decimal"/>
      <w:lvlText w:val="22.%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9E2484D"/>
    <w:multiLevelType w:val="hybridMultilevel"/>
    <w:tmpl w:val="DDD0FD52"/>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A5B76E9"/>
    <w:multiLevelType w:val="hybridMultilevel"/>
    <w:tmpl w:val="8A2C391A"/>
    <w:lvl w:ilvl="0" w:tplc="111E1E6E">
      <w:start w:val="1"/>
      <w:numFmt w:val="decimal"/>
      <w:lvlText w:val="30.%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B3360A1"/>
    <w:multiLevelType w:val="multilevel"/>
    <w:tmpl w:val="4A4EE11A"/>
    <w:lvl w:ilvl="0">
      <w:start w:val="1"/>
      <w:numFmt w:val="decimal"/>
      <w:pStyle w:val="Kop1"/>
      <w:lvlText w:val="%1"/>
      <w:lvlJc w:val="left"/>
      <w:pPr>
        <w:ind w:left="851" w:hanging="851"/>
      </w:pPr>
      <w:rPr>
        <w:rFonts w:hint="default"/>
        <w:b/>
      </w:rPr>
    </w:lvl>
    <w:lvl w:ilvl="1">
      <w:start w:val="1"/>
      <w:numFmt w:val="decimal"/>
      <w:pStyle w:val="Kop2"/>
      <w:lvlText w:val="%1.%2"/>
      <w:lvlJc w:val="left"/>
      <w:pPr>
        <w:ind w:left="284" w:hanging="851"/>
      </w:pPr>
      <w:rPr>
        <w:rFonts w:hint="default"/>
        <w:b w:val="0"/>
        <w:i w:val="0"/>
      </w:rPr>
    </w:lvl>
    <w:lvl w:ilvl="2">
      <w:start w:val="1"/>
      <w:numFmt w:val="decimal"/>
      <w:pStyle w:val="Kop3"/>
      <w:lvlText w:val="%1.%2.%3"/>
      <w:lvlJc w:val="left"/>
      <w:pPr>
        <w:ind w:left="284" w:hanging="851"/>
      </w:pPr>
      <w:rPr>
        <w:rFonts w:hint="default"/>
      </w:rPr>
    </w:lvl>
    <w:lvl w:ilvl="3">
      <w:start w:val="1"/>
      <w:numFmt w:val="decimal"/>
      <w:pStyle w:val="Kop4"/>
      <w:lvlText w:val="%1.%2.%3.%4"/>
      <w:lvlJc w:val="left"/>
      <w:pPr>
        <w:ind w:left="284" w:hanging="851"/>
      </w:pPr>
      <w:rPr>
        <w:rFonts w:hint="default"/>
      </w:rPr>
    </w:lvl>
    <w:lvl w:ilvl="4">
      <w:start w:val="1"/>
      <w:numFmt w:val="decimal"/>
      <w:pStyle w:val="Kop5"/>
      <w:lvlText w:val="%1.%2.%3.%4.%5"/>
      <w:lvlJc w:val="left"/>
      <w:pPr>
        <w:ind w:left="284" w:hanging="851"/>
      </w:pPr>
      <w:rPr>
        <w:rFonts w:hint="default"/>
      </w:rPr>
    </w:lvl>
    <w:lvl w:ilvl="5">
      <w:start w:val="1"/>
      <w:numFmt w:val="decimal"/>
      <w:pStyle w:val="Kop6"/>
      <w:lvlText w:val="%1.%2.%3.%4.%5.%6"/>
      <w:lvlJc w:val="left"/>
      <w:pPr>
        <w:ind w:left="284" w:hanging="851"/>
      </w:pPr>
      <w:rPr>
        <w:rFonts w:hint="default"/>
      </w:rPr>
    </w:lvl>
    <w:lvl w:ilvl="6">
      <w:start w:val="1"/>
      <w:numFmt w:val="decimal"/>
      <w:pStyle w:val="Kop7"/>
      <w:lvlText w:val="%1.%2.%3.%4.%5.%6.%7"/>
      <w:lvlJc w:val="left"/>
      <w:pPr>
        <w:ind w:left="284" w:hanging="851"/>
      </w:pPr>
      <w:rPr>
        <w:rFonts w:hint="default"/>
      </w:rPr>
    </w:lvl>
    <w:lvl w:ilvl="7">
      <w:start w:val="1"/>
      <w:numFmt w:val="decimal"/>
      <w:pStyle w:val="Kop8"/>
      <w:lvlText w:val="%1.%2.%3.%4.%5.%6.%7.%8"/>
      <w:lvlJc w:val="left"/>
      <w:pPr>
        <w:ind w:left="284" w:hanging="851"/>
      </w:pPr>
      <w:rPr>
        <w:rFonts w:hint="default"/>
      </w:rPr>
    </w:lvl>
    <w:lvl w:ilvl="8">
      <w:start w:val="1"/>
      <w:numFmt w:val="decimal"/>
      <w:pStyle w:val="Kop9"/>
      <w:lvlText w:val="%1.%2.%3.%4.%5.%6.%7.%8.%9"/>
      <w:lvlJc w:val="left"/>
      <w:pPr>
        <w:ind w:left="284" w:hanging="851"/>
      </w:pPr>
      <w:rPr>
        <w:rFonts w:hint="default"/>
      </w:rPr>
    </w:lvl>
  </w:abstractNum>
  <w:abstractNum w:abstractNumId="12" w15:restartNumberingAfterBreak="0">
    <w:nsid w:val="0BCA0931"/>
    <w:multiLevelType w:val="hybridMultilevel"/>
    <w:tmpl w:val="C6567D74"/>
    <w:lvl w:ilvl="0" w:tplc="87F2C856">
      <w:start w:val="1"/>
      <w:numFmt w:val="lowerLetter"/>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0D582302"/>
    <w:multiLevelType w:val="hybridMultilevel"/>
    <w:tmpl w:val="E5CAF848"/>
    <w:lvl w:ilvl="0" w:tplc="ACA26A9A">
      <w:start w:val="1"/>
      <w:numFmt w:val="decimal"/>
      <w:pStyle w:val="Lijstnummering"/>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E8357FA"/>
    <w:multiLevelType w:val="hybridMultilevel"/>
    <w:tmpl w:val="BA66829A"/>
    <w:lvl w:ilvl="0" w:tplc="FA46D3CA">
      <w:start w:val="1"/>
      <w:numFmt w:val="bullet"/>
      <w:lvlText w:val="-"/>
      <w:lvlJc w:val="left"/>
      <w:pPr>
        <w:ind w:left="1080" w:hanging="360"/>
      </w:pPr>
      <w:rPr>
        <w:rFonts w:ascii="Calibri" w:hAnsi="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0E8F278D"/>
    <w:multiLevelType w:val="hybridMultilevel"/>
    <w:tmpl w:val="B636A35A"/>
    <w:lvl w:ilvl="0" w:tplc="E6B66F78">
      <w:start w:val="1"/>
      <w:numFmt w:val="decimal"/>
      <w:lvlText w:val="23.%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EC016EE"/>
    <w:multiLevelType w:val="multilevel"/>
    <w:tmpl w:val="FC6C5E40"/>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bullet"/>
      <w:lvlText w:val="-"/>
      <w:lvlJc w:val="left"/>
      <w:pPr>
        <w:ind w:left="720" w:hanging="720"/>
      </w:pPr>
      <w:rPr>
        <w:rFonts w:ascii="Calibri" w:hAnsi="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F2534B3"/>
    <w:multiLevelType w:val="hybridMultilevel"/>
    <w:tmpl w:val="26AE6320"/>
    <w:lvl w:ilvl="0" w:tplc="D152F0EC">
      <w:start w:val="1"/>
      <w:numFmt w:val="decimal"/>
      <w:lvlText w:val="39.%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0FF7336D"/>
    <w:multiLevelType w:val="hybridMultilevel"/>
    <w:tmpl w:val="CB4CADBC"/>
    <w:lvl w:ilvl="0" w:tplc="E4DC908C">
      <w:start w:val="1"/>
      <w:numFmt w:val="decimal"/>
      <w:lvlText w:val="16.%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15D3D6B"/>
    <w:multiLevelType w:val="hybridMultilevel"/>
    <w:tmpl w:val="C6567D74"/>
    <w:lvl w:ilvl="0" w:tplc="87F2C856">
      <w:start w:val="1"/>
      <w:numFmt w:val="lowerLetter"/>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11CB55B9"/>
    <w:multiLevelType w:val="hybridMultilevel"/>
    <w:tmpl w:val="9DB6EE78"/>
    <w:lvl w:ilvl="0" w:tplc="551A1C80">
      <w:start w:val="1"/>
      <w:numFmt w:val="decimal"/>
      <w:lvlText w:val="10.%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11D41B5A"/>
    <w:multiLevelType w:val="hybridMultilevel"/>
    <w:tmpl w:val="ACEEACE8"/>
    <w:lvl w:ilvl="0" w:tplc="8B2A7566">
      <w:start w:val="1"/>
      <w:numFmt w:val="decimal"/>
      <w:lvlText w:val="32.%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135A1D3A"/>
    <w:multiLevelType w:val="hybridMultilevel"/>
    <w:tmpl w:val="1D0CDA9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1360788E"/>
    <w:multiLevelType w:val="hybridMultilevel"/>
    <w:tmpl w:val="7960CF20"/>
    <w:lvl w:ilvl="0" w:tplc="1D1AE332">
      <w:start w:val="1"/>
      <w:numFmt w:val="decimal"/>
      <w:lvlText w:val="9.%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15A20FC6"/>
    <w:multiLevelType w:val="hybridMultilevel"/>
    <w:tmpl w:val="EF4A81A6"/>
    <w:lvl w:ilvl="0" w:tplc="EE4C6B8A">
      <w:start w:val="1"/>
      <w:numFmt w:val="decimal"/>
      <w:lvlText w:val="14.%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1C6C0B7A"/>
    <w:multiLevelType w:val="hybridMultilevel"/>
    <w:tmpl w:val="FE547F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1ED0534E"/>
    <w:multiLevelType w:val="hybridMultilevel"/>
    <w:tmpl w:val="7116C916"/>
    <w:lvl w:ilvl="0" w:tplc="68BA127C">
      <w:start w:val="1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24E75EE8"/>
    <w:multiLevelType w:val="hybridMultilevel"/>
    <w:tmpl w:val="8C262D80"/>
    <w:lvl w:ilvl="0" w:tplc="8EB09044">
      <w:start w:val="1"/>
      <w:numFmt w:val="decimal"/>
      <w:lvlText w:val="34.%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64269A4"/>
    <w:multiLevelType w:val="multilevel"/>
    <w:tmpl w:val="00FE840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28EC30E4"/>
    <w:multiLevelType w:val="hybridMultilevel"/>
    <w:tmpl w:val="2046682E"/>
    <w:lvl w:ilvl="0" w:tplc="A1D4C828">
      <w:start w:val="1"/>
      <w:numFmt w:val="decimal"/>
      <w:lvlText w:val="38.%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2DB52687"/>
    <w:multiLevelType w:val="hybridMultilevel"/>
    <w:tmpl w:val="1324D3C0"/>
    <w:lvl w:ilvl="0" w:tplc="E24ABEFA">
      <w:start w:val="1"/>
      <w:numFmt w:val="decimal"/>
      <w:lvlText w:val="28.%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2DDD26B6"/>
    <w:multiLevelType w:val="hybridMultilevel"/>
    <w:tmpl w:val="E8606A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2F69101D"/>
    <w:multiLevelType w:val="hybridMultilevel"/>
    <w:tmpl w:val="7FA66FDE"/>
    <w:lvl w:ilvl="0" w:tplc="3DD8FD00">
      <w:start w:val="1"/>
      <w:numFmt w:val="decimal"/>
      <w:lvlText w:val="41.%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2F6A22AC"/>
    <w:multiLevelType w:val="hybridMultilevel"/>
    <w:tmpl w:val="9926D366"/>
    <w:lvl w:ilvl="0" w:tplc="FDB80044">
      <w:start w:val="1"/>
      <w:numFmt w:val="decimal"/>
      <w:lvlText w:val="29.%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302131B7"/>
    <w:multiLevelType w:val="hybridMultilevel"/>
    <w:tmpl w:val="24ECF4B2"/>
    <w:lvl w:ilvl="0" w:tplc="1B0860D4">
      <w:start w:val="1"/>
      <w:numFmt w:val="decimal"/>
      <w:lvlText w:val="1.%1"/>
      <w:lvlJc w:val="left"/>
      <w:pPr>
        <w:ind w:left="360" w:hanging="360"/>
      </w:pPr>
      <w:rPr>
        <w:rFonts w:hint="default"/>
      </w:rPr>
    </w:lvl>
    <w:lvl w:ilvl="1" w:tplc="04130019">
      <w:start w:val="1"/>
      <w:numFmt w:val="lowerLetter"/>
      <w:lvlText w:val="%2."/>
      <w:lvlJc w:val="left"/>
      <w:pPr>
        <w:ind w:left="1080" w:hanging="360"/>
      </w:pPr>
    </w:lvl>
    <w:lvl w:ilvl="2" w:tplc="DBF61E2C">
      <w:start w:val="1"/>
      <w:numFmt w:val="decimal"/>
      <w:lvlText w:val="(%3)"/>
      <w:lvlJc w:val="left"/>
      <w:pPr>
        <w:ind w:left="1980" w:hanging="360"/>
      </w:pPr>
      <w:rPr>
        <w:rFonts w:hint="default"/>
      </w:rPr>
    </w:lvl>
    <w:lvl w:ilvl="3" w:tplc="83CC9B96">
      <w:start w:val="1"/>
      <w:numFmt w:val="decimal"/>
      <w:lvlText w:val="%4."/>
      <w:lvlJc w:val="left"/>
      <w:pPr>
        <w:ind w:left="2520" w:hanging="360"/>
      </w:pPr>
      <w:rPr>
        <w:rFonts w:hint="default"/>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3C9B5374"/>
    <w:multiLevelType w:val="multilevel"/>
    <w:tmpl w:val="24B205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FD50745"/>
    <w:multiLevelType w:val="multilevel"/>
    <w:tmpl w:val="24B205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0B939AE"/>
    <w:multiLevelType w:val="hybridMultilevel"/>
    <w:tmpl w:val="273ED05A"/>
    <w:lvl w:ilvl="0" w:tplc="FD58B5B6">
      <w:start w:val="1"/>
      <w:numFmt w:val="decimal"/>
      <w:lvlText w:val="20.%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41A3483E"/>
    <w:multiLevelType w:val="hybridMultilevel"/>
    <w:tmpl w:val="84BCBA2A"/>
    <w:lvl w:ilvl="0" w:tplc="45D2D7D8">
      <w:start w:val="3"/>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15:restartNumberingAfterBreak="0">
    <w:nsid w:val="42A86ED8"/>
    <w:multiLevelType w:val="hybridMultilevel"/>
    <w:tmpl w:val="2E34D5CC"/>
    <w:lvl w:ilvl="0" w:tplc="FA46D3CA">
      <w:start w:val="1"/>
      <w:numFmt w:val="bullet"/>
      <w:lvlText w:val="-"/>
      <w:lvlJc w:val="left"/>
      <w:pPr>
        <w:ind w:left="720" w:hanging="360"/>
      </w:pPr>
      <w:rPr>
        <w:rFonts w:ascii="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42F60E88"/>
    <w:multiLevelType w:val="hybridMultilevel"/>
    <w:tmpl w:val="40488410"/>
    <w:lvl w:ilvl="0" w:tplc="56BAA64C">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44A4020E"/>
    <w:multiLevelType w:val="hybridMultilevel"/>
    <w:tmpl w:val="1D02473A"/>
    <w:lvl w:ilvl="0" w:tplc="5386BC84">
      <w:start w:val="2"/>
      <w:numFmt w:val="decimal"/>
      <w:lvlText w:val="39.%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4F9004D2"/>
    <w:multiLevelType w:val="hybridMultilevel"/>
    <w:tmpl w:val="91A28E42"/>
    <w:lvl w:ilvl="0" w:tplc="8B16380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50336C05"/>
    <w:multiLevelType w:val="hybridMultilevel"/>
    <w:tmpl w:val="FBB4DCA8"/>
    <w:lvl w:ilvl="0" w:tplc="D3260304">
      <w:start w:val="1"/>
      <w:numFmt w:val="decimal"/>
      <w:lvlText w:val="1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50994945"/>
    <w:multiLevelType w:val="hybridMultilevel"/>
    <w:tmpl w:val="C8F61432"/>
    <w:lvl w:ilvl="0" w:tplc="C0D68D36">
      <w:start w:val="1"/>
      <w:numFmt w:val="decimal"/>
      <w:lvlText w:val="21.%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51002C7F"/>
    <w:multiLevelType w:val="hybridMultilevel"/>
    <w:tmpl w:val="3FBC8A9C"/>
    <w:lvl w:ilvl="0" w:tplc="2DAC659A">
      <w:start w:val="1"/>
      <w:numFmt w:val="decimal"/>
      <w:lvlText w:val="36.%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51F55BF5"/>
    <w:multiLevelType w:val="hybridMultilevel"/>
    <w:tmpl w:val="E5EAE390"/>
    <w:lvl w:ilvl="0" w:tplc="99CA52AC">
      <w:start w:val="1"/>
      <w:numFmt w:val="decimal"/>
      <w:lvlText w:val="25.%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53262F1F"/>
    <w:multiLevelType w:val="hybridMultilevel"/>
    <w:tmpl w:val="E304CEBC"/>
    <w:lvl w:ilvl="0" w:tplc="B9E41152">
      <w:start w:val="1"/>
      <w:numFmt w:val="decimal"/>
      <w:lvlText w:val="17.%1"/>
      <w:lvlJc w:val="left"/>
      <w:pPr>
        <w:ind w:left="873" w:hanging="360"/>
      </w:pPr>
      <w:rPr>
        <w:rFonts w:hint="default"/>
      </w:rPr>
    </w:lvl>
    <w:lvl w:ilvl="1" w:tplc="04130019" w:tentative="1">
      <w:start w:val="1"/>
      <w:numFmt w:val="lowerLetter"/>
      <w:lvlText w:val="%2."/>
      <w:lvlJc w:val="left"/>
      <w:pPr>
        <w:ind w:left="1593" w:hanging="360"/>
      </w:pPr>
    </w:lvl>
    <w:lvl w:ilvl="2" w:tplc="0413001B" w:tentative="1">
      <w:start w:val="1"/>
      <w:numFmt w:val="lowerRoman"/>
      <w:lvlText w:val="%3."/>
      <w:lvlJc w:val="right"/>
      <w:pPr>
        <w:ind w:left="2313" w:hanging="180"/>
      </w:pPr>
    </w:lvl>
    <w:lvl w:ilvl="3" w:tplc="0413000F" w:tentative="1">
      <w:start w:val="1"/>
      <w:numFmt w:val="decimal"/>
      <w:lvlText w:val="%4."/>
      <w:lvlJc w:val="left"/>
      <w:pPr>
        <w:ind w:left="3033" w:hanging="360"/>
      </w:pPr>
    </w:lvl>
    <w:lvl w:ilvl="4" w:tplc="04130019" w:tentative="1">
      <w:start w:val="1"/>
      <w:numFmt w:val="lowerLetter"/>
      <w:lvlText w:val="%5."/>
      <w:lvlJc w:val="left"/>
      <w:pPr>
        <w:ind w:left="3753" w:hanging="360"/>
      </w:pPr>
    </w:lvl>
    <w:lvl w:ilvl="5" w:tplc="0413001B" w:tentative="1">
      <w:start w:val="1"/>
      <w:numFmt w:val="lowerRoman"/>
      <w:lvlText w:val="%6."/>
      <w:lvlJc w:val="right"/>
      <w:pPr>
        <w:ind w:left="4473" w:hanging="180"/>
      </w:pPr>
    </w:lvl>
    <w:lvl w:ilvl="6" w:tplc="0413000F" w:tentative="1">
      <w:start w:val="1"/>
      <w:numFmt w:val="decimal"/>
      <w:lvlText w:val="%7."/>
      <w:lvlJc w:val="left"/>
      <w:pPr>
        <w:ind w:left="5193" w:hanging="360"/>
      </w:pPr>
    </w:lvl>
    <w:lvl w:ilvl="7" w:tplc="04130019" w:tentative="1">
      <w:start w:val="1"/>
      <w:numFmt w:val="lowerLetter"/>
      <w:lvlText w:val="%8."/>
      <w:lvlJc w:val="left"/>
      <w:pPr>
        <w:ind w:left="5913" w:hanging="360"/>
      </w:pPr>
    </w:lvl>
    <w:lvl w:ilvl="8" w:tplc="0413001B" w:tentative="1">
      <w:start w:val="1"/>
      <w:numFmt w:val="lowerRoman"/>
      <w:lvlText w:val="%9."/>
      <w:lvlJc w:val="right"/>
      <w:pPr>
        <w:ind w:left="6633" w:hanging="180"/>
      </w:pPr>
    </w:lvl>
  </w:abstractNum>
  <w:abstractNum w:abstractNumId="48" w15:restartNumberingAfterBreak="0">
    <w:nsid w:val="53564450"/>
    <w:multiLevelType w:val="hybridMultilevel"/>
    <w:tmpl w:val="6B0E4E58"/>
    <w:lvl w:ilvl="0" w:tplc="01268972">
      <w:start w:val="1"/>
      <w:numFmt w:val="decimal"/>
      <w:lvlText w:val="19.%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54592A4D"/>
    <w:multiLevelType w:val="hybridMultilevel"/>
    <w:tmpl w:val="77AEEACE"/>
    <w:lvl w:ilvl="0" w:tplc="1CBCBBA0">
      <w:start w:val="1"/>
      <w:numFmt w:val="decimal"/>
      <w:lvlText w:val="%1."/>
      <w:lvlJc w:val="left"/>
      <w:pPr>
        <w:ind w:left="357" w:hanging="357"/>
      </w:pPr>
      <w:rPr>
        <w:rFonts w:hint="default"/>
      </w:rPr>
    </w:lvl>
    <w:lvl w:ilvl="1" w:tplc="C1D23AE2">
      <w:start w:val="1"/>
      <w:numFmt w:val="decimal"/>
      <w:lvlText w:val="%2."/>
      <w:lvlJc w:val="right"/>
      <w:pPr>
        <w:ind w:left="1440" w:hanging="360"/>
      </w:pPr>
      <w:rPr>
        <w:rFonts w:ascii="Calibri" w:hAnsi="Calibri" w:cs="Arial" w:hint="default"/>
        <w:sz w:val="24"/>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57692EE4"/>
    <w:multiLevelType w:val="hybridMultilevel"/>
    <w:tmpl w:val="E946E760"/>
    <w:lvl w:ilvl="0" w:tplc="54A0E94E">
      <w:start w:val="1"/>
      <w:numFmt w:val="decimal"/>
      <w:lvlText w:val="33.%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59C64916"/>
    <w:multiLevelType w:val="multilevel"/>
    <w:tmpl w:val="EBDCF472"/>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bullet"/>
      <w:lvlText w:val="-"/>
      <w:lvlJc w:val="left"/>
      <w:pPr>
        <w:ind w:left="1077" w:hanging="1077"/>
      </w:pPr>
      <w:rPr>
        <w:rFonts w:ascii="Calibri" w:hAnsi="Calibr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B631CC3"/>
    <w:multiLevelType w:val="hybridMultilevel"/>
    <w:tmpl w:val="D4E86BD8"/>
    <w:lvl w:ilvl="0" w:tplc="2C6A48DE">
      <w:start w:val="1"/>
      <w:numFmt w:val="decimal"/>
      <w:lvlText w:val="35.%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5CF32BF9"/>
    <w:multiLevelType w:val="hybridMultilevel"/>
    <w:tmpl w:val="D8A002E4"/>
    <w:lvl w:ilvl="0" w:tplc="3DE836D4">
      <w:start w:val="1"/>
      <w:numFmt w:val="decimal"/>
      <w:lvlText w:val="1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5DC814E9"/>
    <w:multiLevelType w:val="hybridMultilevel"/>
    <w:tmpl w:val="D8F48D00"/>
    <w:lvl w:ilvl="0" w:tplc="59D0E37C">
      <w:start w:val="1"/>
      <w:numFmt w:val="upperLetter"/>
      <w:lvlText w:val="%1."/>
      <w:lvlJc w:val="left"/>
      <w:pPr>
        <w:ind w:left="360" w:hanging="360"/>
      </w:pPr>
    </w:lvl>
    <w:lvl w:ilvl="1" w:tplc="CD909ED0" w:tentative="1">
      <w:start w:val="1"/>
      <w:numFmt w:val="lowerLetter"/>
      <w:lvlText w:val="%2."/>
      <w:lvlJc w:val="left"/>
      <w:pPr>
        <w:ind w:left="1080" w:hanging="360"/>
      </w:pPr>
    </w:lvl>
    <w:lvl w:ilvl="2" w:tplc="3E36227E" w:tentative="1">
      <w:start w:val="1"/>
      <w:numFmt w:val="lowerRoman"/>
      <w:lvlText w:val="%3."/>
      <w:lvlJc w:val="right"/>
      <w:pPr>
        <w:ind w:left="1800" w:hanging="180"/>
      </w:pPr>
    </w:lvl>
    <w:lvl w:ilvl="3" w:tplc="A88EF2C4" w:tentative="1">
      <w:start w:val="1"/>
      <w:numFmt w:val="decimal"/>
      <w:lvlText w:val="%4."/>
      <w:lvlJc w:val="left"/>
      <w:pPr>
        <w:ind w:left="2520" w:hanging="360"/>
      </w:pPr>
    </w:lvl>
    <w:lvl w:ilvl="4" w:tplc="08D889C8" w:tentative="1">
      <w:start w:val="1"/>
      <w:numFmt w:val="lowerLetter"/>
      <w:lvlText w:val="%5."/>
      <w:lvlJc w:val="left"/>
      <w:pPr>
        <w:ind w:left="3240" w:hanging="360"/>
      </w:pPr>
    </w:lvl>
    <w:lvl w:ilvl="5" w:tplc="30A48CEC" w:tentative="1">
      <w:start w:val="1"/>
      <w:numFmt w:val="lowerRoman"/>
      <w:lvlText w:val="%6."/>
      <w:lvlJc w:val="right"/>
      <w:pPr>
        <w:ind w:left="3960" w:hanging="180"/>
      </w:pPr>
    </w:lvl>
    <w:lvl w:ilvl="6" w:tplc="CAA4927A" w:tentative="1">
      <w:start w:val="1"/>
      <w:numFmt w:val="decimal"/>
      <w:lvlText w:val="%7."/>
      <w:lvlJc w:val="left"/>
      <w:pPr>
        <w:ind w:left="4680" w:hanging="360"/>
      </w:pPr>
    </w:lvl>
    <w:lvl w:ilvl="7" w:tplc="CFE648E0" w:tentative="1">
      <w:start w:val="1"/>
      <w:numFmt w:val="lowerLetter"/>
      <w:lvlText w:val="%8."/>
      <w:lvlJc w:val="left"/>
      <w:pPr>
        <w:ind w:left="5400" w:hanging="360"/>
      </w:pPr>
    </w:lvl>
    <w:lvl w:ilvl="8" w:tplc="29F4C070" w:tentative="1">
      <w:start w:val="1"/>
      <w:numFmt w:val="lowerRoman"/>
      <w:lvlText w:val="%9."/>
      <w:lvlJc w:val="right"/>
      <w:pPr>
        <w:ind w:left="6120" w:hanging="180"/>
      </w:pPr>
    </w:lvl>
  </w:abstractNum>
  <w:abstractNum w:abstractNumId="55" w15:restartNumberingAfterBreak="0">
    <w:nsid w:val="5E245E7D"/>
    <w:multiLevelType w:val="hybridMultilevel"/>
    <w:tmpl w:val="DA0819E0"/>
    <w:lvl w:ilvl="0" w:tplc="B724848E">
      <w:start w:val="1"/>
      <w:numFmt w:val="decimal"/>
      <w:lvlText w:val="26.%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5E953963"/>
    <w:multiLevelType w:val="hybridMultilevel"/>
    <w:tmpl w:val="E3BE993E"/>
    <w:lvl w:ilvl="0" w:tplc="B9708AD8">
      <w:start w:val="1"/>
      <w:numFmt w:val="decimal"/>
      <w:lvlText w:val="37.%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6271530C"/>
    <w:multiLevelType w:val="hybridMultilevel"/>
    <w:tmpl w:val="853CB202"/>
    <w:lvl w:ilvl="0" w:tplc="8690DF0C">
      <w:start w:val="1"/>
      <w:numFmt w:val="decimal"/>
      <w:lvlText w:val="31.%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62F805E3"/>
    <w:multiLevelType w:val="hybridMultilevel"/>
    <w:tmpl w:val="C3A05604"/>
    <w:lvl w:ilvl="0" w:tplc="C04CD346">
      <w:start w:val="1"/>
      <w:numFmt w:val="decimal"/>
      <w:lvlText w:val="19.%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64C653C8"/>
    <w:multiLevelType w:val="hybridMultilevel"/>
    <w:tmpl w:val="0C2C44A4"/>
    <w:lvl w:ilvl="0" w:tplc="E6D29776">
      <w:start w:val="1"/>
      <w:numFmt w:val="decimal"/>
      <w:lvlText w:val="15.%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684A38A0"/>
    <w:multiLevelType w:val="hybridMultilevel"/>
    <w:tmpl w:val="93B860B4"/>
    <w:lvl w:ilvl="0" w:tplc="A976C574">
      <w:start w:val="1"/>
      <w:numFmt w:val="decimal"/>
      <w:lvlText w:val="42.%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68AB3600"/>
    <w:multiLevelType w:val="hybridMultilevel"/>
    <w:tmpl w:val="3B40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B9D25D4"/>
    <w:multiLevelType w:val="hybridMultilevel"/>
    <w:tmpl w:val="75245C8E"/>
    <w:lvl w:ilvl="0" w:tplc="AD9A815E">
      <w:start w:val="1"/>
      <w:numFmt w:val="decimal"/>
      <w:lvlText w:val="40.%1"/>
      <w:lvlJc w:val="left"/>
      <w:pPr>
        <w:ind w:left="720" w:hanging="360"/>
      </w:pPr>
      <w:rPr>
        <w:rFonts w:hint="default"/>
      </w:rPr>
    </w:lvl>
    <w:lvl w:ilvl="1" w:tplc="6E7ABD4C">
      <w:start w:val="1"/>
      <w:numFmt w:val="bullet"/>
      <w:lvlText w:val="-"/>
      <w:lvlJc w:val="left"/>
      <w:pPr>
        <w:ind w:left="1437" w:hanging="357"/>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6E0E5137"/>
    <w:multiLevelType w:val="hybridMultilevel"/>
    <w:tmpl w:val="F82E8530"/>
    <w:lvl w:ilvl="0" w:tplc="6D0A9502">
      <w:start w:val="3"/>
      <w:numFmt w:val="decimal"/>
      <w:lvlText w:val="39.%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15:restartNumberingAfterBreak="0">
    <w:nsid w:val="6E23171E"/>
    <w:multiLevelType w:val="hybridMultilevel"/>
    <w:tmpl w:val="263A0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79A1757B"/>
    <w:multiLevelType w:val="hybridMultilevel"/>
    <w:tmpl w:val="5FC8F576"/>
    <w:lvl w:ilvl="0" w:tplc="E2A45342">
      <w:start w:val="1"/>
      <w:numFmt w:val="decimal"/>
      <w:lvlText w:val="8.%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7A032922"/>
    <w:multiLevelType w:val="hybridMultilevel"/>
    <w:tmpl w:val="2A6234E4"/>
    <w:lvl w:ilvl="0" w:tplc="6D44331C">
      <w:start w:val="1"/>
      <w:numFmt w:val="decimal"/>
      <w:lvlText w:val="27.%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7" w15:restartNumberingAfterBreak="0">
    <w:nsid w:val="7F037BD8"/>
    <w:multiLevelType w:val="hybridMultilevel"/>
    <w:tmpl w:val="3C26D87E"/>
    <w:lvl w:ilvl="0" w:tplc="F71A5950">
      <w:start w:val="1"/>
      <w:numFmt w:val="decimal"/>
      <w:pStyle w:val="Artikellidovereenkomst"/>
      <w:lvlText w:val="31.%1"/>
      <w:lvlJc w:val="left"/>
      <w:pPr>
        <w:ind w:left="720" w:hanging="360"/>
      </w:pPr>
      <w:rPr>
        <w:rFonts w:hint="default"/>
      </w:rPr>
    </w:lvl>
    <w:lvl w:ilvl="1" w:tplc="FA46D3CA">
      <w:start w:val="1"/>
      <w:numFmt w:val="bullet"/>
      <w:lvlText w:val="-"/>
      <w:lvlJc w:val="left"/>
      <w:pPr>
        <w:ind w:left="1440" w:hanging="360"/>
      </w:pPr>
      <w:rPr>
        <w:rFonts w:ascii="Calibri" w:hAnsi="Calibri"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15:restartNumberingAfterBreak="0">
    <w:nsid w:val="7F566281"/>
    <w:multiLevelType w:val="hybridMultilevel"/>
    <w:tmpl w:val="8C8AFA50"/>
    <w:lvl w:ilvl="0" w:tplc="F69A0CA2">
      <w:start w:val="5"/>
      <w:numFmt w:val="decimal"/>
      <w:lvlText w:val="3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7FED7713"/>
    <w:multiLevelType w:val="hybridMultilevel"/>
    <w:tmpl w:val="C9A2E960"/>
    <w:lvl w:ilvl="0" w:tplc="CD2A6B2A">
      <w:start w:val="1"/>
      <w:numFmt w:val="decimal"/>
      <w:lvlText w:val="11.%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11"/>
  </w:num>
  <w:num w:numId="5">
    <w:abstractNumId w:val="13"/>
  </w:num>
  <w:num w:numId="6">
    <w:abstractNumId w:val="54"/>
  </w:num>
  <w:num w:numId="7">
    <w:abstractNumId w:val="34"/>
  </w:num>
  <w:num w:numId="8">
    <w:abstractNumId w:val="14"/>
  </w:num>
  <w:num w:numId="9">
    <w:abstractNumId w:val="0"/>
  </w:num>
  <w:num w:numId="10">
    <w:abstractNumId w:val="38"/>
  </w:num>
  <w:num w:numId="11">
    <w:abstractNumId w:val="2"/>
  </w:num>
  <w:num w:numId="12">
    <w:abstractNumId w:val="64"/>
  </w:num>
  <w:num w:numId="13">
    <w:abstractNumId w:val="25"/>
  </w:num>
  <w:num w:numId="14">
    <w:abstractNumId w:val="31"/>
  </w:num>
  <w:num w:numId="15">
    <w:abstractNumId w:val="61"/>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8"/>
  </w:num>
  <w:num w:numId="18">
    <w:abstractNumId w:val="51"/>
  </w:num>
  <w:num w:numId="19">
    <w:abstractNumId w:val="36"/>
  </w:num>
  <w:num w:numId="20">
    <w:abstractNumId w:val="35"/>
  </w:num>
  <w:num w:numId="21">
    <w:abstractNumId w:val="39"/>
  </w:num>
  <w:num w:numId="22">
    <w:abstractNumId w:val="28"/>
  </w:num>
  <w:num w:numId="23">
    <w:abstractNumId w:val="3"/>
  </w:num>
  <w:num w:numId="24">
    <w:abstractNumId w:val="65"/>
  </w:num>
  <w:num w:numId="25">
    <w:abstractNumId w:val="23"/>
  </w:num>
  <w:num w:numId="26">
    <w:abstractNumId w:val="20"/>
  </w:num>
  <w:num w:numId="27">
    <w:abstractNumId w:val="69"/>
  </w:num>
  <w:num w:numId="28">
    <w:abstractNumId w:val="53"/>
  </w:num>
  <w:num w:numId="29">
    <w:abstractNumId w:val="4"/>
  </w:num>
  <w:num w:numId="30">
    <w:abstractNumId w:val="24"/>
  </w:num>
  <w:num w:numId="31">
    <w:abstractNumId w:val="59"/>
  </w:num>
  <w:num w:numId="32">
    <w:abstractNumId w:val="18"/>
  </w:num>
  <w:num w:numId="33">
    <w:abstractNumId w:val="47"/>
  </w:num>
  <w:num w:numId="34">
    <w:abstractNumId w:val="43"/>
  </w:num>
  <w:num w:numId="35">
    <w:abstractNumId w:val="37"/>
  </w:num>
  <w:num w:numId="36">
    <w:abstractNumId w:val="44"/>
  </w:num>
  <w:num w:numId="37">
    <w:abstractNumId w:val="8"/>
  </w:num>
  <w:num w:numId="38">
    <w:abstractNumId w:val="15"/>
  </w:num>
  <w:num w:numId="39">
    <w:abstractNumId w:val="6"/>
  </w:num>
  <w:num w:numId="40">
    <w:abstractNumId w:val="46"/>
  </w:num>
  <w:num w:numId="41">
    <w:abstractNumId w:val="55"/>
  </w:num>
  <w:num w:numId="42">
    <w:abstractNumId w:val="66"/>
  </w:num>
  <w:num w:numId="43">
    <w:abstractNumId w:val="16"/>
  </w:num>
  <w:num w:numId="44">
    <w:abstractNumId w:val="30"/>
  </w:num>
  <w:num w:numId="45">
    <w:abstractNumId w:val="33"/>
  </w:num>
  <w:num w:numId="46">
    <w:abstractNumId w:val="10"/>
  </w:num>
  <w:num w:numId="47">
    <w:abstractNumId w:val="67"/>
  </w:num>
  <w:num w:numId="48">
    <w:abstractNumId w:val="57"/>
  </w:num>
  <w:num w:numId="49">
    <w:abstractNumId w:val="21"/>
  </w:num>
  <w:num w:numId="50">
    <w:abstractNumId w:val="50"/>
  </w:num>
  <w:num w:numId="51">
    <w:abstractNumId w:val="27"/>
  </w:num>
  <w:num w:numId="52">
    <w:abstractNumId w:val="40"/>
  </w:num>
  <w:num w:numId="53">
    <w:abstractNumId w:val="52"/>
  </w:num>
  <w:num w:numId="54">
    <w:abstractNumId w:val="45"/>
  </w:num>
  <w:num w:numId="55">
    <w:abstractNumId w:val="56"/>
  </w:num>
  <w:num w:numId="56">
    <w:abstractNumId w:val="29"/>
  </w:num>
  <w:num w:numId="57">
    <w:abstractNumId w:val="17"/>
  </w:num>
  <w:num w:numId="58">
    <w:abstractNumId w:val="62"/>
  </w:num>
  <w:num w:numId="59">
    <w:abstractNumId w:val="32"/>
  </w:num>
  <w:num w:numId="60">
    <w:abstractNumId w:val="19"/>
  </w:num>
  <w:num w:numId="61">
    <w:abstractNumId w:val="60"/>
  </w:num>
  <w:num w:numId="62">
    <w:abstractNumId w:val="12"/>
  </w:num>
  <w:num w:numId="63">
    <w:abstractNumId w:val="49"/>
  </w:num>
  <w:num w:numId="64">
    <w:abstractNumId w:val="22"/>
  </w:num>
  <w:num w:numId="65">
    <w:abstractNumId w:val="26"/>
  </w:num>
  <w:num w:numId="66">
    <w:abstractNumId w:val="68"/>
  </w:num>
  <w:num w:numId="67">
    <w:abstractNumId w:val="42"/>
  </w:num>
  <w:num w:numId="68">
    <w:abstractNumId w:val="42"/>
    <w:lvlOverride w:ilvl="0">
      <w:startOverride w:val="1"/>
    </w:lvlOverride>
  </w:num>
  <w:num w:numId="69">
    <w:abstractNumId w:val="63"/>
  </w:num>
  <w:num w:numId="70">
    <w:abstractNumId w:val="67"/>
  </w:num>
  <w:num w:numId="71">
    <w:abstractNumId w:val="41"/>
  </w:num>
  <w:num w:numId="72">
    <w:abstractNumId w:val="67"/>
  </w:num>
  <w:num w:numId="73">
    <w:abstractNumId w:val="4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851"/>
  <w:hyphenationZone w:val="425"/>
  <w:drawingGridHorizontalSpacing w:val="90"/>
  <w:displayHorizontalDrawingGridEvery w:val="2"/>
  <w:characterSpacingControl w:val="doNotCompress"/>
  <w:hdrShapeDefaults>
    <o:shapedefaults v:ext="edit" spidmax="140293"/>
    <o:shapelayout v:ext="edit">
      <o:idmap v:ext="edit" data="13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_ConfigurationName" w:val="Other"/>
    <w:docVar w:name="D_ConfigurationValue_#1" w:val="&lt;?xml version=&quot;1.0&quot; encoding=&quot;utf-16&quot;?&gt;&lt;Configuration xmlns:xsi=&quot;http://www.w3.org/2001/XMLSchema-instance&quot; xmlns:xsd=&quot;http://www.w3.org/2001/XMLSchema&quot;&gt;&lt;ConnectorDescriptors&gt;&lt;ConnectorDescriptor Guid=&quot;f6b01d48-89e0-40f9-83e1-e17345602669&quot;&gt;&lt;AssemblyName&gt;C:\Program Files (x86)\Documentaal\PRDF Corporate Identity\Connectors\\PRDF.Connectors.Documents.dll&lt;/AssemblyName&gt;&lt;TypeName&gt;PRDF.Connectors.Documents.GetDocumentTypes&lt;/TypeName&gt;&lt;DisplayName&gt;GetDocumentTypes&lt;/DisplayName&gt;&lt;UpdateType&gt;Onload&lt;/UpdateType&gt;&lt;Properties&gt;&lt;EntityAttribute Name=&quot;ShowDocumentTypes&quot; Text=&quot;PRIVATE|STATE_LAWYER|HEADING_PAPER|NONE&quot; /&gt;&lt;/Properties&gt;&lt;/ConnectorDescriptor&gt;&lt;ConnectorDescriptor Guid=&quot;ec50a0f5-81f0-4b59-8cb4-78dbb5bf755a&quot;&gt;&lt;AssemblyName&gt;C:\Program Files (x86)\Documentaal\PRDF Corporate Identity\Connectors\\PRDF.Connectors.Profiles.dll&lt;/AssemblyName&gt;&lt;TypeName&gt;PRDF.Connectors.Profiles.ProfileSelector&lt;/TypeName&gt;&lt;DisplayName&gt;AuthorProfileSelector&lt;/DisplayName&gt;&lt;UpdateType&gt;Manual&lt;/UpdateType&gt;&lt;Properties&gt;&lt;EntityAttribute Name=&quot;DataView&quot; Text=&quot;ProfileSearch&quot; /&gt;&lt;EntityAttribute Name=&quot;EntityName&quot; Text=&quot;Author&quot; /&gt;&lt;EntityAttribute Name=&quot;UseDetailsDialog&quot; Text=&quot;true&quot; /&gt;&lt;EntityAttribute Name=&quot;DataEntityName&quot; Text=&quot;AuthorData&quot; /&gt;&lt;/Properties&gt;&lt;/ConnectorDescriptor&gt;&lt;ConnectorDescriptor Guid=&quot;52a4add2-e741-487a-80bd-e0ba9b973ea9&quot;&gt;&lt;AssemblyName&gt;C:\Program Files (x86)\Documentaal\PRDF Corporate Identity\Connectors\\PRDF.Connectors.Documents.dll&lt;/AssemblyName&gt;&lt;TypeName&gt;PRDF.Connectors.Documents.GetDocumentData&lt;/TypeName&gt;&lt;DisplayName&gt;GetDocumentData&lt;/DisplayName&gt;&lt;UpdateType&gt;Manual&lt;/UpdateType&gt;&lt;ParameterEntity&gt;TypeDocument&lt;/ParameterEntity&gt;&lt;Properties /&gt;&lt;/ConnectorDescriptor&gt;&lt;ConnectorDescriptor Guid=&quot;33547924-e7d9-4ca9-bfea-8a2d3d1b1984&quot;&gt;&lt;AssemblyName&gt;C:\Program Files (x86)\Documentaal\PRDF Corporate Identity\Connectors\\PRDF.Connectors.Profiles.dll&lt;/AssemblyName&gt;&lt;TypeName&gt;PRDF.Connectors.Profiles.ProfileSelector&lt;/TypeName&gt;&lt;DisplayName&gt;SecretaryProfileSelector&lt;/DisplayName&gt;&lt;UpdateType&gt;Manual&lt;/UpdateType&gt;&lt;Properties&gt;&lt;EntityAttribute Name=&quot;DataView&quot; Text=&quot;ProfileSearch&quot; /&gt;&lt;EntityAttribute Name=&quot;EntityName&quot; Text=&quot;Secretary&quot; /&gt;&lt;/Properties&gt;&lt;/ConnectorDescriptor&gt;&lt;/ConnectorDescriptors&gt;&lt;StrategyDescriptors /&gt;&lt;DialogEntity xsi:type=&quot;DocumentDialogEntity&quot; Name=&quot;DocumentDialog&quot; Required=&quot;false&quot; IsMultiLingual=&quot;false&quot; LastUsed=&quot;true&quot; Enabled=&quot;true&quot; Visible=&quot;false&quot; Dock=&quot;None&quot; Anchor=&quot;Top Left&quot; Top=&quot;352&quot; Left=&quot;422&quot; Width=&quot;436&quot; Height=&quot;290&quot; TabIndex=&quot;0&quot; TabStop=&quot;true&quot; FontSettings=&quot;Microsoft Sans Serif; 8,25pt&quot; TextsAboveControls=&quot;false&quot;&gt;&lt;Labels&gt;&lt;DictionaryItem Key=&quot;NL&quot;&gt;&lt;Value&gt; Overig document&lt;/Value&gt;&lt;/DictionaryItem&gt;&lt;/Labels&gt;&lt;Guid&gt;2ab8a372-ca46-4e6f-a26f-26159e23f2af&lt;/Guid&gt;&lt;Observers /&gt;&lt;Entities&gt;&lt;Entity xsi:type=&quot;LanguageComboBox&quot; Name=&quot;Language&quot; Required=&quot;false&quot; IsMultiLingual=&quot;false&quot; LastUsed=&quot;true&quot; Enabled=&quot;true&quot; Visible=&quot;true&quot; Dock=&quot;None&quot; Anchor=&quot;Top Left&quot; Top=&quot;10&quot; Left=&quot;10&quot; Width=&quot;410&quot; Height=&quot;21&quot; TabIndex=&quot;101&quot; TabStop=&quot;true&quot; FontSettings=&quot;Microsoft Sans Serif; 8,25pt&quot;&gt;&lt;Labels&gt;&lt;DictionaryItem Key=&quot;NL&quot;&gt;&lt;Value&gt;Taal&lt;/Value&gt;&lt;/DictionaryItem&gt;&lt;/Labels&gt;&lt;CurrentValue ID=&quot;f741c78e-e9af-41e4-bec8-dbf89096f6a3&quot; Text=&quot;Nederlands&quot;&gt;&lt;Prefixes /&gt;&lt;Attributes&gt;&lt;EntityAttribute Name=&quot;ID&quot; Text=&quot;NL&quot; /&gt;&lt;EntityAttribute Name=&quot;Code&quot; Text=&quot;1043&quot; /&gt;&lt;/Attributes&gt;&lt;/CurrentValue&gt;&lt;Guid&gt;6198b252-e4e7-4d36-bbc2-6de7b4dce729&lt;/Guid&gt;&lt;Observers /&gt;&lt;ComboBoxStyle&gt;DropDownList&lt;/ComboBoxStyle&gt;&lt;Sorted&gt;false&lt;/Sorted&gt;&lt;Items&gt;&lt;EntityValueDictionary&gt;&lt;DictionaryItem Key=&quot;NL&quot;&gt;&lt;Value ID=&quot;f741c78e-e9af-41e4-bec8-dbf89096f6a3&quot; Text=&quot;Nederlands&quot;&gt;&lt;Prefixes /&gt;&lt;Attributes&gt;&lt;EntityAttribute Name=&quot;ID&quot; Text=&quot;NL&quot; /&gt;&lt;EntityAttribute Name=&quot;Code&quot; Text=&quot;1043&quot; /&gt;&lt;/Attributes&gt;&lt;/Value&gt;&lt;/DictionaryItem&gt;&lt;/EntityValueDictionary&gt;&lt;EntityValueDictionary&gt;&lt;DictionaryItem Key=&quot;NL&quot;&gt;&lt;Value ID=&quot;5702759d-316f-484a-9aba-01738b42ff6a&quot; Text=&quot;Engels&quot;&gt;&lt;Prefixes /&gt;&lt;Attributes&gt;&lt;EntityAttribute Name=&quot;ID&quot; Text=&quot;EN&quot; /&gt;&lt;EntityAttribute Name=&quot;Code&quot; Text=&quot;2057&quot; /&gt;&lt;/Attributes&gt;&lt;/Value&gt;&lt;/DictionaryItem&gt;&lt;/EntityValueDictionary&gt;&lt;/Items&gt;&lt;/Entity&gt;&lt;Entity xsi:type=&quot;SimpleComboBox&quot; Name=&quot;TypeDocument&quot; Required=&quot;false&quot; IsMultiLingual=&quot;false&quot; LastUsed=&quot;true&quot; Enabled=&quot;true&quot; Visible=&quot;true&quot; Dock=&quot;None&quot; Anchor=&quot;Top Left&quot; Top=&quot;41&quot; Left=&quot;10&quot; Width=&quot;410&quot; Height=&quot;21&quot; TabIndex=&quot;102&quot; TabStop=&quot;true&quot; FontSettings=&quot;Microsoft Sans Serif; 8,25pt&quot;&gt;&lt;Labels&gt;&lt;DictionaryItem Key=&quot;NL&quot;&gt;&lt;Value&gt;Soort document&lt;/Value&gt;&lt;/DictionaryItem&gt;&lt;/Labels&gt;&lt;CurrentValue ID=&quot;ae329d79-0554-41dc-82b0-72afb17bb5e5&quot; Text=&quot;Particulier&quot;&gt;&lt;Prefixes /&gt;&lt;Attributes&gt;&lt;EntityAttribute Name=&quot;ID&quot; Text=&quot;PRIVATE&quot; /&gt;&lt;/Attributes&gt;&lt;/CurrentValue&gt;&lt;ConnectorField&gt;DocumentTypes&lt;/ConnectorField&gt;&lt;Connector&gt;f6b01d48-89e0-40f9-83e1-e17345602669&lt;/Connector&gt;&lt;Guid&gt;129e5eb2-26ff-4857-8b2c-ff9e0a7e3959&lt;/Guid&gt;&lt;Observers /&gt;&lt;ComboBoxStyle&gt;DropDownList&lt;/ComboBoxStyle&gt;&lt;Sorted&gt;false&lt;/Sorted&gt;&lt;Items&gt;&lt;EntityValue ID=&quot;b45fe89a-c782-4f48-8e83-e22a11eef638&quot; Text=&quot;Particulier&quot;&gt;&lt;Prefixes /&gt;&lt;Attributes&gt;&lt;EntityAttribute Name=&quot;ID&quot; Text=&quot;PRIVATE&quot; /&gt;&lt;/Attributes&gt;&lt;/EntityValue&gt;&lt;EntityValue ID=&quot;d9f6003e-5546-42da-b936-a004229cf135&quot; Text=&quot;Landsadvocaat&quot;&gt;&lt;Prefixes /&gt;&lt;Attributes&gt;&lt;EntityAttribute Name=&quot;ID&quot; Text=&quot;STATE_LAWYER&quot; /&gt;&lt;/Attributes&gt;&lt;/EntityValue&gt;&lt;EntityValue ID=&quot;06fa7460-15c1-4cb4-8b8c-cb0f16527262&quot; Text=&quot;Kopjespapier&quot;&gt;&lt;Prefixes /&gt;&lt;Attributes&gt;&lt;EntityAttribute Name=&quot;ID&quot; Text=&quot;HEADING_PAPER&quot; /&gt;&lt;/Attributes&gt;&lt;/EntityValue&gt;&lt;EntityValue ID=&quot;9a4991bc-0167-42e3-9721-6c4f5d6ec4f9&quot; Text=&quot;&amp;lt;Geen&amp;gt;&quot;&gt;&lt;Prefixes /&gt;&lt;Attributes&gt;&lt;EntityAttribute Name=&quot;ID&quot; Text=&quot;NONE&quot; /&gt;&lt;/Attributes&gt;&lt;/EntityValue&gt;&lt;/Items&gt;&lt;/Entity&gt;&lt;Entity xsi:type=&quot;TextBox&quot; Name=&quot;Title&quot; Required=&quot;false&quot; IsMultiLingual=&quot;false&quot; LastUsed=&quot;false&quot; Enabled=&quot;true&quot; Visible=&quot;true&quot; Dock=&quot;None&quot; Anchor=&quot;Top Left&quot; Top=&quot;72&quot; Left=&quot;10&quot; Width=&quot;410&quot; Height=&quot;22&quot; TabIndex=&quot;103&quot; TabStop=&quot;true&quot; FontSettings=&quot;Microsoft Sans Serif; 8,25pt&quot; ReadOnly=&quot;false&quot; Multiline=&quot;false&quot; ScrollBars=&quot;None&quot; SyncWord=&quot;true&quot; AcceptsReturn=&quot;false&quot; AcceptsTab=&quot;false&quot;&gt;&lt;Labels&gt;&lt;DictionaryItem Key=&quot;NL&quot;&gt;&lt;Value&gt;Titel&lt;/Value&gt;&lt;/DictionaryItem&gt;&lt;/Labels&gt;&lt;CurrentValue ID=&quot;216393a7-03b6-432d-8fab-56a976ac71d4&quot; Text=&quot;Deelovereenkomst voor het leveren van individuele voorzieningen Jeugdhulp&quot;&gt;&lt;Prefixes /&gt;&lt;Attributes /&gt;&lt;/CurrentValue&gt;&lt;Guid&gt;0194bb40-26a5-4a60-947a-2d6273bcc495&lt;/Guid&gt;&lt;Observers /&gt;&lt;/Entity&gt;&lt;Entity xsi:type=&quot;LookupEntity&quot; Name=&quot;Author&quot; Required=&quot;false&quot; IsMultiLingual=&quot;false&quot; LastUsed=&quot;true&quot; Enabled=&quot;true&quot; Visible=&quot;true&quot; Dock=&quot;None&quot; Anchor=&quot;Top Left&quot; Top=&quot;104&quot; Left=&quot;10&quot; Width=&quot;410&quot; Height=&quot;20&quot; TabIndex=&quot;104&quot; TabStop=&quot;true&quot; FontSettings=&quot;Microsoft Sans Serif; 8,25pt&quot; BackgroundImage=&quot;EditContact&quot; EnableAutoComplete=&quot;true&quot; ReadOnly=&quot;false&quot; Multiline=&quot;false&quot; ScrollBars=&quot;None&quot; SyncWord=&quot;false&quot; AcceptsReturn=&quot;false&quot; AcceptsTab=&quot;false&quot;&gt;&lt;Labels&gt;&lt;DictionaryItem Key=&quot;NL&quot;&gt;&lt;Value&gt;Auteur&lt;/Value&gt;&lt;/DictionaryItem&gt;&lt;/Labels&gt;&lt;CurrentValue ID=&quot;0855a6e4-d77d-4544-9339-5b544d8cb7fc&quot; Text=&quot;Cezanne Philips-Santman (F752)&quot;&gt;&lt;Prefixes /&gt;&lt;Attributes /&gt;&lt;/CurrentValue&gt;&lt;ConnectorField&gt;Profile_Name&lt;/ConnectorField&gt;&lt;Connector&gt;ec50a0f5-81f0-4b59-8cb4-78dbb5bf755a&lt;/Connector&gt;&lt;Guid&gt;5d5cd5ea-e48a-40b5-9a48-84a5b7d20d19&lt;/Guid&gt;&lt;Observers /&gt;&lt;Values /&gt;&lt;/Entity&gt;&lt;Entity xsi:type=&quot;CheckBoxEntity&quot; Name=&quot;InsertProfileBlock&quot; Required=&quot;false&quot; IsMultiLingual=&quot;false&quot; LastUsed=&quot;false&quot; Enabled=&quot;true&quot; Visible=&quot;true&quot; Dock=&quot;None&quot; Anchor=&quot;Top Left&quot; Top=&quot;134&quot; Left=&quot;112&quot; Width=&quot;250&quot; Height=&quot;24&quot; TabIndex=&quot;105&quot; TabStop=&quot;true&quot; FontSettings=&quot;Microsoft Sans Serif; 8,25pt&quot;&gt;&lt;Labels&gt;&lt;DictionaryItem Key=&quot;NL&quot;&gt;&lt;Value&gt;Profiel blok invoegen&lt;/Value&gt;&lt;/DictionaryItem&gt;&lt;/Labels&gt;&lt;CurrentValue ID=&quot;1c7b0b56-08cc-449f-b616-2870110fe464&quot; Text=&quot;True&quot;&gt;&lt;Prefixes /&gt;&lt;Attributes /&gt;&lt;/CurrentValue&gt;&lt;Guid&gt;2a1fbbed-2e0d-4b27-a1e2-ee98c4993279&lt;/Guid&gt;&lt;Observers /&gt;&lt;CheckAlign&gt;MiddleLeft&lt;/CheckAlign&gt;&lt;TextAlign&gt;MiddleLeft&lt;/TextAlign&gt;&lt;Appearance&gt;Normal&lt;/Appearance&gt;&lt;/Entity&gt;&lt;Entity xsi:type=&quot;TextBox&quot; Name=&quot;CaseNumber&quot; Required=&quot;false&quot; IsMultiLingual=&quot;false&quot; LastUsed=&quot;false&quot; Enabled=&quot;true&quot; Visible=&quot;true&quot; Dock=&quot;None&quot; Anchor=&quot;Top Left&quot; Top=&quot;164&quot; Left=&quot;10&quot; Width=&quot;250&quot; Height=&quot;22&quot; TabIndex=&quot;105&quot; TabStop=&quot;true&quot; FontSettings=&quot;Microsoft Sans Serif; 8,25pt&quot; ReadOnly=&quot;false&quot; Multiline=&quot;false&quot; ScrollBars=&quot;None&quot; SyncWord=&quot;true&quot; AcceptsReturn=&quot;false&quot; AcceptsTab=&quot;false&quot;&gt;&lt;Labels&gt;&lt;DictionaryItem Key=&quot;NL&quot;&gt;&lt;Value&gt;Zaaknummer&lt;/Value&gt;&lt;/DictionaryItem&gt;&lt;/Labels&gt;&lt;CurrentValue ID=&quot;3f331084-1eea-49a8-9e63-372f933cf4f0&quot; Text=&quot;10043932&quot;&gt;&lt;Prefixes /&gt;&lt;Attributes /&gt;&lt;/CurrentValue&gt;&lt;Guid&gt;2868f36d-c694-4c60-800f-990c81cae89e&lt;/Guid&gt;&lt;Observers /&gt;&lt;/Entity&gt;&lt;Entity xsi:type=&quot;MultilanguageTextBox&quot; Name=&quot;AuthorData&quot; Required=&quot;false&quot; IsMultiLingual=&quot;false&quot; LastUsed=&quot;false&quot; Enabled=&quot;true&quot; Visible=&quot;false&quot; Dock=&quot;None&quot; Anchor=&quot;Top Left&quot; Top=&quot;166&quot; Left=&quot;10&quot; Width=&quot;416&quot; Height=&quot;22&quot; TabIndex=&quot;106&quot; TabStop=&quot;false&quot; FontSettings=&quot;Microsoft Sans Serif; 8,25pt&quot; ReadOnly=&quot;false&quot; Multiline=&quot;false&quot; ScrollBars=&quot;None&quot; SyncWord=&quot;true&quot; AcceptsReturn=&quot;false&quot; AcceptsTab=&quot;false&quot;&gt;&lt;Labels /&gt;&lt;CurrentValue ID=&quot;5c0728a1-f478-4434-a11f-20d8bb823b4b&quot; Text=&quot;F752 (NL)&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CurrentValue&gt;&lt;ConnectorField&gt;ProfileData&lt;/ConnectorField&gt;&lt;Connector&gt;ec50a0f5-81f0-4b59-8cb4-78dbb5bf755a&lt;/Connector&gt;&lt;Guid&gt;43d99866-59b2-4781-86b0-4b3b151f3dc2&lt;/Guid&gt;&lt;Observers /&gt;&lt;Values&gt;&lt;DictionaryItem Key=&quot;NL&quot;&gt;&lt;Value ID=&quot;5c0728a1-f478-4434-a11f-20d8bb823b4b&quot; Text=&quot;F752 (NL)&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Value&gt;&lt;/DictionaryItem&gt;&lt;DictionaryItem Key=&quot;EN&quot;&gt;&lt;Value ID=&quot;6b9de3da-8571-4e3c-9720-2b9aa0e76854&quot; Text=&quot;F752 (EN)&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Value&gt;&lt;/DictionaryItem&gt;&lt;/Values&gt;&lt;/Entity&gt;&lt;Entity xsi:type=&quot;MultilanguageTextBox&quot; Name=&quot;Disclaimer&quot; Required=&quot;false&quot; IsMultiLingual=&quot;false&quot; LastUsed=&quot;false&quot; Enabled=&quot;true&quot; Visible=&quot;false&quot; Dock=&quot;None&quot; Anchor=&quot;Top Left&quot; Top=&quot;464&quot; Left=&quot;10&quot; Width=&quot;416&quot; Height=&quot;22&quot; TabIndex=&quot;115&quot; TabStop=&quot;false&quot; FontSettings=&quot;Microsoft Sans Serif; 8,25pt&quot; ReadOnly=&quot;false&quot; Multiline=&quot;false&quot; ScrollBars=&quot;None&quot; SyncWord=&quot;false&quot; AcceptsReturn=&quot;false&quot; AcceptsTab=&quot;false&quot;&gt;&lt;Labels /&gt;&lt;CurrentValue ID=&quot;757ac256-36b9-4e53-b5f2-15a1c8ba5743&quot; Text=&quot;Pels Rijcken &amp;amp; Droogleever Fortuijn «I»advocaten en notarissen«/I»&quot;&gt;&lt;Prefixes /&gt;&lt;Attributes /&gt;&lt;/CurrentValue&gt;&lt;ConnectorField&gt;DisclaimerNextPage&lt;/ConnectorField&gt;&lt;Connector&gt;52a4add2-e741-487a-80bd-e0ba9b973ea9&lt;/Connector&gt;&lt;Guid&gt;79b87895-d7b4-4b8f-b4b1-5b171f0e3a02&lt;/Guid&gt;&lt;Observers /&gt;&lt;Values&gt;&lt;DictionaryItem Key=&quot;NL&quot;&gt;&lt;Value ID=&quot;757ac256-36b9-4e53-b5f2-15a1c8ba5743&quot; Text=&quot;Pels Rijcken &amp;amp; Droogleever Fortuijn «I»advocaten en notarissen«/I»&quot;&gt;&lt;Prefixes /&gt;&lt;Attributes /&gt;&lt;/Value&gt;&lt;/DictionaryItem&gt;&lt;DictionaryItem Key=&quot;EN&quot;&gt;&lt;Value ID=&quot;df8f8292-b0dd-4f4f-b003-eabe5733e650&quot; Text=&quot;Pels Rijcken &amp;amp; Droogleever Fortuijn «I»advocaten en notarissen«/I»&quot;&gt;&lt;Prefixes /&gt;&lt;Attributes /&gt;&lt;/Value&gt;&lt;/DictionaryItem&gt;&lt;/Values&gt;&lt;/Entity&gt;&lt;Entity xsi:type=&quot;TextBox&quot; Name=&quot;DocumentSettings&quot; Required=&quot;false&quot; IsMultiLingual=&quot;false&quot; LastUsed=&quot;false&quot; Enabled=&quot;true&quot; Visible=&quot;false&quot; Dock=&quot;None&quot; Anchor=&quot;Top Left&quot; Top=&quot;262&quot; Left=&quot;10&quot; Width=&quot;416&quot; Height=&quot;22&quot; TabIndex=&quot;109&quot; TabStop=&quot;false&quot; FontSettings=&quot;Microsoft Sans Serif; 8,25pt&quot; ReadOnly=&quot;false&quot; Multiline=&quot;false&quot; ScrollBars=&quot;None&quot; SyncWord=&quot;true&quot; AcceptsReturn=&quot;false&quot; AcceptsTab=&quot;false&quot;&gt;&lt;Labels /&gt;&lt;CurrentValue ID=&quot;3e57fd6f-86d0-4d1a-bc99-8bbb8fddba3b&quot; Text=&quot;Documentsettings - PRIVATE&quot;&gt;&lt;Prefixes /&gt;&lt;Attributes&gt;&lt;EntityAttribute Name=&quot;TopMargin&quot; Text=&quot;36mm&quot; /&gt;&lt;EntityAttribute Name=&quot;TopMarginForUseInCell&quot; Text=&quot;13mm&quot; /&gt;&lt;EntityAttribute Name=&quot;logoFirstPage&quot; Text=&quot;{SHAREDFOLDER}\Images\particulier.png&quot; /&gt;&lt;EntityAttribute Name=&quot;logoNextPage&quot; Text=&quot;{SHAREDFOLDER}\Images\vervolgpapier.png&quot; /&gt;&lt;EntityAttribute Name=&quot;PaperTypeName&quot; Text=&quot;Letter_Particulier&quot; /&gt;&lt;/Attributes&gt;&lt;/CurrentValue&gt;&lt;ConnectorField&gt;DocumentSettings&lt;/ConnectorField&gt;&lt;Connector&gt;52a4add2-e741-487a-80bd-e0ba9b973ea9&lt;/Connector&gt;&lt;Guid&gt;c08ef016-e8ea-4409-96aa-fb63b60bee28&lt;/Guid&gt;&lt;Observers /&gt;&lt;/Entity&gt;&lt;Entity xsi:type=&quot;LookupEntity&quot; Name=&quot;Secretary&quot; Required=&quot;false&quot; IsMultiLingual=&quot;false&quot; LastUsed=&quot;true&quot; Enabled=&quot;false&quot; Visible=&quot;true&quot; Dock=&quot;None&quot; Anchor=&quot;Top Left&quot; Top=&quot;194&quot; Left=&quot;10&quot; Width=&quot;410&quot; Height=&quot;20&quot; TabIndex=&quot;110&quot; TabStop=&quot;false&quot; FontSettings=&quot;Microsoft Sans Serif; 8,25pt&quot; BackgroundImage=&quot;Find&quot; EnableAutoComplete=&quot;false&quot; ReadOnly=&quot;true&quot; Multiline=&quot;false&quot; ScrollBars=&quot;None&quot; SyncWord=&quot;false&quot; AcceptsReturn=&quot;false&quot; AcceptsTab=&quot;false&quot;&gt;&lt;Labels&gt;&lt;DictionaryItem Key=&quot;NL&quot;&gt;&lt;Value&gt;Bewerkt door&lt;/Value&gt;&lt;/DictionaryItem&gt;&lt;/Labels&gt;&lt;CurrentValue ID=&quot;b3bbf272-3a10-40f8-b8e4-06dc0b54e879&quot; Text=&quot;Cezanne Philips-Santman (F752)&quot;&gt;&lt;Prefixes /&gt;&lt;Attributes /&gt;&lt;/CurrentValue&gt;&lt;ConnectorField&gt;Profile_Name&lt;/ConnectorField&gt;&lt;Connector&gt;33547924-e7d9-4ca9-bfea-8a2d3d1b1984&lt;/Connector&gt;&lt;Guid&gt;00c73caa-a091-408a-b572-b6dd381e3c78&lt;/Guid&gt;&lt;Observers /&gt;&lt;Values /&gt;&lt;/Entity&gt;&lt;Entity xsi:type=&quot;MultilanguageTextBox&quot; Name=&quot;SecretaryData&quot; Required=&quot;false&quot; IsMultiLingual=&quot;false&quot; LastUsed=&quot;false&quot; Enabled=&quot;true&quot; Visible=&quot;false&quot; Dock=&quot;None&quot; Anchor=&quot;Top Left&quot; Top=&quot;294&quot; Left=&quot;10&quot; Width=&quot;416&quot; Height=&quot;22&quot; TabIndex=&quot;111&quot; TabStop=&quot;false&quot; FontSettings=&quot;Microsoft Sans Serif; 8,25pt&quot; ReadOnly=&quot;false&quot; Multiline=&quot;false&quot; ScrollBars=&quot;None&quot; SyncWord=&quot;true&quot; AcceptsReturn=&quot;false&quot; AcceptsTab=&quot;false&quot;&gt;&lt;Labels /&gt;&lt;CurrentValue ID=&quot;d1bd8eb0-8390-4880-9817-708427d6a166&quot; Text=&quot;F752 (NL)&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CurrentValue&gt;&lt;ConnectorField&gt;ProfileData&lt;/ConnectorField&gt;&lt;Connector&gt;33547924-e7d9-4ca9-bfea-8a2d3d1b1984&lt;/Connector&gt;&lt;Guid&gt;6bbe9c5d-eea7-4749-86b1-4b816c8cb14e&lt;/Guid&gt;&lt;Observers /&gt;&lt;Values&gt;&lt;DictionaryItem Key=&quot;NL&quot;&gt;&lt;Value ID=&quot;d1bd8eb0-8390-4880-9817-708427d6a166&quot; Text=&quot;F752 (NL)&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Value&gt;&lt;/DictionaryItem&gt;&lt;DictionaryItem Key=&quot;EN&quot;&gt;&lt;Value ID=&quot;9ff89fde-4a15-4cd5-8a88-f2fbed7fe53a&quot; Text=&quot;F752 (EN)&quot;&gt;&lt;Prefixes /&gt;&lt;Attributes&gt;&lt;EntityAttribute Name=&quot;UserName&quot; Text=&quot;F752&quot; /&gt;&lt;EntityAttribute Name=&quot;Naam&quot; Text=&quot;Cezanne Philips-Santman&quot; /&gt;&lt;EntityAttribute Name=&quot;Titel&quot; Text=&quot;&quot; /&gt;&lt;EntityAttribute Name=&quot;Init&quot; Text=&quot;C.E.&quot; /&gt;&lt;EntityAttribute Name=&quot;Voornaam&quot; Text=&quot;Cezanne&quot; /&gt;&lt;EntityAttribute Name=&quot;Tussenvoegsel&quot; Text=&quot;&quot; /&gt;&lt;EntityAttribute Name=&quot;Achternaam&quot; Text=&quot;Philips-Santman&quot; /&gt;&lt;EntityAttribute Name=&quot;Email&quot; Text=&quot;ce.philips@pelsrijcken.nl&quot; /&gt;&lt;EntityAttribute Name=&quot;Telefoonnummer&quot; Text=&quot;3896&quot; /&gt;&lt;EntityAttribute Name=&quot;Faxnummer&quot; Text=&quot;5153036&quot; /&gt;&lt;EntityAttribute Name=&quot;Ref&quot; Text=&quot;CS&quot; /&gt;&lt;EntityAttribute Name=&quot;Hoed&quot; Text=&quot;advocaat&quot; /&gt;&lt;EntityAttribute Name=&quot;Department&quot; Text=&quot;Bestuursrecht&quot; /&gt;&lt;EntityAttribute Name=&quot;AfdelingID&quot; Text=&quot;1&quot; /&gt;&lt;/Attributes&gt;&lt;/Value&gt;&lt;/DictionaryItem&gt;&lt;/Values&gt;&lt;/Entity&gt;&lt;/Entities&gt;&lt;OKButtonLabels&gt;&lt;DictionaryItem Key=&quot;NL&quot;&gt;&lt;Value&gt;OK&lt;/Value&gt;&lt;/DictionaryItem&gt;&lt;/OKButtonLabels&gt;&lt;CancelButtonLabels&gt;&lt;DictionaryItem Key=&quot;NL&quot;&gt;&lt;Value&gt;Annuleren&lt;/Value&gt;&lt;/DictionaryItem&gt;&lt;/CancelButtonLabels&gt;&lt;FillRequiredLabels&gt;&lt;DictionaryItem Key=&quot;NL&quot;&gt;&lt;Value&gt;U hebt het verplichte '&amp;lt;&amp;lt;FIELDNAME&amp;gt;&amp;gt;' veld niet ingevuld.&lt;/Value&gt;&lt;/DictionaryItem&gt;&lt;/FillRequiredLabels&gt;&lt;FocusEntity /&gt;&lt;/DialogEntity&gt;&lt;LanguageComboboxEntity&gt;Language&lt;/LanguageComboboxEntity&gt;&lt;UILanguage Name=&quot;Dutch (Nederlands)&quot; ID=&quot;NL&quot; Code=&quot;1043&quot; /&gt;&lt;UILanguages&gt;&lt;Language Name=&quot;Dutch (Nederlands)&quot; ID=&quot;NL&quot; Code=&quot;1043&quot; /&gt;&lt;/UILanguages&gt;&lt;DataLanguages&gt;&lt;EntityValueDictionary&gt;&lt;DictionaryItem Key=&quot;NL&quot;&gt;&lt;Value ID=&quot;f741c78e-e9af-41e4-bec8-dbf89096f6a3&quot; Text=&quot;Nederlands&quot;&gt;&lt;Prefixes /&gt;&lt;Attributes&gt;&lt;EntityAttribute Name=&quot;ID&quot; Text=&quot;NL&quot; /&gt;&lt;EntityAttribute Name=&quot;Code&quot; Text=&quot;1043&quot; /&gt;&lt;/Attributes&gt;&lt;/Value&gt;&lt;/DictionaryItem&gt;&lt;/EntityValueDictionary&gt;&lt;EntityValueDictionary&gt;&lt;DictionaryItem Key=&quot;NL&quot;&gt;&lt;Value ID=&quot;5702759d-316f-484a-9aba-01738b42ff6a&quot; Text=&quot;Engels&quot;&gt;&lt;Prefixes /&gt;&lt;Attributes&gt;&lt;EntityAttribute Name=&quot;ID&quot; Text=&quot;EN&quot; /&gt;&lt;EntityAttribute Name=&quot;Code&quot; Text=&quot;2057&quot; /&gt;&lt;/Attributes&gt;&lt;/Value&gt;&lt;/DictionaryItem&gt;&lt;/EntityValueDictionary&gt;&lt;/DataLanguages&gt;&lt;DataLanguage&gt;NL&lt;/DataLanguage&gt;&lt;Countries /&gt;&lt;Country /&gt;&lt;LastSavedDate&gt;2010-12-03T16:09:06.40625+01:00&lt;/LastSavedDate&gt;&lt;/Configuration&gt;"/>
    <w:docVar w:name="ProtectionInformation" w:val="&lt;ProtectionInformation&gt;_x000d__x000a_  &lt;Action Type=&quot;UNPROTECT&quot; User=&quot;f752&quot; DateTime=&quot;635495923013350790&quot; /&gt;_x000d__x000a_  &lt;Action Type=&quot;UNPROTECT&quot; User=&quot;f752&quot; DateTime=&quot;635496636318840558&quot; /&gt;_x000d__x000a_  &lt;Action Type=&quot;UNPROTECT&quot; User=&quot;f752&quot; DateTime=&quot;635499117719925901&quot; /&gt;_x000d__x000a_  &lt;Action Type=&quot;UNPROTECT&quot; User=&quot;f752&quot; DateTime=&quot;635499280771330676&quot; /&gt;_x000d__x000a_  &lt;Action Type=&quot;UNPROTECT&quot; User=&quot;f752&quot; DateTime=&quot;635499289147516532&quot; /&gt;_x000d__x000a_  &lt;Action Type=&quot;UNPROTECT&quot; User=&quot;f752&quot; DateTime=&quot;635500040322716684&quot; /&gt;_x000d__x000a_  &lt;Action Type=&quot;UNPROTECT&quot; User=&quot;F416&quot; DateTime=&quot;635500288877352886&quot; /&gt;_x000d__x000a_  &lt;Action Type=&quot;UNPROTECT&quot; User=&quot;f752&quot; DateTime=&quot;635502614759428453&quot; /&gt;_x000d__x000a_  &lt;Action Type=&quot;UNPROTECT&quot; User=&quot;F416&quot; DateTime=&quot;635503684556463495&quot; /&gt;_x000d__x000a_  &lt;Action Type=&quot;UNPROTECT&quot; User=&quot;F416&quot; DateTime=&quot;635503776264964625&quot; /&gt;_x000d__x000a_  &lt;Action Type=&quot;UNPROTECT&quot; User=&quot;f752&quot; DateTime=&quot;635506026727589232&quot; /&gt;_x000d__x000a_  &lt;Action Type=&quot;UNPROTECT&quot; User=&quot;F416&quot; DateTime=&quot;635510578093108778&quot; /&gt;_x000d__x000a_  &lt;Action Type=&quot;UNPROTECT&quot; User=&quot;F416&quot; DateTime=&quot;635511271746719995&quot; /&gt;_x000d__x000a_  &lt;Action Type=&quot;UNPROTECT&quot; User=&quot;F416&quot; DateTime=&quot;635511489609278455&quot; /&gt;_x000d__x000a_  &lt;Action Type=&quot;UNPROTECT&quot; User=&quot;f752&quot; DateTime=&quot;635512060328263054&quot; /&gt;_x000d__x000a_  &lt;Action Type=&quot;UNPROTECT&quot; User=&quot;f752&quot; DateTime=&quot;635512375870555301&quot; /&gt;_x000d__x000a_&lt;/ProtectionInformation&gt;"/>
    <w:docVar w:name="TrackChanges" w:val="False"/>
  </w:docVars>
  <w:rsids>
    <w:rsidRoot w:val="00EB75A4"/>
    <w:rsid w:val="000006D8"/>
    <w:rsid w:val="0000106D"/>
    <w:rsid w:val="000010B9"/>
    <w:rsid w:val="000012E4"/>
    <w:rsid w:val="00001E91"/>
    <w:rsid w:val="0000203B"/>
    <w:rsid w:val="00005A1E"/>
    <w:rsid w:val="0000621B"/>
    <w:rsid w:val="00006261"/>
    <w:rsid w:val="00010D86"/>
    <w:rsid w:val="000129D4"/>
    <w:rsid w:val="00012ED8"/>
    <w:rsid w:val="000133FC"/>
    <w:rsid w:val="000143D9"/>
    <w:rsid w:val="00015586"/>
    <w:rsid w:val="00015F00"/>
    <w:rsid w:val="00017828"/>
    <w:rsid w:val="0002068B"/>
    <w:rsid w:val="00020B3C"/>
    <w:rsid w:val="0002388F"/>
    <w:rsid w:val="00023F3E"/>
    <w:rsid w:val="00023FEF"/>
    <w:rsid w:val="0002434A"/>
    <w:rsid w:val="00024C7F"/>
    <w:rsid w:val="000267EF"/>
    <w:rsid w:val="00026E4E"/>
    <w:rsid w:val="00027923"/>
    <w:rsid w:val="000304AD"/>
    <w:rsid w:val="000307FC"/>
    <w:rsid w:val="000331DF"/>
    <w:rsid w:val="000332A1"/>
    <w:rsid w:val="00036ED3"/>
    <w:rsid w:val="00037CEB"/>
    <w:rsid w:val="0004029F"/>
    <w:rsid w:val="0004134D"/>
    <w:rsid w:val="00041B31"/>
    <w:rsid w:val="00042137"/>
    <w:rsid w:val="000422C1"/>
    <w:rsid w:val="00042FAA"/>
    <w:rsid w:val="00044326"/>
    <w:rsid w:val="000444D5"/>
    <w:rsid w:val="000445E1"/>
    <w:rsid w:val="000453DF"/>
    <w:rsid w:val="00045DF5"/>
    <w:rsid w:val="00047D73"/>
    <w:rsid w:val="000500AB"/>
    <w:rsid w:val="00050BF0"/>
    <w:rsid w:val="00050C10"/>
    <w:rsid w:val="00051698"/>
    <w:rsid w:val="00051D4B"/>
    <w:rsid w:val="00051E1E"/>
    <w:rsid w:val="00052B98"/>
    <w:rsid w:val="00052D2F"/>
    <w:rsid w:val="00053E25"/>
    <w:rsid w:val="0005476B"/>
    <w:rsid w:val="000547AA"/>
    <w:rsid w:val="00054E5D"/>
    <w:rsid w:val="00055017"/>
    <w:rsid w:val="00055C76"/>
    <w:rsid w:val="00056E7C"/>
    <w:rsid w:val="000574A7"/>
    <w:rsid w:val="00057AA7"/>
    <w:rsid w:val="00060D42"/>
    <w:rsid w:val="00061D5E"/>
    <w:rsid w:val="000626FE"/>
    <w:rsid w:val="00063035"/>
    <w:rsid w:val="000656D7"/>
    <w:rsid w:val="00071DAF"/>
    <w:rsid w:val="000722AC"/>
    <w:rsid w:val="000727B1"/>
    <w:rsid w:val="0007299D"/>
    <w:rsid w:val="00076CE8"/>
    <w:rsid w:val="00081689"/>
    <w:rsid w:val="00081724"/>
    <w:rsid w:val="00082484"/>
    <w:rsid w:val="00082F6B"/>
    <w:rsid w:val="000856EB"/>
    <w:rsid w:val="00085F3D"/>
    <w:rsid w:val="00085F89"/>
    <w:rsid w:val="00086568"/>
    <w:rsid w:val="0008769D"/>
    <w:rsid w:val="000921A2"/>
    <w:rsid w:val="0009247B"/>
    <w:rsid w:val="000A001F"/>
    <w:rsid w:val="000A2721"/>
    <w:rsid w:val="000A2A34"/>
    <w:rsid w:val="000A2CC3"/>
    <w:rsid w:val="000A2E3B"/>
    <w:rsid w:val="000A38F6"/>
    <w:rsid w:val="000A470A"/>
    <w:rsid w:val="000A7799"/>
    <w:rsid w:val="000B0B22"/>
    <w:rsid w:val="000B2771"/>
    <w:rsid w:val="000B69F7"/>
    <w:rsid w:val="000C301A"/>
    <w:rsid w:val="000C3455"/>
    <w:rsid w:val="000C6046"/>
    <w:rsid w:val="000C68F3"/>
    <w:rsid w:val="000C7337"/>
    <w:rsid w:val="000C7521"/>
    <w:rsid w:val="000C782C"/>
    <w:rsid w:val="000D1CD3"/>
    <w:rsid w:val="000D1D41"/>
    <w:rsid w:val="000D258F"/>
    <w:rsid w:val="000D44AC"/>
    <w:rsid w:val="000D4970"/>
    <w:rsid w:val="000D5098"/>
    <w:rsid w:val="000D5BF2"/>
    <w:rsid w:val="000D65E4"/>
    <w:rsid w:val="000D6BC9"/>
    <w:rsid w:val="000D7484"/>
    <w:rsid w:val="000D76DB"/>
    <w:rsid w:val="000E05AF"/>
    <w:rsid w:val="000E0DD4"/>
    <w:rsid w:val="000E203D"/>
    <w:rsid w:val="000E3166"/>
    <w:rsid w:val="000E35C6"/>
    <w:rsid w:val="000E433A"/>
    <w:rsid w:val="000E4AC9"/>
    <w:rsid w:val="000E4F99"/>
    <w:rsid w:val="000E5D8D"/>
    <w:rsid w:val="000E7321"/>
    <w:rsid w:val="000F1C90"/>
    <w:rsid w:val="000F2AD0"/>
    <w:rsid w:val="000F2CA3"/>
    <w:rsid w:val="000F3E91"/>
    <w:rsid w:val="000F5BF1"/>
    <w:rsid w:val="000F7017"/>
    <w:rsid w:val="000F7FEE"/>
    <w:rsid w:val="00100D0D"/>
    <w:rsid w:val="00100E04"/>
    <w:rsid w:val="001015D0"/>
    <w:rsid w:val="00101761"/>
    <w:rsid w:val="0010206F"/>
    <w:rsid w:val="001036B8"/>
    <w:rsid w:val="00103C3C"/>
    <w:rsid w:val="00103E96"/>
    <w:rsid w:val="00104C83"/>
    <w:rsid w:val="00105596"/>
    <w:rsid w:val="001062D0"/>
    <w:rsid w:val="001063B5"/>
    <w:rsid w:val="001069BA"/>
    <w:rsid w:val="00106E69"/>
    <w:rsid w:val="00107345"/>
    <w:rsid w:val="0010749D"/>
    <w:rsid w:val="001074AD"/>
    <w:rsid w:val="0010768C"/>
    <w:rsid w:val="00107D13"/>
    <w:rsid w:val="00110256"/>
    <w:rsid w:val="00110ECD"/>
    <w:rsid w:val="00110F44"/>
    <w:rsid w:val="00113FCB"/>
    <w:rsid w:val="001145E1"/>
    <w:rsid w:val="001158EC"/>
    <w:rsid w:val="00116BA7"/>
    <w:rsid w:val="001213DD"/>
    <w:rsid w:val="00122683"/>
    <w:rsid w:val="00124CF5"/>
    <w:rsid w:val="00132CE0"/>
    <w:rsid w:val="00132E16"/>
    <w:rsid w:val="00134BD7"/>
    <w:rsid w:val="00135493"/>
    <w:rsid w:val="00140B45"/>
    <w:rsid w:val="00140BBE"/>
    <w:rsid w:val="0014134F"/>
    <w:rsid w:val="00142023"/>
    <w:rsid w:val="00142328"/>
    <w:rsid w:val="00144C37"/>
    <w:rsid w:val="00145EAA"/>
    <w:rsid w:val="00146074"/>
    <w:rsid w:val="00146C9C"/>
    <w:rsid w:val="00147CA3"/>
    <w:rsid w:val="00147D4C"/>
    <w:rsid w:val="0015132C"/>
    <w:rsid w:val="00153E53"/>
    <w:rsid w:val="00154F04"/>
    <w:rsid w:val="00155F4F"/>
    <w:rsid w:val="0015649E"/>
    <w:rsid w:val="00161E90"/>
    <w:rsid w:val="001621F6"/>
    <w:rsid w:val="00163628"/>
    <w:rsid w:val="001636AC"/>
    <w:rsid w:val="0016703D"/>
    <w:rsid w:val="00167CAA"/>
    <w:rsid w:val="00170C4A"/>
    <w:rsid w:val="00170E72"/>
    <w:rsid w:val="00171BB5"/>
    <w:rsid w:val="00173AEA"/>
    <w:rsid w:val="00175C77"/>
    <w:rsid w:val="001808E8"/>
    <w:rsid w:val="00180EFA"/>
    <w:rsid w:val="0018339D"/>
    <w:rsid w:val="00183979"/>
    <w:rsid w:val="001845AF"/>
    <w:rsid w:val="00184779"/>
    <w:rsid w:val="00185BC9"/>
    <w:rsid w:val="00185C74"/>
    <w:rsid w:val="00186B9D"/>
    <w:rsid w:val="00187307"/>
    <w:rsid w:val="00194991"/>
    <w:rsid w:val="00194B2B"/>
    <w:rsid w:val="001A0934"/>
    <w:rsid w:val="001A0E73"/>
    <w:rsid w:val="001A15AA"/>
    <w:rsid w:val="001A18CD"/>
    <w:rsid w:val="001A24BA"/>
    <w:rsid w:val="001A4757"/>
    <w:rsid w:val="001A5695"/>
    <w:rsid w:val="001A7262"/>
    <w:rsid w:val="001B143B"/>
    <w:rsid w:val="001B1E2A"/>
    <w:rsid w:val="001B4C6D"/>
    <w:rsid w:val="001B60C5"/>
    <w:rsid w:val="001B67B1"/>
    <w:rsid w:val="001B6D60"/>
    <w:rsid w:val="001C05DD"/>
    <w:rsid w:val="001C0DDA"/>
    <w:rsid w:val="001C1897"/>
    <w:rsid w:val="001C18F7"/>
    <w:rsid w:val="001C2DBD"/>
    <w:rsid w:val="001C381C"/>
    <w:rsid w:val="001C435B"/>
    <w:rsid w:val="001D0519"/>
    <w:rsid w:val="001D18FE"/>
    <w:rsid w:val="001D1D7F"/>
    <w:rsid w:val="001D2A11"/>
    <w:rsid w:val="001D3C84"/>
    <w:rsid w:val="001D418C"/>
    <w:rsid w:val="001D4BE3"/>
    <w:rsid w:val="001D572E"/>
    <w:rsid w:val="001D79A8"/>
    <w:rsid w:val="001E1425"/>
    <w:rsid w:val="001E19A5"/>
    <w:rsid w:val="001E1FD2"/>
    <w:rsid w:val="001E300A"/>
    <w:rsid w:val="001E51D4"/>
    <w:rsid w:val="001E7B08"/>
    <w:rsid w:val="001F048F"/>
    <w:rsid w:val="001F1A34"/>
    <w:rsid w:val="001F1B30"/>
    <w:rsid w:val="001F1F12"/>
    <w:rsid w:val="001F23B1"/>
    <w:rsid w:val="001F2E02"/>
    <w:rsid w:val="001F6256"/>
    <w:rsid w:val="001F7293"/>
    <w:rsid w:val="00201184"/>
    <w:rsid w:val="0020354A"/>
    <w:rsid w:val="00203A7F"/>
    <w:rsid w:val="00203CAE"/>
    <w:rsid w:val="002061BD"/>
    <w:rsid w:val="00211018"/>
    <w:rsid w:val="00211734"/>
    <w:rsid w:val="00212FD4"/>
    <w:rsid w:val="00213253"/>
    <w:rsid w:val="0021377B"/>
    <w:rsid w:val="00213E57"/>
    <w:rsid w:val="0021548C"/>
    <w:rsid w:val="0021717C"/>
    <w:rsid w:val="00220605"/>
    <w:rsid w:val="00220FF6"/>
    <w:rsid w:val="00222B3A"/>
    <w:rsid w:val="002241EB"/>
    <w:rsid w:val="00224A7B"/>
    <w:rsid w:val="00225157"/>
    <w:rsid w:val="0022641D"/>
    <w:rsid w:val="00227291"/>
    <w:rsid w:val="002303A2"/>
    <w:rsid w:val="00231865"/>
    <w:rsid w:val="002318DF"/>
    <w:rsid w:val="00232307"/>
    <w:rsid w:val="00233B5D"/>
    <w:rsid w:val="00234B7C"/>
    <w:rsid w:val="00235B13"/>
    <w:rsid w:val="00242764"/>
    <w:rsid w:val="00242D92"/>
    <w:rsid w:val="00244CDF"/>
    <w:rsid w:val="00246096"/>
    <w:rsid w:val="00246E79"/>
    <w:rsid w:val="00246F81"/>
    <w:rsid w:val="0025039A"/>
    <w:rsid w:val="00250AFC"/>
    <w:rsid w:val="00250CD4"/>
    <w:rsid w:val="00251B0E"/>
    <w:rsid w:val="00252DAF"/>
    <w:rsid w:val="00253350"/>
    <w:rsid w:val="002534CB"/>
    <w:rsid w:val="00253B3A"/>
    <w:rsid w:val="0025597A"/>
    <w:rsid w:val="00255FF7"/>
    <w:rsid w:val="00257E9F"/>
    <w:rsid w:val="0026284D"/>
    <w:rsid w:val="00262DB7"/>
    <w:rsid w:val="00262ED1"/>
    <w:rsid w:val="00264A7C"/>
    <w:rsid w:val="002654F8"/>
    <w:rsid w:val="002663D0"/>
    <w:rsid w:val="00267D2C"/>
    <w:rsid w:val="002720FD"/>
    <w:rsid w:val="00272D2C"/>
    <w:rsid w:val="00274461"/>
    <w:rsid w:val="00276AF4"/>
    <w:rsid w:val="00276B22"/>
    <w:rsid w:val="0027706A"/>
    <w:rsid w:val="00282E92"/>
    <w:rsid w:val="0028350B"/>
    <w:rsid w:val="0028369D"/>
    <w:rsid w:val="00284907"/>
    <w:rsid w:val="00284E6C"/>
    <w:rsid w:val="00285089"/>
    <w:rsid w:val="0028544D"/>
    <w:rsid w:val="002859BA"/>
    <w:rsid w:val="00291729"/>
    <w:rsid w:val="00291F51"/>
    <w:rsid w:val="002921B5"/>
    <w:rsid w:val="0029286D"/>
    <w:rsid w:val="00293C39"/>
    <w:rsid w:val="00296054"/>
    <w:rsid w:val="00296378"/>
    <w:rsid w:val="00296F8C"/>
    <w:rsid w:val="002A16EB"/>
    <w:rsid w:val="002A19F5"/>
    <w:rsid w:val="002A1DC1"/>
    <w:rsid w:val="002A24C6"/>
    <w:rsid w:val="002A3C55"/>
    <w:rsid w:val="002A68A2"/>
    <w:rsid w:val="002A7409"/>
    <w:rsid w:val="002A7736"/>
    <w:rsid w:val="002B0718"/>
    <w:rsid w:val="002B07BB"/>
    <w:rsid w:val="002B20BE"/>
    <w:rsid w:val="002B28B2"/>
    <w:rsid w:val="002B41F7"/>
    <w:rsid w:val="002B421B"/>
    <w:rsid w:val="002B434B"/>
    <w:rsid w:val="002B463C"/>
    <w:rsid w:val="002B5ABD"/>
    <w:rsid w:val="002B7EF9"/>
    <w:rsid w:val="002C08A6"/>
    <w:rsid w:val="002C0F88"/>
    <w:rsid w:val="002C1DAC"/>
    <w:rsid w:val="002C2535"/>
    <w:rsid w:val="002C2887"/>
    <w:rsid w:val="002C305D"/>
    <w:rsid w:val="002C6A4F"/>
    <w:rsid w:val="002C7C15"/>
    <w:rsid w:val="002D0881"/>
    <w:rsid w:val="002D0970"/>
    <w:rsid w:val="002D221F"/>
    <w:rsid w:val="002D36A0"/>
    <w:rsid w:val="002D67AB"/>
    <w:rsid w:val="002E2CD8"/>
    <w:rsid w:val="002E40DE"/>
    <w:rsid w:val="002E4578"/>
    <w:rsid w:val="002E519D"/>
    <w:rsid w:val="002E6890"/>
    <w:rsid w:val="002E7451"/>
    <w:rsid w:val="002F008B"/>
    <w:rsid w:val="002F0DDA"/>
    <w:rsid w:val="002F23F5"/>
    <w:rsid w:val="002F2B69"/>
    <w:rsid w:val="002F33E4"/>
    <w:rsid w:val="002F433D"/>
    <w:rsid w:val="002F5547"/>
    <w:rsid w:val="002F59AF"/>
    <w:rsid w:val="002F7290"/>
    <w:rsid w:val="003004E4"/>
    <w:rsid w:val="00300A07"/>
    <w:rsid w:val="00301194"/>
    <w:rsid w:val="00302A58"/>
    <w:rsid w:val="00303704"/>
    <w:rsid w:val="0030692B"/>
    <w:rsid w:val="003119A4"/>
    <w:rsid w:val="00311A32"/>
    <w:rsid w:val="00311F28"/>
    <w:rsid w:val="0031243B"/>
    <w:rsid w:val="003126C8"/>
    <w:rsid w:val="00312A25"/>
    <w:rsid w:val="00313664"/>
    <w:rsid w:val="00313A1D"/>
    <w:rsid w:val="00314424"/>
    <w:rsid w:val="0031600E"/>
    <w:rsid w:val="00317CF9"/>
    <w:rsid w:val="00317DC2"/>
    <w:rsid w:val="00320084"/>
    <w:rsid w:val="003233FC"/>
    <w:rsid w:val="00323D19"/>
    <w:rsid w:val="003245BD"/>
    <w:rsid w:val="0032485A"/>
    <w:rsid w:val="00325C89"/>
    <w:rsid w:val="00326282"/>
    <w:rsid w:val="0032745F"/>
    <w:rsid w:val="003326F8"/>
    <w:rsid w:val="00333441"/>
    <w:rsid w:val="00335E4F"/>
    <w:rsid w:val="0034006C"/>
    <w:rsid w:val="00340C24"/>
    <w:rsid w:val="0034191F"/>
    <w:rsid w:val="00342121"/>
    <w:rsid w:val="0034360D"/>
    <w:rsid w:val="00343F10"/>
    <w:rsid w:val="0035008B"/>
    <w:rsid w:val="0035135F"/>
    <w:rsid w:val="003515C6"/>
    <w:rsid w:val="00351E3A"/>
    <w:rsid w:val="0035230C"/>
    <w:rsid w:val="00352354"/>
    <w:rsid w:val="00353306"/>
    <w:rsid w:val="0035331C"/>
    <w:rsid w:val="003537FA"/>
    <w:rsid w:val="00353C4E"/>
    <w:rsid w:val="0035559C"/>
    <w:rsid w:val="00357EE0"/>
    <w:rsid w:val="00360902"/>
    <w:rsid w:val="00361DDD"/>
    <w:rsid w:val="0036224F"/>
    <w:rsid w:val="00363F5C"/>
    <w:rsid w:val="003657AE"/>
    <w:rsid w:val="003658CC"/>
    <w:rsid w:val="0036607D"/>
    <w:rsid w:val="003700DB"/>
    <w:rsid w:val="00371B20"/>
    <w:rsid w:val="003721E7"/>
    <w:rsid w:val="0037233D"/>
    <w:rsid w:val="00373EEC"/>
    <w:rsid w:val="00377DB5"/>
    <w:rsid w:val="00381901"/>
    <w:rsid w:val="00381BB6"/>
    <w:rsid w:val="0038271D"/>
    <w:rsid w:val="00382FB0"/>
    <w:rsid w:val="0038644F"/>
    <w:rsid w:val="00390CA8"/>
    <w:rsid w:val="00391D35"/>
    <w:rsid w:val="00392042"/>
    <w:rsid w:val="00393DF6"/>
    <w:rsid w:val="00394011"/>
    <w:rsid w:val="00394889"/>
    <w:rsid w:val="0039563A"/>
    <w:rsid w:val="0039620E"/>
    <w:rsid w:val="00397AD8"/>
    <w:rsid w:val="003A0C85"/>
    <w:rsid w:val="003A1AB1"/>
    <w:rsid w:val="003A245D"/>
    <w:rsid w:val="003A3AFA"/>
    <w:rsid w:val="003A46D5"/>
    <w:rsid w:val="003A490F"/>
    <w:rsid w:val="003A5F6B"/>
    <w:rsid w:val="003B001B"/>
    <w:rsid w:val="003B1B85"/>
    <w:rsid w:val="003B2285"/>
    <w:rsid w:val="003B2AC4"/>
    <w:rsid w:val="003B3664"/>
    <w:rsid w:val="003B4285"/>
    <w:rsid w:val="003B5028"/>
    <w:rsid w:val="003B5706"/>
    <w:rsid w:val="003B746E"/>
    <w:rsid w:val="003C0DB8"/>
    <w:rsid w:val="003C1D31"/>
    <w:rsid w:val="003C2A27"/>
    <w:rsid w:val="003C3E8D"/>
    <w:rsid w:val="003C4A14"/>
    <w:rsid w:val="003C5B37"/>
    <w:rsid w:val="003C7A26"/>
    <w:rsid w:val="003D0021"/>
    <w:rsid w:val="003D0B22"/>
    <w:rsid w:val="003D1146"/>
    <w:rsid w:val="003D14A6"/>
    <w:rsid w:val="003D1DB4"/>
    <w:rsid w:val="003D3568"/>
    <w:rsid w:val="003D3924"/>
    <w:rsid w:val="003D3A90"/>
    <w:rsid w:val="003D4181"/>
    <w:rsid w:val="003D5B48"/>
    <w:rsid w:val="003D7EC7"/>
    <w:rsid w:val="003E12FE"/>
    <w:rsid w:val="003E1D05"/>
    <w:rsid w:val="003E38B7"/>
    <w:rsid w:val="003E60CC"/>
    <w:rsid w:val="003E66B0"/>
    <w:rsid w:val="003E7906"/>
    <w:rsid w:val="003F0248"/>
    <w:rsid w:val="003F071D"/>
    <w:rsid w:val="003F1FA3"/>
    <w:rsid w:val="003F2DD2"/>
    <w:rsid w:val="003F3DB3"/>
    <w:rsid w:val="003F7507"/>
    <w:rsid w:val="00401571"/>
    <w:rsid w:val="00402854"/>
    <w:rsid w:val="0040458F"/>
    <w:rsid w:val="00405297"/>
    <w:rsid w:val="00405ACF"/>
    <w:rsid w:val="0040659B"/>
    <w:rsid w:val="004070EA"/>
    <w:rsid w:val="004105B5"/>
    <w:rsid w:val="00410EC3"/>
    <w:rsid w:val="0041278B"/>
    <w:rsid w:val="004135EB"/>
    <w:rsid w:val="00415BA0"/>
    <w:rsid w:val="00416A3E"/>
    <w:rsid w:val="0042014D"/>
    <w:rsid w:val="00420B5C"/>
    <w:rsid w:val="0042219D"/>
    <w:rsid w:val="004226AD"/>
    <w:rsid w:val="00422B2F"/>
    <w:rsid w:val="00423EAD"/>
    <w:rsid w:val="0042720B"/>
    <w:rsid w:val="00427442"/>
    <w:rsid w:val="00427921"/>
    <w:rsid w:val="004328D0"/>
    <w:rsid w:val="00433803"/>
    <w:rsid w:val="00433EA2"/>
    <w:rsid w:val="00435F47"/>
    <w:rsid w:val="004408E5"/>
    <w:rsid w:val="00440BDA"/>
    <w:rsid w:val="00440DD2"/>
    <w:rsid w:val="004410ED"/>
    <w:rsid w:val="00445108"/>
    <w:rsid w:val="00445823"/>
    <w:rsid w:val="00445A9C"/>
    <w:rsid w:val="0045014E"/>
    <w:rsid w:val="004503EE"/>
    <w:rsid w:val="00450BE0"/>
    <w:rsid w:val="004511ED"/>
    <w:rsid w:val="00451271"/>
    <w:rsid w:val="004531B0"/>
    <w:rsid w:val="00453539"/>
    <w:rsid w:val="00453B53"/>
    <w:rsid w:val="0045536D"/>
    <w:rsid w:val="00455DCB"/>
    <w:rsid w:val="00457AD1"/>
    <w:rsid w:val="004620B7"/>
    <w:rsid w:val="004633DB"/>
    <w:rsid w:val="004648A0"/>
    <w:rsid w:val="00465828"/>
    <w:rsid w:val="0046780A"/>
    <w:rsid w:val="00467D4B"/>
    <w:rsid w:val="004704BB"/>
    <w:rsid w:val="00471073"/>
    <w:rsid w:val="0047113B"/>
    <w:rsid w:val="00473451"/>
    <w:rsid w:val="00473BEF"/>
    <w:rsid w:val="00474431"/>
    <w:rsid w:val="004748D4"/>
    <w:rsid w:val="00477DF6"/>
    <w:rsid w:val="00477F87"/>
    <w:rsid w:val="004812DB"/>
    <w:rsid w:val="0048259B"/>
    <w:rsid w:val="00483A71"/>
    <w:rsid w:val="00483D3C"/>
    <w:rsid w:val="004869ED"/>
    <w:rsid w:val="00486E13"/>
    <w:rsid w:val="0048741A"/>
    <w:rsid w:val="00487D90"/>
    <w:rsid w:val="004906E7"/>
    <w:rsid w:val="0049155F"/>
    <w:rsid w:val="00491839"/>
    <w:rsid w:val="004929FC"/>
    <w:rsid w:val="004935D6"/>
    <w:rsid w:val="004939C1"/>
    <w:rsid w:val="00494A91"/>
    <w:rsid w:val="004951E5"/>
    <w:rsid w:val="00495CC1"/>
    <w:rsid w:val="00495E26"/>
    <w:rsid w:val="004960A6"/>
    <w:rsid w:val="00496F1C"/>
    <w:rsid w:val="00497910"/>
    <w:rsid w:val="004A0FF1"/>
    <w:rsid w:val="004A17AD"/>
    <w:rsid w:val="004A1E9C"/>
    <w:rsid w:val="004A2238"/>
    <w:rsid w:val="004A51A5"/>
    <w:rsid w:val="004A62AD"/>
    <w:rsid w:val="004A7236"/>
    <w:rsid w:val="004B0F0E"/>
    <w:rsid w:val="004B29B0"/>
    <w:rsid w:val="004B304E"/>
    <w:rsid w:val="004B3F1E"/>
    <w:rsid w:val="004C0A83"/>
    <w:rsid w:val="004C13F9"/>
    <w:rsid w:val="004C1BE1"/>
    <w:rsid w:val="004C2DFC"/>
    <w:rsid w:val="004C33D4"/>
    <w:rsid w:val="004C42D3"/>
    <w:rsid w:val="004C53AB"/>
    <w:rsid w:val="004C6553"/>
    <w:rsid w:val="004C7743"/>
    <w:rsid w:val="004D238C"/>
    <w:rsid w:val="004D310F"/>
    <w:rsid w:val="004D5598"/>
    <w:rsid w:val="004D559F"/>
    <w:rsid w:val="004D6165"/>
    <w:rsid w:val="004D6302"/>
    <w:rsid w:val="004D6C9D"/>
    <w:rsid w:val="004E07E2"/>
    <w:rsid w:val="004E1837"/>
    <w:rsid w:val="004E22DA"/>
    <w:rsid w:val="004E321E"/>
    <w:rsid w:val="004E439B"/>
    <w:rsid w:val="004E4D36"/>
    <w:rsid w:val="004E4EC2"/>
    <w:rsid w:val="004E6718"/>
    <w:rsid w:val="004F3249"/>
    <w:rsid w:val="004F56D6"/>
    <w:rsid w:val="004F6E9C"/>
    <w:rsid w:val="0050062A"/>
    <w:rsid w:val="0050095A"/>
    <w:rsid w:val="00500AFF"/>
    <w:rsid w:val="00500B37"/>
    <w:rsid w:val="005012DD"/>
    <w:rsid w:val="00503A15"/>
    <w:rsid w:val="0050474A"/>
    <w:rsid w:val="00504DAD"/>
    <w:rsid w:val="00506D9E"/>
    <w:rsid w:val="005072F5"/>
    <w:rsid w:val="00507536"/>
    <w:rsid w:val="00510AB5"/>
    <w:rsid w:val="00510ACF"/>
    <w:rsid w:val="005114B3"/>
    <w:rsid w:val="00511C1A"/>
    <w:rsid w:val="005123BE"/>
    <w:rsid w:val="00513A7E"/>
    <w:rsid w:val="00513D52"/>
    <w:rsid w:val="00513FF6"/>
    <w:rsid w:val="005153ED"/>
    <w:rsid w:val="00515FD9"/>
    <w:rsid w:val="00517AE3"/>
    <w:rsid w:val="00517D13"/>
    <w:rsid w:val="005204DE"/>
    <w:rsid w:val="005217E2"/>
    <w:rsid w:val="0052201F"/>
    <w:rsid w:val="00530468"/>
    <w:rsid w:val="005338EB"/>
    <w:rsid w:val="00536B01"/>
    <w:rsid w:val="005371AD"/>
    <w:rsid w:val="005409B9"/>
    <w:rsid w:val="00542D3E"/>
    <w:rsid w:val="00543571"/>
    <w:rsid w:val="0054370A"/>
    <w:rsid w:val="00544A72"/>
    <w:rsid w:val="005453E9"/>
    <w:rsid w:val="00545F95"/>
    <w:rsid w:val="00546956"/>
    <w:rsid w:val="005473CE"/>
    <w:rsid w:val="00547450"/>
    <w:rsid w:val="00550089"/>
    <w:rsid w:val="005504B1"/>
    <w:rsid w:val="00551045"/>
    <w:rsid w:val="005524CB"/>
    <w:rsid w:val="00552E4E"/>
    <w:rsid w:val="00553808"/>
    <w:rsid w:val="00555BE9"/>
    <w:rsid w:val="00556652"/>
    <w:rsid w:val="00556AE6"/>
    <w:rsid w:val="0056008C"/>
    <w:rsid w:val="005621B0"/>
    <w:rsid w:val="00564892"/>
    <w:rsid w:val="00571EEC"/>
    <w:rsid w:val="00572914"/>
    <w:rsid w:val="00572A1A"/>
    <w:rsid w:val="0057436C"/>
    <w:rsid w:val="005839D8"/>
    <w:rsid w:val="00583DD2"/>
    <w:rsid w:val="00584AB8"/>
    <w:rsid w:val="00585164"/>
    <w:rsid w:val="005875D5"/>
    <w:rsid w:val="00590156"/>
    <w:rsid w:val="00590DD6"/>
    <w:rsid w:val="0059501B"/>
    <w:rsid w:val="005950F6"/>
    <w:rsid w:val="00595A9E"/>
    <w:rsid w:val="00595E20"/>
    <w:rsid w:val="00596F3B"/>
    <w:rsid w:val="00596F70"/>
    <w:rsid w:val="005A0541"/>
    <w:rsid w:val="005A0D33"/>
    <w:rsid w:val="005A10FD"/>
    <w:rsid w:val="005A128E"/>
    <w:rsid w:val="005A1A59"/>
    <w:rsid w:val="005A628A"/>
    <w:rsid w:val="005A75E6"/>
    <w:rsid w:val="005B0F4B"/>
    <w:rsid w:val="005B3306"/>
    <w:rsid w:val="005B4AAD"/>
    <w:rsid w:val="005B52E0"/>
    <w:rsid w:val="005B550E"/>
    <w:rsid w:val="005B5DA1"/>
    <w:rsid w:val="005B733D"/>
    <w:rsid w:val="005B78FC"/>
    <w:rsid w:val="005C346D"/>
    <w:rsid w:val="005C349A"/>
    <w:rsid w:val="005C4CC6"/>
    <w:rsid w:val="005C7239"/>
    <w:rsid w:val="005D043C"/>
    <w:rsid w:val="005D1042"/>
    <w:rsid w:val="005D2558"/>
    <w:rsid w:val="005D4591"/>
    <w:rsid w:val="005D46D5"/>
    <w:rsid w:val="005D46F7"/>
    <w:rsid w:val="005E03F9"/>
    <w:rsid w:val="005E7244"/>
    <w:rsid w:val="005E7F78"/>
    <w:rsid w:val="005F459F"/>
    <w:rsid w:val="005F50E8"/>
    <w:rsid w:val="00600BEE"/>
    <w:rsid w:val="006017ED"/>
    <w:rsid w:val="00604DE0"/>
    <w:rsid w:val="00605ABC"/>
    <w:rsid w:val="006112B6"/>
    <w:rsid w:val="0061139D"/>
    <w:rsid w:val="00611E91"/>
    <w:rsid w:val="00612AAA"/>
    <w:rsid w:val="00613178"/>
    <w:rsid w:val="00615AC9"/>
    <w:rsid w:val="00615DDB"/>
    <w:rsid w:val="00617972"/>
    <w:rsid w:val="006202D5"/>
    <w:rsid w:val="00621B1F"/>
    <w:rsid w:val="0062211E"/>
    <w:rsid w:val="00622552"/>
    <w:rsid w:val="006263A2"/>
    <w:rsid w:val="006265B1"/>
    <w:rsid w:val="00627306"/>
    <w:rsid w:val="006302AB"/>
    <w:rsid w:val="00630777"/>
    <w:rsid w:val="006307EA"/>
    <w:rsid w:val="00632968"/>
    <w:rsid w:val="00634622"/>
    <w:rsid w:val="006347FB"/>
    <w:rsid w:val="00634C5D"/>
    <w:rsid w:val="00635D71"/>
    <w:rsid w:val="006376C5"/>
    <w:rsid w:val="00637925"/>
    <w:rsid w:val="00640998"/>
    <w:rsid w:val="00643A27"/>
    <w:rsid w:val="00645D5D"/>
    <w:rsid w:val="006519BA"/>
    <w:rsid w:val="00652B80"/>
    <w:rsid w:val="00653D8B"/>
    <w:rsid w:val="00653F3D"/>
    <w:rsid w:val="006554DB"/>
    <w:rsid w:val="00657C4A"/>
    <w:rsid w:val="00660B9F"/>
    <w:rsid w:val="00662ECB"/>
    <w:rsid w:val="00663CA4"/>
    <w:rsid w:val="00663F56"/>
    <w:rsid w:val="00664FB8"/>
    <w:rsid w:val="006708D6"/>
    <w:rsid w:val="006719B5"/>
    <w:rsid w:val="00671E38"/>
    <w:rsid w:val="00673BC7"/>
    <w:rsid w:val="00674032"/>
    <w:rsid w:val="0067461B"/>
    <w:rsid w:val="006752AB"/>
    <w:rsid w:val="006753B5"/>
    <w:rsid w:val="006766A6"/>
    <w:rsid w:val="00676A37"/>
    <w:rsid w:val="00680180"/>
    <w:rsid w:val="0068548A"/>
    <w:rsid w:val="00686E0B"/>
    <w:rsid w:val="006930CF"/>
    <w:rsid w:val="006938B4"/>
    <w:rsid w:val="006972AA"/>
    <w:rsid w:val="006A1285"/>
    <w:rsid w:val="006A39EF"/>
    <w:rsid w:val="006A419B"/>
    <w:rsid w:val="006A45C5"/>
    <w:rsid w:val="006A55A1"/>
    <w:rsid w:val="006A5F01"/>
    <w:rsid w:val="006A7758"/>
    <w:rsid w:val="006A7CB3"/>
    <w:rsid w:val="006B0625"/>
    <w:rsid w:val="006B14EC"/>
    <w:rsid w:val="006B170B"/>
    <w:rsid w:val="006B361F"/>
    <w:rsid w:val="006B40C2"/>
    <w:rsid w:val="006B4901"/>
    <w:rsid w:val="006B5FE7"/>
    <w:rsid w:val="006B6426"/>
    <w:rsid w:val="006B6CA2"/>
    <w:rsid w:val="006B720B"/>
    <w:rsid w:val="006B7552"/>
    <w:rsid w:val="006B7E86"/>
    <w:rsid w:val="006C3841"/>
    <w:rsid w:val="006C53BD"/>
    <w:rsid w:val="006C5E41"/>
    <w:rsid w:val="006D0390"/>
    <w:rsid w:val="006D0DDC"/>
    <w:rsid w:val="006D20B5"/>
    <w:rsid w:val="006D22D2"/>
    <w:rsid w:val="006D45A1"/>
    <w:rsid w:val="006D523B"/>
    <w:rsid w:val="006E0D7C"/>
    <w:rsid w:val="006E2A4C"/>
    <w:rsid w:val="006E6CE7"/>
    <w:rsid w:val="006E715B"/>
    <w:rsid w:val="006E78A1"/>
    <w:rsid w:val="006F27F2"/>
    <w:rsid w:val="006F2C68"/>
    <w:rsid w:val="006F2CEA"/>
    <w:rsid w:val="006F3786"/>
    <w:rsid w:val="006F3D73"/>
    <w:rsid w:val="006F466B"/>
    <w:rsid w:val="006F4B62"/>
    <w:rsid w:val="006F4D30"/>
    <w:rsid w:val="006F57E7"/>
    <w:rsid w:val="006F5884"/>
    <w:rsid w:val="006F6315"/>
    <w:rsid w:val="006F65A5"/>
    <w:rsid w:val="006F69D5"/>
    <w:rsid w:val="006F6C60"/>
    <w:rsid w:val="006F712E"/>
    <w:rsid w:val="0070119C"/>
    <w:rsid w:val="007026DF"/>
    <w:rsid w:val="00704673"/>
    <w:rsid w:val="007057E4"/>
    <w:rsid w:val="00706858"/>
    <w:rsid w:val="0070700F"/>
    <w:rsid w:val="0070724C"/>
    <w:rsid w:val="00707B8B"/>
    <w:rsid w:val="00707C55"/>
    <w:rsid w:val="007103B2"/>
    <w:rsid w:val="0071166A"/>
    <w:rsid w:val="00712E1D"/>
    <w:rsid w:val="0071456B"/>
    <w:rsid w:val="00717E82"/>
    <w:rsid w:val="00720516"/>
    <w:rsid w:val="007224A8"/>
    <w:rsid w:val="00723296"/>
    <w:rsid w:val="007271B6"/>
    <w:rsid w:val="00727A30"/>
    <w:rsid w:val="00730A91"/>
    <w:rsid w:val="00731F94"/>
    <w:rsid w:val="00731FB1"/>
    <w:rsid w:val="00732DB8"/>
    <w:rsid w:val="0073422C"/>
    <w:rsid w:val="007361A0"/>
    <w:rsid w:val="007373E8"/>
    <w:rsid w:val="00737EE9"/>
    <w:rsid w:val="0074107E"/>
    <w:rsid w:val="00741E93"/>
    <w:rsid w:val="00743F1D"/>
    <w:rsid w:val="0074424A"/>
    <w:rsid w:val="00744381"/>
    <w:rsid w:val="0074474B"/>
    <w:rsid w:val="0075086D"/>
    <w:rsid w:val="00750B1B"/>
    <w:rsid w:val="00750CF4"/>
    <w:rsid w:val="00751276"/>
    <w:rsid w:val="00751AEA"/>
    <w:rsid w:val="007551E0"/>
    <w:rsid w:val="0076008A"/>
    <w:rsid w:val="00760475"/>
    <w:rsid w:val="0076153B"/>
    <w:rsid w:val="00766770"/>
    <w:rsid w:val="0077143B"/>
    <w:rsid w:val="00771BAA"/>
    <w:rsid w:val="00772490"/>
    <w:rsid w:val="00772F9E"/>
    <w:rsid w:val="00773774"/>
    <w:rsid w:val="007749CC"/>
    <w:rsid w:val="00774B32"/>
    <w:rsid w:val="007776F8"/>
    <w:rsid w:val="00780BC2"/>
    <w:rsid w:val="00781183"/>
    <w:rsid w:val="00781536"/>
    <w:rsid w:val="0078184C"/>
    <w:rsid w:val="00782129"/>
    <w:rsid w:val="00782C51"/>
    <w:rsid w:val="00782DAD"/>
    <w:rsid w:val="0078405A"/>
    <w:rsid w:val="00784D06"/>
    <w:rsid w:val="0078521F"/>
    <w:rsid w:val="0078638C"/>
    <w:rsid w:val="0078700E"/>
    <w:rsid w:val="00787747"/>
    <w:rsid w:val="00787AB9"/>
    <w:rsid w:val="00792FE0"/>
    <w:rsid w:val="007936A1"/>
    <w:rsid w:val="00793D41"/>
    <w:rsid w:val="00793DDF"/>
    <w:rsid w:val="00795D49"/>
    <w:rsid w:val="007A0BA8"/>
    <w:rsid w:val="007A6FF5"/>
    <w:rsid w:val="007B1AF3"/>
    <w:rsid w:val="007B2A14"/>
    <w:rsid w:val="007B2D60"/>
    <w:rsid w:val="007B39B8"/>
    <w:rsid w:val="007B66D6"/>
    <w:rsid w:val="007C0344"/>
    <w:rsid w:val="007C1490"/>
    <w:rsid w:val="007C19D4"/>
    <w:rsid w:val="007C1BFF"/>
    <w:rsid w:val="007C2A92"/>
    <w:rsid w:val="007C3491"/>
    <w:rsid w:val="007C4F87"/>
    <w:rsid w:val="007D141C"/>
    <w:rsid w:val="007D167D"/>
    <w:rsid w:val="007D268F"/>
    <w:rsid w:val="007D4ED9"/>
    <w:rsid w:val="007D6DAD"/>
    <w:rsid w:val="007D707D"/>
    <w:rsid w:val="007E24DB"/>
    <w:rsid w:val="007E286D"/>
    <w:rsid w:val="007E630F"/>
    <w:rsid w:val="007E78C7"/>
    <w:rsid w:val="007E7B03"/>
    <w:rsid w:val="007E7F46"/>
    <w:rsid w:val="007E7F80"/>
    <w:rsid w:val="007F0310"/>
    <w:rsid w:val="007F052B"/>
    <w:rsid w:val="007F063B"/>
    <w:rsid w:val="007F0FBE"/>
    <w:rsid w:val="007F35AD"/>
    <w:rsid w:val="007F3615"/>
    <w:rsid w:val="007F41CE"/>
    <w:rsid w:val="007F5822"/>
    <w:rsid w:val="007F6A8B"/>
    <w:rsid w:val="007F7AE7"/>
    <w:rsid w:val="008005D2"/>
    <w:rsid w:val="00800990"/>
    <w:rsid w:val="00800D7E"/>
    <w:rsid w:val="00802B59"/>
    <w:rsid w:val="00802CF5"/>
    <w:rsid w:val="00805BAC"/>
    <w:rsid w:val="00805FA0"/>
    <w:rsid w:val="00807205"/>
    <w:rsid w:val="00807BB1"/>
    <w:rsid w:val="00810AFE"/>
    <w:rsid w:val="0081189C"/>
    <w:rsid w:val="00812C4E"/>
    <w:rsid w:val="00813A95"/>
    <w:rsid w:val="00814C7E"/>
    <w:rsid w:val="00817A68"/>
    <w:rsid w:val="0082056F"/>
    <w:rsid w:val="00821869"/>
    <w:rsid w:val="0082241E"/>
    <w:rsid w:val="00822E96"/>
    <w:rsid w:val="0082385A"/>
    <w:rsid w:val="008240B2"/>
    <w:rsid w:val="008260AF"/>
    <w:rsid w:val="008277B7"/>
    <w:rsid w:val="008302A9"/>
    <w:rsid w:val="00830797"/>
    <w:rsid w:val="008326EB"/>
    <w:rsid w:val="008340A4"/>
    <w:rsid w:val="00834C90"/>
    <w:rsid w:val="0084045F"/>
    <w:rsid w:val="00841690"/>
    <w:rsid w:val="0084326A"/>
    <w:rsid w:val="00844604"/>
    <w:rsid w:val="00845050"/>
    <w:rsid w:val="008460B6"/>
    <w:rsid w:val="008468A0"/>
    <w:rsid w:val="00852939"/>
    <w:rsid w:val="00853EF2"/>
    <w:rsid w:val="008555AF"/>
    <w:rsid w:val="00856FD8"/>
    <w:rsid w:val="008575F7"/>
    <w:rsid w:val="0086245F"/>
    <w:rsid w:val="00862D46"/>
    <w:rsid w:val="008634B2"/>
    <w:rsid w:val="00863C49"/>
    <w:rsid w:val="00864625"/>
    <w:rsid w:val="008646AF"/>
    <w:rsid w:val="008663DA"/>
    <w:rsid w:val="0086645A"/>
    <w:rsid w:val="00867D73"/>
    <w:rsid w:val="0087003B"/>
    <w:rsid w:val="00870704"/>
    <w:rsid w:val="0087230D"/>
    <w:rsid w:val="00872CC5"/>
    <w:rsid w:val="00877950"/>
    <w:rsid w:val="00880C2C"/>
    <w:rsid w:val="00882553"/>
    <w:rsid w:val="00883972"/>
    <w:rsid w:val="0088481B"/>
    <w:rsid w:val="00884FF2"/>
    <w:rsid w:val="008868FF"/>
    <w:rsid w:val="00886ECE"/>
    <w:rsid w:val="00892279"/>
    <w:rsid w:val="008924C5"/>
    <w:rsid w:val="00892C59"/>
    <w:rsid w:val="00893013"/>
    <w:rsid w:val="00893144"/>
    <w:rsid w:val="008A1463"/>
    <w:rsid w:val="008A1FCA"/>
    <w:rsid w:val="008A2500"/>
    <w:rsid w:val="008A3BFA"/>
    <w:rsid w:val="008A3FA8"/>
    <w:rsid w:val="008A496A"/>
    <w:rsid w:val="008A597E"/>
    <w:rsid w:val="008A5A8B"/>
    <w:rsid w:val="008A6F2D"/>
    <w:rsid w:val="008B022B"/>
    <w:rsid w:val="008B092A"/>
    <w:rsid w:val="008B093D"/>
    <w:rsid w:val="008B0F04"/>
    <w:rsid w:val="008B12BC"/>
    <w:rsid w:val="008B12D8"/>
    <w:rsid w:val="008B2414"/>
    <w:rsid w:val="008B2CA5"/>
    <w:rsid w:val="008B3726"/>
    <w:rsid w:val="008B44C2"/>
    <w:rsid w:val="008B505F"/>
    <w:rsid w:val="008B61D4"/>
    <w:rsid w:val="008B7F53"/>
    <w:rsid w:val="008C0269"/>
    <w:rsid w:val="008C057F"/>
    <w:rsid w:val="008C0D2D"/>
    <w:rsid w:val="008C1F51"/>
    <w:rsid w:val="008C22B6"/>
    <w:rsid w:val="008C24D9"/>
    <w:rsid w:val="008C55DD"/>
    <w:rsid w:val="008C56D4"/>
    <w:rsid w:val="008C58C3"/>
    <w:rsid w:val="008C5A83"/>
    <w:rsid w:val="008C6628"/>
    <w:rsid w:val="008C71C5"/>
    <w:rsid w:val="008C7736"/>
    <w:rsid w:val="008D05B0"/>
    <w:rsid w:val="008D1EAD"/>
    <w:rsid w:val="008D1F27"/>
    <w:rsid w:val="008D1F29"/>
    <w:rsid w:val="008D2591"/>
    <w:rsid w:val="008D38D3"/>
    <w:rsid w:val="008D435A"/>
    <w:rsid w:val="008D59BB"/>
    <w:rsid w:val="008D5F70"/>
    <w:rsid w:val="008E1AA9"/>
    <w:rsid w:val="008E31A4"/>
    <w:rsid w:val="008E375E"/>
    <w:rsid w:val="008E43AC"/>
    <w:rsid w:val="008E45A0"/>
    <w:rsid w:val="008E6DCC"/>
    <w:rsid w:val="008E7CEC"/>
    <w:rsid w:val="008F3CAB"/>
    <w:rsid w:val="008F3D5D"/>
    <w:rsid w:val="008F4AB9"/>
    <w:rsid w:val="008F4E1B"/>
    <w:rsid w:val="008F59EF"/>
    <w:rsid w:val="008F60F9"/>
    <w:rsid w:val="008F73A7"/>
    <w:rsid w:val="008F770A"/>
    <w:rsid w:val="008F7905"/>
    <w:rsid w:val="00900F41"/>
    <w:rsid w:val="0090184D"/>
    <w:rsid w:val="00902237"/>
    <w:rsid w:val="00903F9C"/>
    <w:rsid w:val="00905A86"/>
    <w:rsid w:val="00906CEB"/>
    <w:rsid w:val="00907896"/>
    <w:rsid w:val="009079EB"/>
    <w:rsid w:val="00907D04"/>
    <w:rsid w:val="009111C5"/>
    <w:rsid w:val="009150E3"/>
    <w:rsid w:val="009151F8"/>
    <w:rsid w:val="00917774"/>
    <w:rsid w:val="00917FFB"/>
    <w:rsid w:val="00920C0D"/>
    <w:rsid w:val="0092180D"/>
    <w:rsid w:val="009218EA"/>
    <w:rsid w:val="00923579"/>
    <w:rsid w:val="0092649D"/>
    <w:rsid w:val="009269AB"/>
    <w:rsid w:val="00927026"/>
    <w:rsid w:val="00927EED"/>
    <w:rsid w:val="009304FA"/>
    <w:rsid w:val="00930555"/>
    <w:rsid w:val="0093213E"/>
    <w:rsid w:val="0093241D"/>
    <w:rsid w:val="0093465F"/>
    <w:rsid w:val="009347E5"/>
    <w:rsid w:val="00934A8C"/>
    <w:rsid w:val="00934BAF"/>
    <w:rsid w:val="00936DA0"/>
    <w:rsid w:val="009405AA"/>
    <w:rsid w:val="00944312"/>
    <w:rsid w:val="00946441"/>
    <w:rsid w:val="00947058"/>
    <w:rsid w:val="009504D0"/>
    <w:rsid w:val="009511ED"/>
    <w:rsid w:val="00952B77"/>
    <w:rsid w:val="00952DF3"/>
    <w:rsid w:val="00953C5E"/>
    <w:rsid w:val="0095502D"/>
    <w:rsid w:val="00955F77"/>
    <w:rsid w:val="0095718F"/>
    <w:rsid w:val="00957265"/>
    <w:rsid w:val="009574AB"/>
    <w:rsid w:val="009579A3"/>
    <w:rsid w:val="00957DB0"/>
    <w:rsid w:val="009601F7"/>
    <w:rsid w:val="00961BB9"/>
    <w:rsid w:val="00963593"/>
    <w:rsid w:val="00964C94"/>
    <w:rsid w:val="00965A1D"/>
    <w:rsid w:val="0096608C"/>
    <w:rsid w:val="00966B05"/>
    <w:rsid w:val="009671C5"/>
    <w:rsid w:val="00970595"/>
    <w:rsid w:val="00971EF0"/>
    <w:rsid w:val="009729EA"/>
    <w:rsid w:val="00973EEC"/>
    <w:rsid w:val="009743CB"/>
    <w:rsid w:val="0097553E"/>
    <w:rsid w:val="00976997"/>
    <w:rsid w:val="00976C44"/>
    <w:rsid w:val="00980259"/>
    <w:rsid w:val="00980393"/>
    <w:rsid w:val="009803EE"/>
    <w:rsid w:val="009819ED"/>
    <w:rsid w:val="00981D1B"/>
    <w:rsid w:val="0098279C"/>
    <w:rsid w:val="00984B53"/>
    <w:rsid w:val="00984CFF"/>
    <w:rsid w:val="00984EBA"/>
    <w:rsid w:val="0098793A"/>
    <w:rsid w:val="009926D6"/>
    <w:rsid w:val="00993739"/>
    <w:rsid w:val="00993F18"/>
    <w:rsid w:val="00994D16"/>
    <w:rsid w:val="00996EAB"/>
    <w:rsid w:val="00996EBA"/>
    <w:rsid w:val="009A2C5B"/>
    <w:rsid w:val="009A3DD0"/>
    <w:rsid w:val="009A51DB"/>
    <w:rsid w:val="009A5ABC"/>
    <w:rsid w:val="009B06AB"/>
    <w:rsid w:val="009B085F"/>
    <w:rsid w:val="009B7A01"/>
    <w:rsid w:val="009C0DA4"/>
    <w:rsid w:val="009C13D8"/>
    <w:rsid w:val="009C1E0F"/>
    <w:rsid w:val="009C256F"/>
    <w:rsid w:val="009C3DD2"/>
    <w:rsid w:val="009C57F8"/>
    <w:rsid w:val="009C5B41"/>
    <w:rsid w:val="009C68E5"/>
    <w:rsid w:val="009C748C"/>
    <w:rsid w:val="009D32CA"/>
    <w:rsid w:val="009D3CDB"/>
    <w:rsid w:val="009D4A2C"/>
    <w:rsid w:val="009D612F"/>
    <w:rsid w:val="009D6400"/>
    <w:rsid w:val="009D6DE5"/>
    <w:rsid w:val="009D6EA6"/>
    <w:rsid w:val="009D7764"/>
    <w:rsid w:val="009E038B"/>
    <w:rsid w:val="009E0FC1"/>
    <w:rsid w:val="009E47E8"/>
    <w:rsid w:val="009E5042"/>
    <w:rsid w:val="009E59EC"/>
    <w:rsid w:val="009E7FC9"/>
    <w:rsid w:val="009F0BEC"/>
    <w:rsid w:val="009F1525"/>
    <w:rsid w:val="009F3919"/>
    <w:rsid w:val="009F3A35"/>
    <w:rsid w:val="009F3F30"/>
    <w:rsid w:val="009F4938"/>
    <w:rsid w:val="009F59B3"/>
    <w:rsid w:val="00A012A9"/>
    <w:rsid w:val="00A01784"/>
    <w:rsid w:val="00A02DAC"/>
    <w:rsid w:val="00A03D0D"/>
    <w:rsid w:val="00A03E86"/>
    <w:rsid w:val="00A04486"/>
    <w:rsid w:val="00A0719E"/>
    <w:rsid w:val="00A10B62"/>
    <w:rsid w:val="00A11797"/>
    <w:rsid w:val="00A11F97"/>
    <w:rsid w:val="00A12F7B"/>
    <w:rsid w:val="00A13117"/>
    <w:rsid w:val="00A149B7"/>
    <w:rsid w:val="00A14A58"/>
    <w:rsid w:val="00A16627"/>
    <w:rsid w:val="00A166C8"/>
    <w:rsid w:val="00A17011"/>
    <w:rsid w:val="00A205A5"/>
    <w:rsid w:val="00A20761"/>
    <w:rsid w:val="00A21131"/>
    <w:rsid w:val="00A217CC"/>
    <w:rsid w:val="00A22735"/>
    <w:rsid w:val="00A23A09"/>
    <w:rsid w:val="00A2412C"/>
    <w:rsid w:val="00A25953"/>
    <w:rsid w:val="00A25ADD"/>
    <w:rsid w:val="00A264AE"/>
    <w:rsid w:val="00A277E2"/>
    <w:rsid w:val="00A278D1"/>
    <w:rsid w:val="00A35C03"/>
    <w:rsid w:val="00A35DD0"/>
    <w:rsid w:val="00A36904"/>
    <w:rsid w:val="00A372D6"/>
    <w:rsid w:val="00A3759F"/>
    <w:rsid w:val="00A37C05"/>
    <w:rsid w:val="00A37D7A"/>
    <w:rsid w:val="00A414E7"/>
    <w:rsid w:val="00A42BA9"/>
    <w:rsid w:val="00A4496E"/>
    <w:rsid w:val="00A47CA5"/>
    <w:rsid w:val="00A5037D"/>
    <w:rsid w:val="00A5158D"/>
    <w:rsid w:val="00A52053"/>
    <w:rsid w:val="00A52CC6"/>
    <w:rsid w:val="00A56E17"/>
    <w:rsid w:val="00A615EB"/>
    <w:rsid w:val="00A6174B"/>
    <w:rsid w:val="00A618D0"/>
    <w:rsid w:val="00A62D05"/>
    <w:rsid w:val="00A632A6"/>
    <w:rsid w:val="00A65F75"/>
    <w:rsid w:val="00A66890"/>
    <w:rsid w:val="00A66E3C"/>
    <w:rsid w:val="00A67787"/>
    <w:rsid w:val="00A67B95"/>
    <w:rsid w:val="00A70E36"/>
    <w:rsid w:val="00A7155E"/>
    <w:rsid w:val="00A721BC"/>
    <w:rsid w:val="00A72F52"/>
    <w:rsid w:val="00A7595F"/>
    <w:rsid w:val="00A7620D"/>
    <w:rsid w:val="00A76D9E"/>
    <w:rsid w:val="00A76EC0"/>
    <w:rsid w:val="00A77718"/>
    <w:rsid w:val="00A77A0D"/>
    <w:rsid w:val="00A80925"/>
    <w:rsid w:val="00A820A2"/>
    <w:rsid w:val="00A8248F"/>
    <w:rsid w:val="00A83097"/>
    <w:rsid w:val="00A840A4"/>
    <w:rsid w:val="00A85CEA"/>
    <w:rsid w:val="00A85DC6"/>
    <w:rsid w:val="00A86EC2"/>
    <w:rsid w:val="00A91512"/>
    <w:rsid w:val="00A922A8"/>
    <w:rsid w:val="00A92F8E"/>
    <w:rsid w:val="00A95AA5"/>
    <w:rsid w:val="00A96905"/>
    <w:rsid w:val="00A97C1B"/>
    <w:rsid w:val="00AA3FF7"/>
    <w:rsid w:val="00AA4C47"/>
    <w:rsid w:val="00AA5BD7"/>
    <w:rsid w:val="00AA6149"/>
    <w:rsid w:val="00AB0F7F"/>
    <w:rsid w:val="00AB26BD"/>
    <w:rsid w:val="00AB4EDB"/>
    <w:rsid w:val="00AB792C"/>
    <w:rsid w:val="00AC00FD"/>
    <w:rsid w:val="00AC15FD"/>
    <w:rsid w:val="00AC2832"/>
    <w:rsid w:val="00AC611D"/>
    <w:rsid w:val="00AD0717"/>
    <w:rsid w:val="00AD1B1E"/>
    <w:rsid w:val="00AD1EC6"/>
    <w:rsid w:val="00AD1F06"/>
    <w:rsid w:val="00AD2CA6"/>
    <w:rsid w:val="00AD2DC7"/>
    <w:rsid w:val="00AD2EAB"/>
    <w:rsid w:val="00AD4CCB"/>
    <w:rsid w:val="00AD537A"/>
    <w:rsid w:val="00AD6878"/>
    <w:rsid w:val="00AD6FA6"/>
    <w:rsid w:val="00AE03B3"/>
    <w:rsid w:val="00AE114E"/>
    <w:rsid w:val="00AE12BC"/>
    <w:rsid w:val="00AE1FB3"/>
    <w:rsid w:val="00AE3B2C"/>
    <w:rsid w:val="00AE45BB"/>
    <w:rsid w:val="00AE4E6B"/>
    <w:rsid w:val="00AE7950"/>
    <w:rsid w:val="00AF03D3"/>
    <w:rsid w:val="00AF0AE7"/>
    <w:rsid w:val="00AF3057"/>
    <w:rsid w:val="00AF3326"/>
    <w:rsid w:val="00AF33E4"/>
    <w:rsid w:val="00AF382B"/>
    <w:rsid w:val="00AF437E"/>
    <w:rsid w:val="00AF4EB9"/>
    <w:rsid w:val="00AF5A12"/>
    <w:rsid w:val="00AF77B9"/>
    <w:rsid w:val="00AF7F3E"/>
    <w:rsid w:val="00B00979"/>
    <w:rsid w:val="00B01738"/>
    <w:rsid w:val="00B01887"/>
    <w:rsid w:val="00B01BEA"/>
    <w:rsid w:val="00B01C74"/>
    <w:rsid w:val="00B02940"/>
    <w:rsid w:val="00B07253"/>
    <w:rsid w:val="00B07B8B"/>
    <w:rsid w:val="00B07C80"/>
    <w:rsid w:val="00B108FC"/>
    <w:rsid w:val="00B1179B"/>
    <w:rsid w:val="00B13025"/>
    <w:rsid w:val="00B1397E"/>
    <w:rsid w:val="00B14CED"/>
    <w:rsid w:val="00B161CE"/>
    <w:rsid w:val="00B1700A"/>
    <w:rsid w:val="00B2044C"/>
    <w:rsid w:val="00B20BA8"/>
    <w:rsid w:val="00B213DE"/>
    <w:rsid w:val="00B22836"/>
    <w:rsid w:val="00B30726"/>
    <w:rsid w:val="00B31730"/>
    <w:rsid w:val="00B3195E"/>
    <w:rsid w:val="00B33746"/>
    <w:rsid w:val="00B342F5"/>
    <w:rsid w:val="00B35073"/>
    <w:rsid w:val="00B35347"/>
    <w:rsid w:val="00B3771F"/>
    <w:rsid w:val="00B4075A"/>
    <w:rsid w:val="00B426E1"/>
    <w:rsid w:val="00B43CCA"/>
    <w:rsid w:val="00B45090"/>
    <w:rsid w:val="00B45652"/>
    <w:rsid w:val="00B45F85"/>
    <w:rsid w:val="00B460F1"/>
    <w:rsid w:val="00B479E4"/>
    <w:rsid w:val="00B50512"/>
    <w:rsid w:val="00B50D58"/>
    <w:rsid w:val="00B51373"/>
    <w:rsid w:val="00B518D2"/>
    <w:rsid w:val="00B51EFD"/>
    <w:rsid w:val="00B53165"/>
    <w:rsid w:val="00B53BF6"/>
    <w:rsid w:val="00B53F71"/>
    <w:rsid w:val="00B55616"/>
    <w:rsid w:val="00B55E7D"/>
    <w:rsid w:val="00B57D87"/>
    <w:rsid w:val="00B6026B"/>
    <w:rsid w:val="00B70870"/>
    <w:rsid w:val="00B7162D"/>
    <w:rsid w:val="00B72F42"/>
    <w:rsid w:val="00B743EA"/>
    <w:rsid w:val="00B776A8"/>
    <w:rsid w:val="00B813A0"/>
    <w:rsid w:val="00B817D7"/>
    <w:rsid w:val="00B83976"/>
    <w:rsid w:val="00B84F93"/>
    <w:rsid w:val="00B853D9"/>
    <w:rsid w:val="00B862B5"/>
    <w:rsid w:val="00B8680D"/>
    <w:rsid w:val="00B86CE4"/>
    <w:rsid w:val="00B87C3A"/>
    <w:rsid w:val="00B912C3"/>
    <w:rsid w:val="00B915A5"/>
    <w:rsid w:val="00B91B70"/>
    <w:rsid w:val="00B92BA9"/>
    <w:rsid w:val="00B9458E"/>
    <w:rsid w:val="00B94F33"/>
    <w:rsid w:val="00B956CB"/>
    <w:rsid w:val="00B95A0F"/>
    <w:rsid w:val="00B95F5D"/>
    <w:rsid w:val="00B96D50"/>
    <w:rsid w:val="00B96FD7"/>
    <w:rsid w:val="00B971F6"/>
    <w:rsid w:val="00BA19E8"/>
    <w:rsid w:val="00BA2CDC"/>
    <w:rsid w:val="00BA34B2"/>
    <w:rsid w:val="00BA425F"/>
    <w:rsid w:val="00BA44D4"/>
    <w:rsid w:val="00BA71F9"/>
    <w:rsid w:val="00BA7C32"/>
    <w:rsid w:val="00BA7D1B"/>
    <w:rsid w:val="00BB169D"/>
    <w:rsid w:val="00BB2404"/>
    <w:rsid w:val="00BB2EAE"/>
    <w:rsid w:val="00BB3C8C"/>
    <w:rsid w:val="00BB3D3D"/>
    <w:rsid w:val="00BB4158"/>
    <w:rsid w:val="00BB4F12"/>
    <w:rsid w:val="00BB5EBE"/>
    <w:rsid w:val="00BB6D21"/>
    <w:rsid w:val="00BC1967"/>
    <w:rsid w:val="00BC230E"/>
    <w:rsid w:val="00BC4C25"/>
    <w:rsid w:val="00BC5ED1"/>
    <w:rsid w:val="00BC62C8"/>
    <w:rsid w:val="00BC6365"/>
    <w:rsid w:val="00BC73BC"/>
    <w:rsid w:val="00BD0617"/>
    <w:rsid w:val="00BD0721"/>
    <w:rsid w:val="00BD2107"/>
    <w:rsid w:val="00BD357D"/>
    <w:rsid w:val="00BD4163"/>
    <w:rsid w:val="00BD5ABC"/>
    <w:rsid w:val="00BD66D9"/>
    <w:rsid w:val="00BD69AB"/>
    <w:rsid w:val="00BD6B24"/>
    <w:rsid w:val="00BD7AEA"/>
    <w:rsid w:val="00BE0702"/>
    <w:rsid w:val="00BE1593"/>
    <w:rsid w:val="00BE1B6E"/>
    <w:rsid w:val="00BE251E"/>
    <w:rsid w:val="00BE2CD7"/>
    <w:rsid w:val="00BE5B8C"/>
    <w:rsid w:val="00BE5E90"/>
    <w:rsid w:val="00BF0E8E"/>
    <w:rsid w:val="00BF1B82"/>
    <w:rsid w:val="00BF1F8E"/>
    <w:rsid w:val="00BF3070"/>
    <w:rsid w:val="00BF4D4D"/>
    <w:rsid w:val="00BF50DD"/>
    <w:rsid w:val="00BF5278"/>
    <w:rsid w:val="00BF54CA"/>
    <w:rsid w:val="00BF76A3"/>
    <w:rsid w:val="00C00E45"/>
    <w:rsid w:val="00C00F2B"/>
    <w:rsid w:val="00C014F7"/>
    <w:rsid w:val="00C025FC"/>
    <w:rsid w:val="00C02E27"/>
    <w:rsid w:val="00C0375D"/>
    <w:rsid w:val="00C040AB"/>
    <w:rsid w:val="00C04F87"/>
    <w:rsid w:val="00C052C9"/>
    <w:rsid w:val="00C058B8"/>
    <w:rsid w:val="00C07E12"/>
    <w:rsid w:val="00C10A49"/>
    <w:rsid w:val="00C10AF4"/>
    <w:rsid w:val="00C11D31"/>
    <w:rsid w:val="00C14A4B"/>
    <w:rsid w:val="00C14CBE"/>
    <w:rsid w:val="00C15E36"/>
    <w:rsid w:val="00C166EB"/>
    <w:rsid w:val="00C20F29"/>
    <w:rsid w:val="00C235A2"/>
    <w:rsid w:val="00C240E0"/>
    <w:rsid w:val="00C24981"/>
    <w:rsid w:val="00C26ABB"/>
    <w:rsid w:val="00C30652"/>
    <w:rsid w:val="00C3081B"/>
    <w:rsid w:val="00C32B52"/>
    <w:rsid w:val="00C3316F"/>
    <w:rsid w:val="00C35AB4"/>
    <w:rsid w:val="00C41281"/>
    <w:rsid w:val="00C4678C"/>
    <w:rsid w:val="00C51434"/>
    <w:rsid w:val="00C519FF"/>
    <w:rsid w:val="00C51ABD"/>
    <w:rsid w:val="00C52D9E"/>
    <w:rsid w:val="00C52E76"/>
    <w:rsid w:val="00C54ACD"/>
    <w:rsid w:val="00C54CDA"/>
    <w:rsid w:val="00C55975"/>
    <w:rsid w:val="00C55CC3"/>
    <w:rsid w:val="00C60BC1"/>
    <w:rsid w:val="00C60FC9"/>
    <w:rsid w:val="00C61BE8"/>
    <w:rsid w:val="00C61C93"/>
    <w:rsid w:val="00C625D6"/>
    <w:rsid w:val="00C62C64"/>
    <w:rsid w:val="00C63772"/>
    <w:rsid w:val="00C66F37"/>
    <w:rsid w:val="00C702B5"/>
    <w:rsid w:val="00C72996"/>
    <w:rsid w:val="00C73EDF"/>
    <w:rsid w:val="00C74C81"/>
    <w:rsid w:val="00C74F8A"/>
    <w:rsid w:val="00C77137"/>
    <w:rsid w:val="00C8001E"/>
    <w:rsid w:val="00C81D07"/>
    <w:rsid w:val="00C82B76"/>
    <w:rsid w:val="00C82F67"/>
    <w:rsid w:val="00C84554"/>
    <w:rsid w:val="00C85933"/>
    <w:rsid w:val="00C85D3D"/>
    <w:rsid w:val="00C86CE2"/>
    <w:rsid w:val="00C8765F"/>
    <w:rsid w:val="00C905E1"/>
    <w:rsid w:val="00C9110E"/>
    <w:rsid w:val="00C9163E"/>
    <w:rsid w:val="00C91DC0"/>
    <w:rsid w:val="00C93CBB"/>
    <w:rsid w:val="00C95374"/>
    <w:rsid w:val="00C954FA"/>
    <w:rsid w:val="00C971DF"/>
    <w:rsid w:val="00C978CD"/>
    <w:rsid w:val="00CA1614"/>
    <w:rsid w:val="00CA30E3"/>
    <w:rsid w:val="00CA34D8"/>
    <w:rsid w:val="00CA39BC"/>
    <w:rsid w:val="00CA4757"/>
    <w:rsid w:val="00CA4D58"/>
    <w:rsid w:val="00CA54A3"/>
    <w:rsid w:val="00CA772B"/>
    <w:rsid w:val="00CB1216"/>
    <w:rsid w:val="00CB1BFE"/>
    <w:rsid w:val="00CB20F9"/>
    <w:rsid w:val="00CB2B17"/>
    <w:rsid w:val="00CB32AE"/>
    <w:rsid w:val="00CB36BD"/>
    <w:rsid w:val="00CB37D8"/>
    <w:rsid w:val="00CB64C8"/>
    <w:rsid w:val="00CB7407"/>
    <w:rsid w:val="00CB7449"/>
    <w:rsid w:val="00CC01DC"/>
    <w:rsid w:val="00CC22CD"/>
    <w:rsid w:val="00CC415E"/>
    <w:rsid w:val="00CD16EB"/>
    <w:rsid w:val="00CD1AB4"/>
    <w:rsid w:val="00CD1B9B"/>
    <w:rsid w:val="00CD1C99"/>
    <w:rsid w:val="00CD1FCF"/>
    <w:rsid w:val="00CD345A"/>
    <w:rsid w:val="00CD7310"/>
    <w:rsid w:val="00CE1873"/>
    <w:rsid w:val="00CE36D4"/>
    <w:rsid w:val="00CE3BEA"/>
    <w:rsid w:val="00CE3E1F"/>
    <w:rsid w:val="00CE42A4"/>
    <w:rsid w:val="00CE49AD"/>
    <w:rsid w:val="00CE566F"/>
    <w:rsid w:val="00CE5A43"/>
    <w:rsid w:val="00CE7433"/>
    <w:rsid w:val="00CE7FB5"/>
    <w:rsid w:val="00CF00FE"/>
    <w:rsid w:val="00CF0744"/>
    <w:rsid w:val="00CF2AA9"/>
    <w:rsid w:val="00CF40FA"/>
    <w:rsid w:val="00CF7CC4"/>
    <w:rsid w:val="00D0022C"/>
    <w:rsid w:val="00D004B3"/>
    <w:rsid w:val="00D00857"/>
    <w:rsid w:val="00D01898"/>
    <w:rsid w:val="00D01F46"/>
    <w:rsid w:val="00D022FC"/>
    <w:rsid w:val="00D02695"/>
    <w:rsid w:val="00D042D6"/>
    <w:rsid w:val="00D0528B"/>
    <w:rsid w:val="00D05D1A"/>
    <w:rsid w:val="00D06624"/>
    <w:rsid w:val="00D07109"/>
    <w:rsid w:val="00D07536"/>
    <w:rsid w:val="00D07ACC"/>
    <w:rsid w:val="00D10984"/>
    <w:rsid w:val="00D10DF8"/>
    <w:rsid w:val="00D131C3"/>
    <w:rsid w:val="00D13A54"/>
    <w:rsid w:val="00D14ECF"/>
    <w:rsid w:val="00D1592D"/>
    <w:rsid w:val="00D17EAF"/>
    <w:rsid w:val="00D20A08"/>
    <w:rsid w:val="00D2111A"/>
    <w:rsid w:val="00D21261"/>
    <w:rsid w:val="00D212BE"/>
    <w:rsid w:val="00D222B3"/>
    <w:rsid w:val="00D233DC"/>
    <w:rsid w:val="00D2371A"/>
    <w:rsid w:val="00D248D5"/>
    <w:rsid w:val="00D24915"/>
    <w:rsid w:val="00D263E3"/>
    <w:rsid w:val="00D271ED"/>
    <w:rsid w:val="00D2790B"/>
    <w:rsid w:val="00D30058"/>
    <w:rsid w:val="00D310F3"/>
    <w:rsid w:val="00D3245C"/>
    <w:rsid w:val="00D32D3F"/>
    <w:rsid w:val="00D33E0E"/>
    <w:rsid w:val="00D352D9"/>
    <w:rsid w:val="00D364A5"/>
    <w:rsid w:val="00D36CE1"/>
    <w:rsid w:val="00D376E1"/>
    <w:rsid w:val="00D42E52"/>
    <w:rsid w:val="00D4553E"/>
    <w:rsid w:val="00D46F57"/>
    <w:rsid w:val="00D475DC"/>
    <w:rsid w:val="00D50072"/>
    <w:rsid w:val="00D50655"/>
    <w:rsid w:val="00D50FC0"/>
    <w:rsid w:val="00D523FA"/>
    <w:rsid w:val="00D53550"/>
    <w:rsid w:val="00D5557E"/>
    <w:rsid w:val="00D558A5"/>
    <w:rsid w:val="00D55D38"/>
    <w:rsid w:val="00D56964"/>
    <w:rsid w:val="00D61921"/>
    <w:rsid w:val="00D6252F"/>
    <w:rsid w:val="00D63920"/>
    <w:rsid w:val="00D66076"/>
    <w:rsid w:val="00D665E6"/>
    <w:rsid w:val="00D67393"/>
    <w:rsid w:val="00D71A4D"/>
    <w:rsid w:val="00D725B3"/>
    <w:rsid w:val="00D7372E"/>
    <w:rsid w:val="00D75D04"/>
    <w:rsid w:val="00D82A1A"/>
    <w:rsid w:val="00D8431B"/>
    <w:rsid w:val="00D85C38"/>
    <w:rsid w:val="00D866EC"/>
    <w:rsid w:val="00D868B8"/>
    <w:rsid w:val="00D86DC6"/>
    <w:rsid w:val="00D87848"/>
    <w:rsid w:val="00D90574"/>
    <w:rsid w:val="00D917FB"/>
    <w:rsid w:val="00D933D0"/>
    <w:rsid w:val="00D948A7"/>
    <w:rsid w:val="00D94FB0"/>
    <w:rsid w:val="00D953B1"/>
    <w:rsid w:val="00D969BE"/>
    <w:rsid w:val="00DA00B2"/>
    <w:rsid w:val="00DA0A4E"/>
    <w:rsid w:val="00DA0B88"/>
    <w:rsid w:val="00DA11EF"/>
    <w:rsid w:val="00DA1242"/>
    <w:rsid w:val="00DA1A3E"/>
    <w:rsid w:val="00DA3B94"/>
    <w:rsid w:val="00DA4199"/>
    <w:rsid w:val="00DA7F73"/>
    <w:rsid w:val="00DB0ADC"/>
    <w:rsid w:val="00DB35F4"/>
    <w:rsid w:val="00DB4309"/>
    <w:rsid w:val="00DB43B4"/>
    <w:rsid w:val="00DB4FA8"/>
    <w:rsid w:val="00DB5967"/>
    <w:rsid w:val="00DB5CDE"/>
    <w:rsid w:val="00DB5D7F"/>
    <w:rsid w:val="00DB61A3"/>
    <w:rsid w:val="00DB63F2"/>
    <w:rsid w:val="00DC01E0"/>
    <w:rsid w:val="00DC0C2C"/>
    <w:rsid w:val="00DC196F"/>
    <w:rsid w:val="00DC2C7C"/>
    <w:rsid w:val="00DC3024"/>
    <w:rsid w:val="00DC5A0B"/>
    <w:rsid w:val="00DC5A0F"/>
    <w:rsid w:val="00DD2639"/>
    <w:rsid w:val="00DD3871"/>
    <w:rsid w:val="00DD40D6"/>
    <w:rsid w:val="00DD4CDF"/>
    <w:rsid w:val="00DD6E82"/>
    <w:rsid w:val="00DE17D1"/>
    <w:rsid w:val="00DE1E75"/>
    <w:rsid w:val="00DE277B"/>
    <w:rsid w:val="00DE2957"/>
    <w:rsid w:val="00DE504B"/>
    <w:rsid w:val="00DE6124"/>
    <w:rsid w:val="00DE665C"/>
    <w:rsid w:val="00DE6E92"/>
    <w:rsid w:val="00DE7D61"/>
    <w:rsid w:val="00DF0172"/>
    <w:rsid w:val="00DF2793"/>
    <w:rsid w:val="00DF3139"/>
    <w:rsid w:val="00DF3242"/>
    <w:rsid w:val="00DF50D7"/>
    <w:rsid w:val="00DF638D"/>
    <w:rsid w:val="00DF698E"/>
    <w:rsid w:val="00DF739F"/>
    <w:rsid w:val="00E008E2"/>
    <w:rsid w:val="00E04C1F"/>
    <w:rsid w:val="00E0559D"/>
    <w:rsid w:val="00E05992"/>
    <w:rsid w:val="00E07E15"/>
    <w:rsid w:val="00E11901"/>
    <w:rsid w:val="00E11AB7"/>
    <w:rsid w:val="00E11C5F"/>
    <w:rsid w:val="00E13AB5"/>
    <w:rsid w:val="00E13DE7"/>
    <w:rsid w:val="00E140A9"/>
    <w:rsid w:val="00E141D3"/>
    <w:rsid w:val="00E14A00"/>
    <w:rsid w:val="00E14FA5"/>
    <w:rsid w:val="00E161AA"/>
    <w:rsid w:val="00E16C94"/>
    <w:rsid w:val="00E16D29"/>
    <w:rsid w:val="00E17081"/>
    <w:rsid w:val="00E20CA2"/>
    <w:rsid w:val="00E22CE8"/>
    <w:rsid w:val="00E260E7"/>
    <w:rsid w:val="00E2622F"/>
    <w:rsid w:val="00E26751"/>
    <w:rsid w:val="00E276C5"/>
    <w:rsid w:val="00E3029A"/>
    <w:rsid w:val="00E31401"/>
    <w:rsid w:val="00E31511"/>
    <w:rsid w:val="00E32403"/>
    <w:rsid w:val="00E339D9"/>
    <w:rsid w:val="00E3621D"/>
    <w:rsid w:val="00E362D2"/>
    <w:rsid w:val="00E37FA3"/>
    <w:rsid w:val="00E4299F"/>
    <w:rsid w:val="00E44419"/>
    <w:rsid w:val="00E45F8D"/>
    <w:rsid w:val="00E47A4E"/>
    <w:rsid w:val="00E5159B"/>
    <w:rsid w:val="00E519F8"/>
    <w:rsid w:val="00E54D44"/>
    <w:rsid w:val="00E5527C"/>
    <w:rsid w:val="00E577C9"/>
    <w:rsid w:val="00E62E3F"/>
    <w:rsid w:val="00E66CBB"/>
    <w:rsid w:val="00E6758E"/>
    <w:rsid w:val="00E7000C"/>
    <w:rsid w:val="00E70252"/>
    <w:rsid w:val="00E72F76"/>
    <w:rsid w:val="00E731D7"/>
    <w:rsid w:val="00E74115"/>
    <w:rsid w:val="00E810FE"/>
    <w:rsid w:val="00E8126D"/>
    <w:rsid w:val="00E82B5A"/>
    <w:rsid w:val="00E8335A"/>
    <w:rsid w:val="00E84C7E"/>
    <w:rsid w:val="00E84E0E"/>
    <w:rsid w:val="00E84FDE"/>
    <w:rsid w:val="00E85E8A"/>
    <w:rsid w:val="00E86B84"/>
    <w:rsid w:val="00E87B03"/>
    <w:rsid w:val="00E901D2"/>
    <w:rsid w:val="00E91554"/>
    <w:rsid w:val="00E91E6B"/>
    <w:rsid w:val="00E92074"/>
    <w:rsid w:val="00E933E0"/>
    <w:rsid w:val="00E97B0E"/>
    <w:rsid w:val="00EA04A3"/>
    <w:rsid w:val="00EA0D9F"/>
    <w:rsid w:val="00EA1F15"/>
    <w:rsid w:val="00EA2493"/>
    <w:rsid w:val="00EA4D8F"/>
    <w:rsid w:val="00EA50F1"/>
    <w:rsid w:val="00EA65FD"/>
    <w:rsid w:val="00EA6610"/>
    <w:rsid w:val="00EA719C"/>
    <w:rsid w:val="00EB22F8"/>
    <w:rsid w:val="00EB2426"/>
    <w:rsid w:val="00EB44D1"/>
    <w:rsid w:val="00EB5D6B"/>
    <w:rsid w:val="00EB6D87"/>
    <w:rsid w:val="00EB7068"/>
    <w:rsid w:val="00EB75A4"/>
    <w:rsid w:val="00EC1058"/>
    <w:rsid w:val="00EC1D61"/>
    <w:rsid w:val="00EC3838"/>
    <w:rsid w:val="00EC5946"/>
    <w:rsid w:val="00EC71A6"/>
    <w:rsid w:val="00EC7242"/>
    <w:rsid w:val="00EC79BE"/>
    <w:rsid w:val="00EC7E8B"/>
    <w:rsid w:val="00ED01C6"/>
    <w:rsid w:val="00ED2126"/>
    <w:rsid w:val="00ED6357"/>
    <w:rsid w:val="00ED677B"/>
    <w:rsid w:val="00ED7F22"/>
    <w:rsid w:val="00EE3A0D"/>
    <w:rsid w:val="00EE5BBE"/>
    <w:rsid w:val="00EE5CCC"/>
    <w:rsid w:val="00EE64C2"/>
    <w:rsid w:val="00EE6C14"/>
    <w:rsid w:val="00EF09EE"/>
    <w:rsid w:val="00EF2EA0"/>
    <w:rsid w:val="00EF2F2B"/>
    <w:rsid w:val="00EF3281"/>
    <w:rsid w:val="00F00C0F"/>
    <w:rsid w:val="00F01CC3"/>
    <w:rsid w:val="00F01D97"/>
    <w:rsid w:val="00F021D0"/>
    <w:rsid w:val="00F034AF"/>
    <w:rsid w:val="00F06165"/>
    <w:rsid w:val="00F141C0"/>
    <w:rsid w:val="00F15B1E"/>
    <w:rsid w:val="00F1629D"/>
    <w:rsid w:val="00F16D35"/>
    <w:rsid w:val="00F16E58"/>
    <w:rsid w:val="00F17BBB"/>
    <w:rsid w:val="00F17FF8"/>
    <w:rsid w:val="00F21AFA"/>
    <w:rsid w:val="00F21D2B"/>
    <w:rsid w:val="00F229E6"/>
    <w:rsid w:val="00F234F0"/>
    <w:rsid w:val="00F23658"/>
    <w:rsid w:val="00F2605A"/>
    <w:rsid w:val="00F27C6A"/>
    <w:rsid w:val="00F310A8"/>
    <w:rsid w:val="00F329A2"/>
    <w:rsid w:val="00F33063"/>
    <w:rsid w:val="00F35ED9"/>
    <w:rsid w:val="00F36BF2"/>
    <w:rsid w:val="00F373F4"/>
    <w:rsid w:val="00F40D86"/>
    <w:rsid w:val="00F418D0"/>
    <w:rsid w:val="00F41E75"/>
    <w:rsid w:val="00F42FA0"/>
    <w:rsid w:val="00F43B0F"/>
    <w:rsid w:val="00F4546B"/>
    <w:rsid w:val="00F4549F"/>
    <w:rsid w:val="00F46136"/>
    <w:rsid w:val="00F46A19"/>
    <w:rsid w:val="00F5124E"/>
    <w:rsid w:val="00F5149E"/>
    <w:rsid w:val="00F52232"/>
    <w:rsid w:val="00F527A4"/>
    <w:rsid w:val="00F5298F"/>
    <w:rsid w:val="00F52BBA"/>
    <w:rsid w:val="00F52C40"/>
    <w:rsid w:val="00F53A67"/>
    <w:rsid w:val="00F541AA"/>
    <w:rsid w:val="00F556EB"/>
    <w:rsid w:val="00F55A1F"/>
    <w:rsid w:val="00F55B23"/>
    <w:rsid w:val="00F56E5A"/>
    <w:rsid w:val="00F57118"/>
    <w:rsid w:val="00F618BB"/>
    <w:rsid w:val="00F620CA"/>
    <w:rsid w:val="00F637E9"/>
    <w:rsid w:val="00F644F7"/>
    <w:rsid w:val="00F64631"/>
    <w:rsid w:val="00F654AE"/>
    <w:rsid w:val="00F65F65"/>
    <w:rsid w:val="00F67452"/>
    <w:rsid w:val="00F67EB5"/>
    <w:rsid w:val="00F71BD7"/>
    <w:rsid w:val="00F73AFB"/>
    <w:rsid w:val="00F74DEB"/>
    <w:rsid w:val="00F751C2"/>
    <w:rsid w:val="00F75BDE"/>
    <w:rsid w:val="00F75F04"/>
    <w:rsid w:val="00F76486"/>
    <w:rsid w:val="00F77B63"/>
    <w:rsid w:val="00F77FB0"/>
    <w:rsid w:val="00F80DC4"/>
    <w:rsid w:val="00F82B2E"/>
    <w:rsid w:val="00F830CA"/>
    <w:rsid w:val="00F84D1B"/>
    <w:rsid w:val="00F86913"/>
    <w:rsid w:val="00F90323"/>
    <w:rsid w:val="00F94ABB"/>
    <w:rsid w:val="00F966D9"/>
    <w:rsid w:val="00F96A52"/>
    <w:rsid w:val="00F97231"/>
    <w:rsid w:val="00FA1312"/>
    <w:rsid w:val="00FA1B8D"/>
    <w:rsid w:val="00FA2748"/>
    <w:rsid w:val="00FA2A11"/>
    <w:rsid w:val="00FA3902"/>
    <w:rsid w:val="00FA69D5"/>
    <w:rsid w:val="00FA6BEE"/>
    <w:rsid w:val="00FA7C33"/>
    <w:rsid w:val="00FA7E16"/>
    <w:rsid w:val="00FA7F2D"/>
    <w:rsid w:val="00FB2AAC"/>
    <w:rsid w:val="00FB2B63"/>
    <w:rsid w:val="00FB5E7F"/>
    <w:rsid w:val="00FB644D"/>
    <w:rsid w:val="00FB6743"/>
    <w:rsid w:val="00FB6CF2"/>
    <w:rsid w:val="00FB761E"/>
    <w:rsid w:val="00FB7F7D"/>
    <w:rsid w:val="00FC009F"/>
    <w:rsid w:val="00FD0E59"/>
    <w:rsid w:val="00FD13E6"/>
    <w:rsid w:val="00FD1E44"/>
    <w:rsid w:val="00FD262C"/>
    <w:rsid w:val="00FD3008"/>
    <w:rsid w:val="00FD4A62"/>
    <w:rsid w:val="00FE0D4B"/>
    <w:rsid w:val="00FE1EE6"/>
    <w:rsid w:val="00FE2AA2"/>
    <w:rsid w:val="00FE3467"/>
    <w:rsid w:val="00FE3605"/>
    <w:rsid w:val="00FE3BE1"/>
    <w:rsid w:val="00FE4504"/>
    <w:rsid w:val="00FE49DD"/>
    <w:rsid w:val="00FE6928"/>
    <w:rsid w:val="00FE6D57"/>
    <w:rsid w:val="00FE74B2"/>
    <w:rsid w:val="00FE7F3C"/>
    <w:rsid w:val="00FF00B9"/>
    <w:rsid w:val="00FF5D15"/>
    <w:rsid w:val="00FF5E96"/>
    <w:rsid w:val="00FF7C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0293"/>
    <o:shapelayout v:ext="edit">
      <o:idmap v:ext="edit" data="1"/>
    </o:shapelayout>
  </w:shapeDefaults>
  <w:decimalSymbol w:val=","/>
  <w:listSeparator w:val=";"/>
  <w14:docId w14:val="6E42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heme="minorBidi"/>
        <w:lang w:val="nl-NL" w:eastAsia="en-US" w:bidi="ar-SA"/>
      </w:rPr>
    </w:rPrDefault>
    <w:pPrDefault>
      <w:pPr>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1" w:unhideWhenUsed="1" w:qFormat="1"/>
    <w:lsdException w:name="heading 3" w:semiHidden="1" w:uiPriority="13" w:unhideWhenUsed="1" w:qFormat="1"/>
    <w:lsdException w:name="heading 4" w:semiHidden="1" w:uiPriority="17"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D73"/>
    <w:rPr>
      <w:rFonts w:cs="Times New Roman"/>
      <w:sz w:val="18"/>
      <w:lang w:val="nl" w:eastAsia="nl-NL"/>
    </w:rPr>
  </w:style>
  <w:style w:type="paragraph" w:styleId="Kop1">
    <w:name w:val="heading 1"/>
    <w:basedOn w:val="Standaard"/>
    <w:next w:val="Standaard"/>
    <w:link w:val="Kop1Char"/>
    <w:uiPriority w:val="9"/>
    <w:qFormat/>
    <w:rsid w:val="00AD6878"/>
    <w:pPr>
      <w:keepNext/>
      <w:numPr>
        <w:numId w:val="4"/>
      </w:numPr>
      <w:tabs>
        <w:tab w:val="left" w:pos="851"/>
      </w:tabs>
      <w:spacing w:after="300"/>
      <w:outlineLvl w:val="0"/>
    </w:pPr>
    <w:rPr>
      <w:rFonts w:cs="Arial"/>
      <w:b/>
      <w:bCs/>
      <w:szCs w:val="32"/>
      <w:lang w:val="nl-NL"/>
    </w:rPr>
  </w:style>
  <w:style w:type="paragraph" w:styleId="Kop2">
    <w:name w:val="heading 2"/>
    <w:basedOn w:val="Standaard"/>
    <w:next w:val="Standaard"/>
    <w:link w:val="Kop2Char"/>
    <w:uiPriority w:val="11"/>
    <w:unhideWhenUsed/>
    <w:qFormat/>
    <w:rsid w:val="00AD6878"/>
    <w:pPr>
      <w:keepNext/>
      <w:numPr>
        <w:ilvl w:val="1"/>
        <w:numId w:val="4"/>
      </w:numPr>
      <w:tabs>
        <w:tab w:val="left" w:pos="851"/>
      </w:tabs>
      <w:spacing w:after="300"/>
      <w:outlineLvl w:val="1"/>
    </w:pPr>
    <w:rPr>
      <w:rFonts w:eastAsiaTheme="majorEastAsia" w:cstheme="majorBidi"/>
      <w:bCs/>
      <w:i/>
      <w:szCs w:val="26"/>
      <w:lang w:val="nl-NL" w:eastAsia="en-US"/>
    </w:rPr>
  </w:style>
  <w:style w:type="paragraph" w:styleId="Kop3">
    <w:name w:val="heading 3"/>
    <w:basedOn w:val="Standaard"/>
    <w:next w:val="Standaard"/>
    <w:link w:val="Kop3Char"/>
    <w:uiPriority w:val="13"/>
    <w:unhideWhenUsed/>
    <w:qFormat/>
    <w:rsid w:val="00AD6878"/>
    <w:pPr>
      <w:keepNext/>
      <w:numPr>
        <w:ilvl w:val="2"/>
        <w:numId w:val="4"/>
      </w:numPr>
      <w:tabs>
        <w:tab w:val="left" w:pos="851"/>
      </w:tabs>
      <w:spacing w:after="300"/>
      <w:outlineLvl w:val="2"/>
    </w:pPr>
    <w:rPr>
      <w:rFonts w:eastAsiaTheme="majorEastAsia" w:cstheme="majorBidi"/>
      <w:bCs/>
      <w:szCs w:val="22"/>
      <w:lang w:val="nl-NL" w:eastAsia="en-US"/>
    </w:rPr>
  </w:style>
  <w:style w:type="paragraph" w:styleId="Kop4">
    <w:name w:val="heading 4"/>
    <w:basedOn w:val="Standaard"/>
    <w:next w:val="Standaard"/>
    <w:link w:val="Kop4Char"/>
    <w:uiPriority w:val="17"/>
    <w:unhideWhenUsed/>
    <w:qFormat/>
    <w:rsid w:val="00AD6878"/>
    <w:pPr>
      <w:keepNext/>
      <w:numPr>
        <w:ilvl w:val="3"/>
        <w:numId w:val="4"/>
      </w:numPr>
      <w:spacing w:after="300"/>
      <w:outlineLvl w:val="3"/>
    </w:pPr>
    <w:rPr>
      <w:bCs/>
      <w:iCs/>
    </w:rPr>
  </w:style>
  <w:style w:type="paragraph" w:styleId="Kop5">
    <w:name w:val="heading 5"/>
    <w:basedOn w:val="Standaard"/>
    <w:next w:val="Standaard"/>
    <w:link w:val="Kop5Char"/>
    <w:uiPriority w:val="9"/>
    <w:unhideWhenUsed/>
    <w:qFormat/>
    <w:rsid w:val="000547AA"/>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0547AA"/>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0547AA"/>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0547AA"/>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Kop9">
    <w:name w:val="heading 9"/>
    <w:basedOn w:val="Standaard"/>
    <w:next w:val="Standaard"/>
    <w:link w:val="Kop9Char"/>
    <w:uiPriority w:val="9"/>
    <w:semiHidden/>
    <w:unhideWhenUsed/>
    <w:qFormat/>
    <w:rsid w:val="000547AA"/>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6878"/>
    <w:rPr>
      <w:rFonts w:cs="Arial"/>
      <w:b/>
      <w:bCs/>
      <w:sz w:val="18"/>
      <w:szCs w:val="32"/>
      <w:lang w:eastAsia="nl-NL"/>
    </w:rPr>
  </w:style>
  <w:style w:type="character" w:customStyle="1" w:styleId="Kop2Char">
    <w:name w:val="Kop 2 Char"/>
    <w:basedOn w:val="Standaardalinea-lettertype"/>
    <w:link w:val="Kop2"/>
    <w:uiPriority w:val="11"/>
    <w:rsid w:val="00AD6878"/>
    <w:rPr>
      <w:rFonts w:eastAsiaTheme="majorEastAsia" w:cstheme="majorBidi"/>
      <w:bCs/>
      <w:i/>
      <w:sz w:val="18"/>
      <w:szCs w:val="26"/>
    </w:rPr>
  </w:style>
  <w:style w:type="character" w:customStyle="1" w:styleId="Kop3Char">
    <w:name w:val="Kop 3 Char"/>
    <w:basedOn w:val="Standaardalinea-lettertype"/>
    <w:link w:val="Kop3"/>
    <w:uiPriority w:val="13"/>
    <w:rsid w:val="00AD6878"/>
    <w:rPr>
      <w:rFonts w:eastAsiaTheme="majorEastAsia" w:cstheme="majorBidi"/>
      <w:bCs/>
      <w:sz w:val="18"/>
      <w:szCs w:val="22"/>
    </w:rPr>
  </w:style>
  <w:style w:type="paragraph" w:styleId="Geenafstand">
    <w:name w:val="No Spacing"/>
    <w:uiPriority w:val="1"/>
    <w:qFormat/>
    <w:rsid w:val="00D36CE1"/>
    <w:pPr>
      <w:ind w:left="0" w:firstLine="0"/>
    </w:pPr>
    <w:rPr>
      <w:rFonts w:ascii="Arial" w:hAnsi="Arial" w:cs="Times New Roman"/>
      <w:lang w:eastAsia="nl-NL"/>
    </w:rPr>
  </w:style>
  <w:style w:type="paragraph" w:customStyle="1" w:styleId="DPKenmerk">
    <w:name w:val="DP_Kenmerk"/>
    <w:basedOn w:val="Standaard"/>
    <w:qFormat/>
    <w:rsid w:val="008F770A"/>
    <w:rPr>
      <w:noProof/>
      <w:sz w:val="15"/>
      <w:lang w:val="nl-NL"/>
    </w:rPr>
  </w:style>
  <w:style w:type="paragraph" w:customStyle="1" w:styleId="DPVoettekst">
    <w:name w:val="DP_Voettekst"/>
    <w:basedOn w:val="Standaard"/>
    <w:qFormat/>
    <w:rsid w:val="003D0021"/>
    <w:pPr>
      <w:spacing w:line="200" w:lineRule="atLeast"/>
    </w:pPr>
    <w:rPr>
      <w:noProof/>
      <w:sz w:val="14"/>
      <w:lang w:val="nl-NL"/>
    </w:rPr>
  </w:style>
  <w:style w:type="paragraph" w:customStyle="1" w:styleId="DPVerzendoptie">
    <w:name w:val="DP_Verzendoptie"/>
    <w:basedOn w:val="Standaard"/>
    <w:qFormat/>
    <w:rsid w:val="008F770A"/>
    <w:rPr>
      <w:b/>
      <w:noProof/>
      <w:lang w:val="nl-NL"/>
    </w:rPr>
  </w:style>
  <w:style w:type="table" w:styleId="Tabelraster">
    <w:name w:val="Table Grid"/>
    <w:basedOn w:val="Standaardtabel"/>
    <w:uiPriority w:val="59"/>
    <w:rsid w:val="00FE7F3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4Char">
    <w:name w:val="Kop 4 Char"/>
    <w:basedOn w:val="Standaardalinea-lettertype"/>
    <w:link w:val="Kop4"/>
    <w:uiPriority w:val="17"/>
    <w:rsid w:val="00AD6878"/>
    <w:rPr>
      <w:rFonts w:cs="Times New Roman"/>
      <w:bCs/>
      <w:iCs/>
      <w:sz w:val="18"/>
      <w:lang w:val="nl" w:eastAsia="nl-NL"/>
    </w:rPr>
  </w:style>
  <w:style w:type="paragraph" w:styleId="Koptekst">
    <w:name w:val="header"/>
    <w:basedOn w:val="Standaard"/>
    <w:link w:val="KoptekstChar"/>
    <w:uiPriority w:val="99"/>
    <w:unhideWhenUsed/>
    <w:rsid w:val="00845050"/>
    <w:pPr>
      <w:tabs>
        <w:tab w:val="center" w:pos="4536"/>
        <w:tab w:val="right" w:pos="9072"/>
      </w:tabs>
    </w:pPr>
  </w:style>
  <w:style w:type="character" w:customStyle="1" w:styleId="KoptekstChar">
    <w:name w:val="Koptekst Char"/>
    <w:basedOn w:val="Standaardalinea-lettertype"/>
    <w:link w:val="Koptekst"/>
    <w:uiPriority w:val="99"/>
    <w:rsid w:val="00845050"/>
    <w:rPr>
      <w:rFonts w:cs="Times New Roman"/>
      <w:sz w:val="18"/>
      <w:lang w:val="nl" w:eastAsia="nl-NL"/>
    </w:rPr>
  </w:style>
  <w:style w:type="paragraph" w:styleId="Voettekst">
    <w:name w:val="footer"/>
    <w:basedOn w:val="Standaard"/>
    <w:link w:val="VoettekstChar"/>
    <w:uiPriority w:val="99"/>
    <w:unhideWhenUsed/>
    <w:rsid w:val="00845050"/>
    <w:pPr>
      <w:tabs>
        <w:tab w:val="center" w:pos="4536"/>
        <w:tab w:val="right" w:pos="9072"/>
      </w:tabs>
    </w:pPr>
  </w:style>
  <w:style w:type="character" w:customStyle="1" w:styleId="VoettekstChar">
    <w:name w:val="Voettekst Char"/>
    <w:basedOn w:val="Standaardalinea-lettertype"/>
    <w:link w:val="Voettekst"/>
    <w:uiPriority w:val="99"/>
    <w:rsid w:val="00845050"/>
    <w:rPr>
      <w:rFonts w:cs="Times New Roman"/>
      <w:sz w:val="18"/>
      <w:lang w:val="nl" w:eastAsia="nl-NL"/>
    </w:rPr>
  </w:style>
  <w:style w:type="paragraph" w:styleId="Lijstopsomteken">
    <w:name w:val="List Bullet"/>
    <w:basedOn w:val="Standaard"/>
    <w:uiPriority w:val="99"/>
    <w:unhideWhenUsed/>
    <w:rsid w:val="00D87848"/>
    <w:pPr>
      <w:numPr>
        <w:numId w:val="1"/>
      </w:numPr>
      <w:contextualSpacing/>
    </w:pPr>
    <w:rPr>
      <w:rFonts w:eastAsia="Calibri"/>
      <w:sz w:val="24"/>
      <w:szCs w:val="22"/>
      <w:lang w:val="nl-NL" w:eastAsia="en-US"/>
    </w:rPr>
  </w:style>
  <w:style w:type="paragraph" w:styleId="Lijstnummering">
    <w:name w:val="List Number"/>
    <w:basedOn w:val="Lijstalinea"/>
    <w:qFormat/>
    <w:rsid w:val="00BF1B82"/>
    <w:pPr>
      <w:numPr>
        <w:numId w:val="5"/>
      </w:numPr>
    </w:pPr>
  </w:style>
  <w:style w:type="paragraph" w:styleId="Inhopg1">
    <w:name w:val="toc 1"/>
    <w:basedOn w:val="Standaard"/>
    <w:next w:val="Standaard"/>
    <w:autoRedefine/>
    <w:uiPriority w:val="39"/>
    <w:rsid w:val="004A7236"/>
    <w:pPr>
      <w:tabs>
        <w:tab w:val="left" w:pos="851"/>
        <w:tab w:val="left" w:pos="1134"/>
        <w:tab w:val="right" w:pos="8789"/>
      </w:tabs>
      <w:ind w:left="851" w:hanging="851"/>
    </w:pPr>
    <w:rPr>
      <w:rFonts w:eastAsiaTheme="minorHAnsi" w:cs="Arial"/>
      <w:b/>
      <w:bCs/>
      <w:noProof/>
      <w:szCs w:val="22"/>
      <w:lang w:val="nl-NL" w:eastAsia="en-US"/>
    </w:rPr>
  </w:style>
  <w:style w:type="paragraph" w:styleId="Lijstalinea">
    <w:name w:val="List Paragraph"/>
    <w:basedOn w:val="Standaard"/>
    <w:link w:val="LijstalineaChar"/>
    <w:uiPriority w:val="34"/>
    <w:qFormat/>
    <w:rsid w:val="00FB2B63"/>
    <w:pPr>
      <w:numPr>
        <w:numId w:val="2"/>
      </w:numPr>
      <w:tabs>
        <w:tab w:val="left" w:pos="397"/>
      </w:tabs>
    </w:pPr>
  </w:style>
  <w:style w:type="paragraph" w:styleId="Voetnoottekst">
    <w:name w:val="footnote text"/>
    <w:basedOn w:val="Standaard"/>
    <w:link w:val="VoetnoottekstChar"/>
    <w:uiPriority w:val="99"/>
    <w:unhideWhenUsed/>
    <w:rsid w:val="00251B0E"/>
    <w:pPr>
      <w:tabs>
        <w:tab w:val="left" w:pos="284"/>
      </w:tabs>
      <w:spacing w:line="200" w:lineRule="atLeast"/>
    </w:pPr>
    <w:rPr>
      <w:sz w:val="14"/>
    </w:rPr>
  </w:style>
  <w:style w:type="character" w:customStyle="1" w:styleId="VoetnoottekstChar">
    <w:name w:val="Voetnoottekst Char"/>
    <w:basedOn w:val="Standaardalinea-lettertype"/>
    <w:link w:val="Voetnoottekst"/>
    <w:uiPriority w:val="99"/>
    <w:rsid w:val="00251B0E"/>
    <w:rPr>
      <w:rFonts w:cs="Times New Roman"/>
      <w:sz w:val="14"/>
      <w:lang w:val="nl" w:eastAsia="nl-NL"/>
    </w:rPr>
  </w:style>
  <w:style w:type="character" w:styleId="Voetnootmarkering">
    <w:name w:val="footnote reference"/>
    <w:basedOn w:val="Standaardalinea-lettertype"/>
    <w:uiPriority w:val="99"/>
    <w:unhideWhenUsed/>
    <w:rsid w:val="00D310F3"/>
    <w:rPr>
      <w:vertAlign w:val="superscript"/>
    </w:rPr>
  </w:style>
  <w:style w:type="paragraph" w:styleId="Ballontekst">
    <w:name w:val="Balloon Text"/>
    <w:basedOn w:val="Standaard"/>
    <w:link w:val="BallontekstChar"/>
    <w:uiPriority w:val="99"/>
    <w:unhideWhenUsed/>
    <w:rsid w:val="00036ED3"/>
    <w:pPr>
      <w:spacing w:line="200" w:lineRule="atLeast"/>
    </w:pPr>
    <w:rPr>
      <w:rFonts w:cs="Tahoma"/>
      <w:sz w:val="14"/>
      <w:szCs w:val="16"/>
      <w:lang w:val="nl-NL"/>
    </w:rPr>
  </w:style>
  <w:style w:type="character" w:customStyle="1" w:styleId="BallontekstChar">
    <w:name w:val="Ballontekst Char"/>
    <w:basedOn w:val="Standaardalinea-lettertype"/>
    <w:link w:val="Ballontekst"/>
    <w:uiPriority w:val="99"/>
    <w:rsid w:val="00036ED3"/>
    <w:rPr>
      <w:rFonts w:cs="Tahoma"/>
      <w:sz w:val="14"/>
      <w:szCs w:val="16"/>
      <w:lang w:eastAsia="nl-NL"/>
    </w:rPr>
  </w:style>
  <w:style w:type="paragraph" w:customStyle="1" w:styleId="DPLogo">
    <w:name w:val="DP_Logo"/>
    <w:basedOn w:val="Standaard"/>
    <w:qFormat/>
    <w:rsid w:val="00F637E9"/>
    <w:rPr>
      <w:noProof/>
      <w:lang w:val="nl-NL"/>
    </w:rPr>
  </w:style>
  <w:style w:type="paragraph" w:customStyle="1" w:styleId="DPLocation">
    <w:name w:val="DP_Location"/>
    <w:basedOn w:val="Standaard"/>
    <w:qFormat/>
    <w:rsid w:val="008F770A"/>
    <w:pPr>
      <w:spacing w:line="230" w:lineRule="exact"/>
    </w:pPr>
    <w:rPr>
      <w:noProof/>
      <w:sz w:val="15"/>
      <w:lang w:val="nl-NL"/>
    </w:rPr>
  </w:style>
  <w:style w:type="paragraph" w:customStyle="1" w:styleId="DPKop1">
    <w:name w:val="DP_Kop1"/>
    <w:basedOn w:val="Standaard"/>
    <w:next w:val="Standaard"/>
    <w:qFormat/>
    <w:rsid w:val="000547AA"/>
    <w:pPr>
      <w:tabs>
        <w:tab w:val="left" w:pos="851"/>
      </w:tabs>
    </w:pPr>
    <w:rPr>
      <w:b/>
      <w:lang w:val="nl-NL"/>
    </w:rPr>
  </w:style>
  <w:style w:type="character" w:customStyle="1" w:styleId="Kop5Char">
    <w:name w:val="Kop 5 Char"/>
    <w:basedOn w:val="Standaardalinea-lettertype"/>
    <w:link w:val="Kop5"/>
    <w:uiPriority w:val="9"/>
    <w:rsid w:val="000547AA"/>
    <w:rPr>
      <w:rFonts w:asciiTheme="majorHAnsi" w:eastAsiaTheme="majorEastAsia" w:hAnsiTheme="majorHAnsi" w:cstheme="majorBidi"/>
      <w:color w:val="243F60" w:themeColor="accent1" w:themeShade="7F"/>
      <w:sz w:val="18"/>
      <w:lang w:val="nl" w:eastAsia="nl-NL"/>
    </w:rPr>
  </w:style>
  <w:style w:type="character" w:customStyle="1" w:styleId="Kop6Char">
    <w:name w:val="Kop 6 Char"/>
    <w:basedOn w:val="Standaardalinea-lettertype"/>
    <w:link w:val="Kop6"/>
    <w:uiPriority w:val="9"/>
    <w:semiHidden/>
    <w:rsid w:val="000547AA"/>
    <w:rPr>
      <w:rFonts w:asciiTheme="majorHAnsi" w:eastAsiaTheme="majorEastAsia" w:hAnsiTheme="majorHAnsi" w:cstheme="majorBidi"/>
      <w:i/>
      <w:iCs/>
      <w:color w:val="243F60" w:themeColor="accent1" w:themeShade="7F"/>
      <w:sz w:val="18"/>
      <w:lang w:val="nl" w:eastAsia="nl-NL"/>
    </w:rPr>
  </w:style>
  <w:style w:type="character" w:customStyle="1" w:styleId="Kop7Char">
    <w:name w:val="Kop 7 Char"/>
    <w:basedOn w:val="Standaardalinea-lettertype"/>
    <w:link w:val="Kop7"/>
    <w:uiPriority w:val="9"/>
    <w:semiHidden/>
    <w:rsid w:val="000547AA"/>
    <w:rPr>
      <w:rFonts w:asciiTheme="majorHAnsi" w:eastAsiaTheme="majorEastAsia" w:hAnsiTheme="majorHAnsi" w:cstheme="majorBidi"/>
      <w:i/>
      <w:iCs/>
      <w:color w:val="404040" w:themeColor="text1" w:themeTint="BF"/>
      <w:sz w:val="18"/>
      <w:lang w:val="nl" w:eastAsia="nl-NL"/>
    </w:rPr>
  </w:style>
  <w:style w:type="character" w:customStyle="1" w:styleId="Kop8Char">
    <w:name w:val="Kop 8 Char"/>
    <w:basedOn w:val="Standaardalinea-lettertype"/>
    <w:link w:val="Kop8"/>
    <w:uiPriority w:val="9"/>
    <w:semiHidden/>
    <w:rsid w:val="000547AA"/>
    <w:rPr>
      <w:rFonts w:asciiTheme="majorHAnsi" w:eastAsiaTheme="majorEastAsia" w:hAnsiTheme="majorHAnsi" w:cstheme="majorBidi"/>
      <w:color w:val="404040" w:themeColor="text1" w:themeTint="BF"/>
      <w:lang w:val="nl" w:eastAsia="nl-NL"/>
    </w:rPr>
  </w:style>
  <w:style w:type="character" w:customStyle="1" w:styleId="Kop9Char">
    <w:name w:val="Kop 9 Char"/>
    <w:basedOn w:val="Standaardalinea-lettertype"/>
    <w:link w:val="Kop9"/>
    <w:uiPriority w:val="9"/>
    <w:semiHidden/>
    <w:rsid w:val="000547AA"/>
    <w:rPr>
      <w:rFonts w:asciiTheme="majorHAnsi" w:eastAsiaTheme="majorEastAsia" w:hAnsiTheme="majorHAnsi" w:cstheme="majorBidi"/>
      <w:i/>
      <w:iCs/>
      <w:color w:val="404040" w:themeColor="text1" w:themeTint="BF"/>
      <w:lang w:val="nl" w:eastAsia="nl-NL"/>
    </w:rPr>
  </w:style>
  <w:style w:type="paragraph" w:customStyle="1" w:styleId="DPAlinea1">
    <w:name w:val="DP_Alinea1"/>
    <w:basedOn w:val="Kop1"/>
    <w:next w:val="Standaard"/>
    <w:qFormat/>
    <w:rsid w:val="00473BEF"/>
    <w:pPr>
      <w:keepNext w:val="0"/>
      <w:spacing w:after="0"/>
      <w:outlineLvl w:val="9"/>
    </w:pPr>
    <w:rPr>
      <w:b w:val="0"/>
    </w:rPr>
  </w:style>
  <w:style w:type="paragraph" w:customStyle="1" w:styleId="DPAlinea2">
    <w:name w:val="DP_Alinea2"/>
    <w:basedOn w:val="Kop2"/>
    <w:link w:val="DPAlinea2Char"/>
    <w:qFormat/>
    <w:rsid w:val="005F50E8"/>
    <w:pPr>
      <w:keepNext w:val="0"/>
      <w:numPr>
        <w:ilvl w:val="0"/>
        <w:numId w:val="0"/>
      </w:numPr>
      <w:spacing w:after="0"/>
      <w:outlineLvl w:val="9"/>
    </w:pPr>
    <w:rPr>
      <w:rFonts w:asciiTheme="minorHAnsi" w:hAnsiTheme="minorHAnsi" w:cstheme="minorHAnsi"/>
      <w:i w:val="0"/>
      <w:sz w:val="24"/>
      <w:szCs w:val="24"/>
    </w:rPr>
  </w:style>
  <w:style w:type="paragraph" w:customStyle="1" w:styleId="DPAlinea3">
    <w:name w:val="DP_Alinea3"/>
    <w:basedOn w:val="Kop3"/>
    <w:next w:val="Standaard"/>
    <w:qFormat/>
    <w:rsid w:val="00473BEF"/>
    <w:pPr>
      <w:keepNext w:val="0"/>
      <w:spacing w:after="0"/>
      <w:outlineLvl w:val="9"/>
    </w:pPr>
  </w:style>
  <w:style w:type="paragraph" w:customStyle="1" w:styleId="DPNumberedlist">
    <w:name w:val="DP_Numberedlist"/>
    <w:basedOn w:val="Standaard"/>
    <w:qFormat/>
    <w:rsid w:val="00BD7AEA"/>
    <w:rPr>
      <w:lang w:val="nl-NL"/>
    </w:rPr>
  </w:style>
  <w:style w:type="paragraph" w:customStyle="1" w:styleId="DPUnnumberedlist">
    <w:name w:val="DP_Unnumberedlist"/>
    <w:basedOn w:val="Standaard"/>
    <w:qFormat/>
    <w:rsid w:val="00BD7AEA"/>
    <w:pPr>
      <w:numPr>
        <w:numId w:val="3"/>
      </w:numPr>
    </w:pPr>
    <w:rPr>
      <w:lang w:val="nl-NL"/>
    </w:rPr>
  </w:style>
  <w:style w:type="paragraph" w:customStyle="1" w:styleId="DPTitle">
    <w:name w:val="DP_Title"/>
    <w:basedOn w:val="Standaard"/>
    <w:qFormat/>
    <w:rsid w:val="00301194"/>
    <w:pPr>
      <w:spacing w:after="900" w:line="500" w:lineRule="atLeast"/>
    </w:pPr>
    <w:rPr>
      <w:b/>
      <w:sz w:val="22"/>
      <w:lang w:val="nl-NL"/>
    </w:rPr>
  </w:style>
  <w:style w:type="paragraph" w:customStyle="1" w:styleId="DPSubtitle">
    <w:name w:val="DP_Subtitle"/>
    <w:basedOn w:val="DPTitle"/>
    <w:qFormat/>
    <w:rsid w:val="00313A1D"/>
    <w:rPr>
      <w:b w:val="0"/>
    </w:rPr>
  </w:style>
  <w:style w:type="paragraph" w:styleId="Inhopg2">
    <w:name w:val="toc 2"/>
    <w:basedOn w:val="Standaard"/>
    <w:next w:val="Standaard"/>
    <w:autoRedefine/>
    <w:uiPriority w:val="39"/>
    <w:unhideWhenUsed/>
    <w:rsid w:val="000500AB"/>
    <w:pPr>
      <w:tabs>
        <w:tab w:val="left" w:pos="851"/>
        <w:tab w:val="right" w:pos="8778"/>
      </w:tabs>
      <w:ind w:left="851" w:hanging="851"/>
    </w:pPr>
    <w:rPr>
      <w:i/>
      <w:noProof/>
    </w:rPr>
  </w:style>
  <w:style w:type="paragraph" w:styleId="Inhopg3">
    <w:name w:val="toc 3"/>
    <w:basedOn w:val="Standaard"/>
    <w:next w:val="Standaard"/>
    <w:autoRedefine/>
    <w:uiPriority w:val="39"/>
    <w:unhideWhenUsed/>
    <w:rsid w:val="000500AB"/>
    <w:pPr>
      <w:tabs>
        <w:tab w:val="left" w:pos="851"/>
        <w:tab w:val="right" w:pos="8778"/>
      </w:tabs>
      <w:ind w:left="851" w:hanging="851"/>
    </w:pPr>
  </w:style>
  <w:style w:type="character" w:styleId="Hyperlink">
    <w:name w:val="Hyperlink"/>
    <w:basedOn w:val="Standaardalinea-lettertype"/>
    <w:uiPriority w:val="99"/>
    <w:unhideWhenUsed/>
    <w:rsid w:val="007B2A14"/>
    <w:rPr>
      <w:color w:val="0000FF" w:themeColor="hyperlink"/>
      <w:u w:val="single"/>
    </w:rPr>
  </w:style>
  <w:style w:type="paragraph" w:customStyle="1" w:styleId="DPIndent1">
    <w:name w:val="DP_Indent1"/>
    <w:basedOn w:val="Standaard"/>
    <w:qFormat/>
    <w:rsid w:val="001D2A11"/>
    <w:pPr>
      <w:spacing w:line="260" w:lineRule="atLeast"/>
      <w:ind w:left="851"/>
    </w:pPr>
    <w:rPr>
      <w:lang w:val="nl-NL"/>
    </w:rPr>
  </w:style>
  <w:style w:type="paragraph" w:customStyle="1" w:styleId="DPIndent2">
    <w:name w:val="DP_Indent2"/>
    <w:basedOn w:val="DPIndent1"/>
    <w:qFormat/>
    <w:rsid w:val="001D2A11"/>
    <w:pPr>
      <w:ind w:left="1701"/>
    </w:pPr>
  </w:style>
  <w:style w:type="paragraph" w:customStyle="1" w:styleId="DPStatusText">
    <w:name w:val="DP_StatusText"/>
    <w:basedOn w:val="Standaard"/>
    <w:qFormat/>
    <w:rsid w:val="0076153B"/>
    <w:pPr>
      <w:jc w:val="right"/>
    </w:pPr>
    <w:rPr>
      <w:sz w:val="24"/>
      <w:lang w:val="nl-NL"/>
    </w:rPr>
  </w:style>
  <w:style w:type="paragraph" w:customStyle="1" w:styleId="DPHandler">
    <w:name w:val="DP_Handler"/>
    <w:basedOn w:val="Standaard"/>
    <w:qFormat/>
    <w:rsid w:val="00EC3838"/>
    <w:pPr>
      <w:framePr w:hSpace="142" w:wrap="around" w:vAnchor="text" w:hAnchor="page" w:x="1730" w:y="1"/>
      <w:spacing w:line="300" w:lineRule="exact"/>
      <w:suppressOverlap/>
    </w:pPr>
    <w:rPr>
      <w:lang w:val="nl-NL"/>
    </w:rPr>
  </w:style>
  <w:style w:type="paragraph" w:customStyle="1" w:styleId="DPHandlerLabel">
    <w:name w:val="DP_HandlerLabel"/>
    <w:basedOn w:val="DPHandler"/>
    <w:qFormat/>
    <w:rsid w:val="00EC3838"/>
    <w:pPr>
      <w:framePr w:hSpace="0" w:wrap="auto" w:vAnchor="margin" w:hAnchor="text" w:xAlign="left" w:yAlign="inline"/>
      <w:spacing w:line="300" w:lineRule="atLeast"/>
      <w:suppressOverlap w:val="0"/>
    </w:pPr>
    <w:rPr>
      <w:sz w:val="15"/>
    </w:rPr>
  </w:style>
  <w:style w:type="paragraph" w:customStyle="1" w:styleId="DPFootnote">
    <w:name w:val="DP_Footnote"/>
    <w:basedOn w:val="DPVoettekst"/>
    <w:qFormat/>
    <w:rsid w:val="001074AD"/>
    <w:pPr>
      <w:framePr w:wrap="auto" w:vAnchor="text" w:hAnchor="margin" w:x="1"/>
      <w:tabs>
        <w:tab w:val="left" w:pos="284"/>
      </w:tabs>
    </w:pPr>
  </w:style>
  <w:style w:type="character" w:styleId="Verwijzingopmerking">
    <w:name w:val="annotation reference"/>
    <w:basedOn w:val="Standaardalinea-lettertype"/>
    <w:uiPriority w:val="99"/>
    <w:semiHidden/>
    <w:unhideWhenUsed/>
    <w:rsid w:val="00EB75A4"/>
    <w:rPr>
      <w:sz w:val="16"/>
      <w:szCs w:val="16"/>
    </w:rPr>
  </w:style>
  <w:style w:type="paragraph" w:styleId="Tekstopmerking">
    <w:name w:val="annotation text"/>
    <w:basedOn w:val="Standaard"/>
    <w:link w:val="TekstopmerkingChar"/>
    <w:uiPriority w:val="99"/>
    <w:unhideWhenUsed/>
    <w:rsid w:val="00EB75A4"/>
    <w:rPr>
      <w:rFonts w:ascii="Cambria" w:eastAsia="MS Minngs" w:hAnsi="Cambria"/>
      <w:sz w:val="20"/>
      <w:lang w:val="nl-NL"/>
    </w:rPr>
  </w:style>
  <w:style w:type="character" w:customStyle="1" w:styleId="TekstopmerkingChar">
    <w:name w:val="Tekst opmerking Char"/>
    <w:basedOn w:val="Standaardalinea-lettertype"/>
    <w:link w:val="Tekstopmerking"/>
    <w:uiPriority w:val="99"/>
    <w:rsid w:val="00EB75A4"/>
    <w:rPr>
      <w:rFonts w:ascii="Cambria" w:eastAsia="MS Minngs" w:hAnsi="Cambria" w:cs="Times New Roman"/>
      <w:lang w:eastAsia="nl-NL"/>
    </w:rPr>
  </w:style>
  <w:style w:type="paragraph" w:styleId="Onderwerpvanopmerking">
    <w:name w:val="annotation subject"/>
    <w:basedOn w:val="Tekstopmerking"/>
    <w:next w:val="Tekstopmerking"/>
    <w:link w:val="OnderwerpvanopmerkingChar"/>
    <w:uiPriority w:val="99"/>
    <w:semiHidden/>
    <w:unhideWhenUsed/>
    <w:rsid w:val="00621B1F"/>
    <w:rPr>
      <w:rFonts w:ascii="Verdana" w:eastAsia="Times New Roman" w:hAnsi="Verdana"/>
      <w:b/>
      <w:bCs/>
      <w:lang w:val="nl"/>
    </w:rPr>
  </w:style>
  <w:style w:type="character" w:customStyle="1" w:styleId="OnderwerpvanopmerkingChar">
    <w:name w:val="Onderwerp van opmerking Char"/>
    <w:basedOn w:val="TekstopmerkingChar"/>
    <w:link w:val="Onderwerpvanopmerking"/>
    <w:uiPriority w:val="99"/>
    <w:semiHidden/>
    <w:rsid w:val="00621B1F"/>
    <w:rPr>
      <w:rFonts w:ascii="Cambria" w:eastAsia="MS Minngs" w:hAnsi="Cambria" w:cs="Times New Roman"/>
      <w:b/>
      <w:bCs/>
      <w:lang w:val="nl" w:eastAsia="nl-NL"/>
    </w:rPr>
  </w:style>
  <w:style w:type="character" w:customStyle="1" w:styleId="LijstalineaChar">
    <w:name w:val="Lijstalinea Char"/>
    <w:basedOn w:val="Standaardalinea-lettertype"/>
    <w:link w:val="Lijstalinea"/>
    <w:uiPriority w:val="34"/>
    <w:locked/>
    <w:rsid w:val="00113FCB"/>
    <w:rPr>
      <w:rFonts w:cs="Times New Roman"/>
      <w:sz w:val="18"/>
      <w:lang w:val="nl" w:eastAsia="nl-NL"/>
    </w:rPr>
  </w:style>
  <w:style w:type="paragraph" w:styleId="Lijstopsomteken4">
    <w:name w:val="List Bullet 4"/>
    <w:basedOn w:val="Standaard"/>
    <w:autoRedefine/>
    <w:semiHidden/>
    <w:rsid w:val="00CF2AA9"/>
    <w:pPr>
      <w:numPr>
        <w:numId w:val="9"/>
      </w:numPr>
      <w:spacing w:line="240" w:lineRule="atLeast"/>
    </w:pPr>
    <w:rPr>
      <w:rFonts w:asciiTheme="minorHAnsi" w:hAnsiTheme="minorHAnsi"/>
      <w:color w:val="000000"/>
      <w:sz w:val="22"/>
      <w:lang w:val="nl-NL"/>
    </w:rPr>
  </w:style>
  <w:style w:type="paragraph" w:customStyle="1" w:styleId="Bodytext">
    <w:name w:val="Bodytext"/>
    <w:basedOn w:val="Standaard"/>
    <w:rsid w:val="00CF2AA9"/>
    <w:pPr>
      <w:spacing w:line="240" w:lineRule="atLeast"/>
    </w:pPr>
    <w:rPr>
      <w:rFonts w:asciiTheme="minorHAnsi" w:hAnsiTheme="minorHAnsi"/>
      <w:color w:val="000000"/>
      <w:sz w:val="22"/>
      <w:lang w:val="nl-NL"/>
    </w:rPr>
  </w:style>
  <w:style w:type="paragraph" w:customStyle="1" w:styleId="Default">
    <w:name w:val="Default"/>
    <w:rsid w:val="00D263E3"/>
    <w:pPr>
      <w:autoSpaceDE w:val="0"/>
      <w:autoSpaceDN w:val="0"/>
      <w:adjustRightInd w:val="0"/>
      <w:ind w:left="0" w:firstLine="0"/>
    </w:pPr>
    <w:rPr>
      <w:rFonts w:ascii="Arial" w:hAnsi="Arial" w:cs="Arial"/>
      <w:color w:val="000000"/>
      <w:sz w:val="24"/>
      <w:szCs w:val="24"/>
    </w:rPr>
  </w:style>
  <w:style w:type="paragraph" w:customStyle="1" w:styleId="Artikel1">
    <w:name w:val="Artikel_1"/>
    <w:basedOn w:val="Standaard"/>
    <w:next w:val="Artikel11"/>
    <w:uiPriority w:val="99"/>
    <w:rsid w:val="00AF3057"/>
    <w:pPr>
      <w:widowControl w:val="0"/>
      <w:numPr>
        <w:numId w:val="11"/>
      </w:numPr>
      <w:autoSpaceDE w:val="0"/>
      <w:autoSpaceDN w:val="0"/>
      <w:adjustRightInd w:val="0"/>
      <w:spacing w:before="120" w:line="360" w:lineRule="auto"/>
      <w:jc w:val="both"/>
    </w:pPr>
    <w:rPr>
      <w:rFonts w:ascii="Arial" w:eastAsia="MS Mincho" w:hAnsi="Arial"/>
      <w:b/>
      <w:sz w:val="22"/>
      <w:lang w:val="nl-NL" w:eastAsia="zh-CN"/>
    </w:rPr>
  </w:style>
  <w:style w:type="paragraph" w:customStyle="1" w:styleId="Artikel11">
    <w:name w:val="Artikel_1_1"/>
    <w:basedOn w:val="Standaard"/>
    <w:uiPriority w:val="99"/>
    <w:rsid w:val="00AF3057"/>
    <w:pPr>
      <w:widowControl w:val="0"/>
      <w:numPr>
        <w:ilvl w:val="1"/>
        <w:numId w:val="11"/>
      </w:numPr>
      <w:autoSpaceDE w:val="0"/>
      <w:autoSpaceDN w:val="0"/>
      <w:adjustRightInd w:val="0"/>
      <w:spacing w:before="120" w:line="360" w:lineRule="auto"/>
      <w:jc w:val="both"/>
    </w:pPr>
    <w:rPr>
      <w:rFonts w:ascii="Arial" w:eastAsia="MS Mincho" w:hAnsi="Arial"/>
      <w:sz w:val="22"/>
      <w:lang w:val="nl-NL" w:eastAsia="zh-CN"/>
    </w:rPr>
  </w:style>
  <w:style w:type="paragraph" w:customStyle="1" w:styleId="Artikel111">
    <w:name w:val="Artikel_1_1_1"/>
    <w:basedOn w:val="Standaard"/>
    <w:next w:val="Standaard"/>
    <w:uiPriority w:val="99"/>
    <w:rsid w:val="00AF3057"/>
    <w:pPr>
      <w:widowControl w:val="0"/>
      <w:numPr>
        <w:ilvl w:val="2"/>
        <w:numId w:val="11"/>
      </w:numPr>
      <w:tabs>
        <w:tab w:val="left" w:pos="567"/>
      </w:tabs>
      <w:autoSpaceDE w:val="0"/>
      <w:autoSpaceDN w:val="0"/>
      <w:adjustRightInd w:val="0"/>
      <w:spacing w:before="120" w:line="360" w:lineRule="auto"/>
      <w:jc w:val="both"/>
    </w:pPr>
    <w:rPr>
      <w:rFonts w:ascii="Arial" w:eastAsia="MS Mincho" w:hAnsi="Arial"/>
      <w:sz w:val="22"/>
      <w:lang w:val="nl-NL" w:eastAsia="zh-CN"/>
    </w:rPr>
  </w:style>
  <w:style w:type="paragraph" w:styleId="Revisie">
    <w:name w:val="Revision"/>
    <w:hidden/>
    <w:uiPriority w:val="99"/>
    <w:semiHidden/>
    <w:rsid w:val="00F33063"/>
    <w:pPr>
      <w:ind w:left="0" w:firstLine="0"/>
    </w:pPr>
    <w:rPr>
      <w:rFonts w:cs="Times New Roman"/>
      <w:sz w:val="18"/>
      <w:lang w:val="nl" w:eastAsia="nl-NL"/>
    </w:rPr>
  </w:style>
  <w:style w:type="paragraph" w:customStyle="1" w:styleId="p1">
    <w:name w:val="p1"/>
    <w:basedOn w:val="Standaard"/>
    <w:rsid w:val="000A470A"/>
    <w:rPr>
      <w:rFonts w:ascii=".SF UI Text" w:eastAsiaTheme="minorHAnsi" w:hAnsi=".SF UI Text"/>
      <w:color w:val="454545"/>
      <w:sz w:val="26"/>
      <w:szCs w:val="26"/>
      <w:lang w:val="nl-NL"/>
    </w:rPr>
  </w:style>
  <w:style w:type="character" w:customStyle="1" w:styleId="s1">
    <w:name w:val="s1"/>
    <w:basedOn w:val="Standaardalinea-lettertype"/>
    <w:rsid w:val="008C71C5"/>
    <w:rPr>
      <w:rFonts w:ascii=".SFUIText-Regular" w:hAnsi=".SFUIText-Regular" w:hint="default"/>
      <w:b w:val="0"/>
      <w:bCs w:val="0"/>
      <w:i w:val="0"/>
      <w:iCs w:val="0"/>
      <w:sz w:val="34"/>
      <w:szCs w:val="34"/>
    </w:rPr>
  </w:style>
  <w:style w:type="table" w:customStyle="1" w:styleId="AEFTabel1">
    <w:name w:val="AEF Tabel1"/>
    <w:basedOn w:val="Standaardtabel"/>
    <w:next w:val="Tabelraster"/>
    <w:rsid w:val="00BB5EBE"/>
    <w:pPr>
      <w:ind w:left="0" w:firstLine="0"/>
    </w:pPr>
    <w:rPr>
      <w:rFonts w:ascii="Source Sans Pro" w:eastAsia="Source Sans Pro" w:hAnsi="Source Sans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EFtabel">
    <w:name w:val="AEF tabel"/>
    <w:basedOn w:val="Standaardtabel"/>
    <w:uiPriority w:val="99"/>
    <w:rsid w:val="00BB5EBE"/>
    <w:pPr>
      <w:keepLines/>
      <w:tabs>
        <w:tab w:val="left" w:pos="227"/>
      </w:tabs>
      <w:spacing w:line="200" w:lineRule="exact"/>
      <w:ind w:left="0" w:firstLine="0"/>
    </w:pPr>
    <w:rPr>
      <w:rFonts w:ascii="Source Sans Pro" w:eastAsia="Source Sans Pro" w:hAnsi="Source Sans Pro"/>
      <w:sz w:val="17"/>
      <w:szCs w:val="22"/>
    </w:rPr>
    <w:tblPr>
      <w:jc w:val="center"/>
      <w:tblBorders>
        <w:top w:val="single" w:sz="4" w:space="0" w:color="000574"/>
        <w:bottom w:val="single" w:sz="4" w:space="0" w:color="000574"/>
        <w:insideH w:val="single" w:sz="4" w:space="0" w:color="000574"/>
      </w:tblBorders>
      <w:tblCellMar>
        <w:top w:w="85" w:type="dxa"/>
        <w:left w:w="85" w:type="dxa"/>
        <w:bottom w:w="85" w:type="dxa"/>
        <w:right w:w="85" w:type="dxa"/>
      </w:tblCellMar>
    </w:tblPr>
    <w:trPr>
      <w:cantSplit/>
      <w:jc w:val="center"/>
    </w:trPr>
    <w:tcPr>
      <w:shd w:val="clear" w:color="auto" w:fill="auto"/>
      <w:tcMar>
        <w:right w:w="57" w:type="dxa"/>
      </w:tcMar>
    </w:tcPr>
    <w:tblStylePr w:type="firstRow">
      <w:pPr>
        <w:jc w:val="left"/>
      </w:pPr>
      <w:rPr>
        <w:b/>
        <w:color w:val="F3F3F3"/>
      </w:rPr>
      <w:tblPr/>
      <w:tcPr>
        <w:tcBorders>
          <w:top w:val="nil"/>
          <w:left w:val="nil"/>
          <w:bottom w:val="nil"/>
          <w:right w:val="nil"/>
          <w:insideH w:val="nil"/>
          <w:insideV w:val="nil"/>
          <w:tl2br w:val="nil"/>
          <w:tr2bl w:val="nil"/>
        </w:tcBorders>
        <w:shd w:val="clear" w:color="auto" w:fill="000574"/>
      </w:tcPr>
    </w:tblStylePr>
    <w:tblStylePr w:type="lastRow">
      <w:rPr>
        <w:b/>
      </w:rPr>
      <w:tblPr/>
      <w:tcPr>
        <w:tcBorders>
          <w:top w:val="nil"/>
          <w:left w:val="nil"/>
          <w:bottom w:val="nil"/>
          <w:right w:val="nil"/>
          <w:insideH w:val="nil"/>
          <w:insideV w:val="nil"/>
          <w:tl2br w:val="nil"/>
          <w:tr2bl w:val="nil"/>
        </w:tcBorders>
        <w:shd w:val="clear" w:color="auto" w:fill="auto"/>
      </w:tcPr>
    </w:tblStylePr>
  </w:style>
  <w:style w:type="table" w:styleId="Rastertabel4-Accent1">
    <w:name w:val="Grid Table 4 Accent 1"/>
    <w:basedOn w:val="Standaardtabel"/>
    <w:uiPriority w:val="49"/>
    <w:rsid w:val="00DC5A0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Ondertitel">
    <w:name w:val="Subtitle"/>
    <w:basedOn w:val="Standaard"/>
    <w:next w:val="Standaard"/>
    <w:link w:val="OndertitelChar"/>
    <w:uiPriority w:val="11"/>
    <w:qFormat/>
    <w:rsid w:val="0050062A"/>
    <w:pPr>
      <w:spacing w:after="60"/>
      <w:jc w:val="center"/>
      <w:outlineLvl w:val="1"/>
    </w:pPr>
    <w:rPr>
      <w:rFonts w:asciiTheme="majorHAnsi" w:eastAsiaTheme="majorEastAsia" w:hAnsiTheme="majorHAnsi" w:cstheme="minorBidi"/>
      <w:sz w:val="24"/>
      <w:szCs w:val="24"/>
      <w:lang w:val="nl-NL"/>
    </w:rPr>
  </w:style>
  <w:style w:type="character" w:customStyle="1" w:styleId="OndertitelChar">
    <w:name w:val="Ondertitel Char"/>
    <w:basedOn w:val="Standaardalinea-lettertype"/>
    <w:link w:val="Ondertitel"/>
    <w:uiPriority w:val="11"/>
    <w:rsid w:val="0050062A"/>
    <w:rPr>
      <w:rFonts w:asciiTheme="majorHAnsi" w:eastAsiaTheme="majorEastAsia" w:hAnsiTheme="majorHAnsi"/>
      <w:sz w:val="24"/>
      <w:szCs w:val="24"/>
      <w:lang w:eastAsia="nl-NL"/>
    </w:rPr>
  </w:style>
  <w:style w:type="paragraph" w:styleId="Kopvaninhoudsopgave">
    <w:name w:val="TOC Heading"/>
    <w:basedOn w:val="Kop1"/>
    <w:next w:val="Standaard"/>
    <w:uiPriority w:val="39"/>
    <w:unhideWhenUsed/>
    <w:qFormat/>
    <w:rsid w:val="00194B2B"/>
    <w:pPr>
      <w:keepLines/>
      <w:numPr>
        <w:numId w:val="0"/>
      </w:numPr>
      <w:tabs>
        <w:tab w:val="clear" w:pos="851"/>
      </w:tabs>
      <w:spacing w:before="240" w:after="0" w:line="259" w:lineRule="auto"/>
      <w:outlineLvl w:val="9"/>
    </w:pPr>
    <w:rPr>
      <w:rFonts w:asciiTheme="majorHAnsi" w:eastAsiaTheme="majorEastAsia" w:hAnsiTheme="majorHAnsi" w:cstheme="majorBidi"/>
      <w:b w:val="0"/>
      <w:bCs w:val="0"/>
      <w:color w:val="365F91" w:themeColor="accent1" w:themeShade="BF"/>
      <w:sz w:val="32"/>
    </w:rPr>
  </w:style>
  <w:style w:type="paragraph" w:customStyle="1" w:styleId="Artikellidovereenkomst">
    <w:name w:val="Artikel lid overeenkomst"/>
    <w:basedOn w:val="DPAlinea2"/>
    <w:link w:val="ArtikellidovereenkomstChar"/>
    <w:qFormat/>
    <w:rsid w:val="001A0934"/>
    <w:pPr>
      <w:numPr>
        <w:numId w:val="47"/>
      </w:numPr>
      <w:tabs>
        <w:tab w:val="left" w:pos="1418"/>
      </w:tabs>
    </w:pPr>
  </w:style>
  <w:style w:type="character" w:customStyle="1" w:styleId="DPAlinea2Char">
    <w:name w:val="DP_Alinea2 Char"/>
    <w:basedOn w:val="Kop2Char"/>
    <w:link w:val="DPAlinea2"/>
    <w:rsid w:val="00B956CB"/>
    <w:rPr>
      <w:rFonts w:asciiTheme="minorHAnsi" w:eastAsiaTheme="majorEastAsia" w:hAnsiTheme="minorHAnsi" w:cstheme="minorHAnsi"/>
      <w:bCs/>
      <w:i w:val="0"/>
      <w:sz w:val="24"/>
      <w:szCs w:val="24"/>
    </w:rPr>
  </w:style>
  <w:style w:type="character" w:customStyle="1" w:styleId="ArtikellidovereenkomstChar">
    <w:name w:val="Artikel lid overeenkomst Char"/>
    <w:basedOn w:val="DPAlinea2Char"/>
    <w:link w:val="Artikellidovereenkomst"/>
    <w:rsid w:val="001A0934"/>
    <w:rPr>
      <w:rFonts w:asciiTheme="minorHAnsi" w:eastAsiaTheme="majorEastAsia" w:hAnsiTheme="minorHAnsi" w:cstheme="minorHAnsi"/>
      <w:bCs/>
      <w:i w:val="0"/>
      <w:sz w:val="24"/>
      <w:szCs w:val="24"/>
    </w:rPr>
  </w:style>
  <w:style w:type="table" w:customStyle="1" w:styleId="Tabelraster1">
    <w:name w:val="Tabelraster1"/>
    <w:basedOn w:val="Standaardtabel"/>
    <w:next w:val="Tabelraster"/>
    <w:uiPriority w:val="99"/>
    <w:rsid w:val="00906CEB"/>
    <w:pPr>
      <w:ind w:left="0" w:firstLine="0"/>
      <w:jc w:val="both"/>
    </w:pPr>
    <w:rPr>
      <w:rFonts w:ascii="Tahoma" w:hAnsi="Tahom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92649D"/>
    <w:rPr>
      <w:b/>
      <w:bCs/>
    </w:rPr>
  </w:style>
  <w:style w:type="character" w:styleId="Nadruk">
    <w:name w:val="Emphasis"/>
    <w:basedOn w:val="Standaardalinea-lettertype"/>
    <w:uiPriority w:val="20"/>
    <w:qFormat/>
    <w:rsid w:val="009264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408">
      <w:bodyDiv w:val="1"/>
      <w:marLeft w:val="0"/>
      <w:marRight w:val="0"/>
      <w:marTop w:val="0"/>
      <w:marBottom w:val="0"/>
      <w:divBdr>
        <w:top w:val="none" w:sz="0" w:space="0" w:color="auto"/>
        <w:left w:val="none" w:sz="0" w:space="0" w:color="auto"/>
        <w:bottom w:val="none" w:sz="0" w:space="0" w:color="auto"/>
        <w:right w:val="none" w:sz="0" w:space="0" w:color="auto"/>
      </w:divBdr>
    </w:div>
    <w:div w:id="176888965">
      <w:bodyDiv w:val="1"/>
      <w:marLeft w:val="0"/>
      <w:marRight w:val="0"/>
      <w:marTop w:val="0"/>
      <w:marBottom w:val="0"/>
      <w:divBdr>
        <w:top w:val="none" w:sz="0" w:space="0" w:color="auto"/>
        <w:left w:val="none" w:sz="0" w:space="0" w:color="auto"/>
        <w:bottom w:val="none" w:sz="0" w:space="0" w:color="auto"/>
        <w:right w:val="none" w:sz="0" w:space="0" w:color="auto"/>
      </w:divBdr>
    </w:div>
    <w:div w:id="374542496">
      <w:bodyDiv w:val="1"/>
      <w:marLeft w:val="0"/>
      <w:marRight w:val="0"/>
      <w:marTop w:val="0"/>
      <w:marBottom w:val="0"/>
      <w:divBdr>
        <w:top w:val="none" w:sz="0" w:space="0" w:color="auto"/>
        <w:left w:val="none" w:sz="0" w:space="0" w:color="auto"/>
        <w:bottom w:val="none" w:sz="0" w:space="0" w:color="auto"/>
        <w:right w:val="none" w:sz="0" w:space="0" w:color="auto"/>
      </w:divBdr>
    </w:div>
    <w:div w:id="491024656">
      <w:bodyDiv w:val="1"/>
      <w:marLeft w:val="0"/>
      <w:marRight w:val="0"/>
      <w:marTop w:val="0"/>
      <w:marBottom w:val="0"/>
      <w:divBdr>
        <w:top w:val="none" w:sz="0" w:space="0" w:color="auto"/>
        <w:left w:val="none" w:sz="0" w:space="0" w:color="auto"/>
        <w:bottom w:val="none" w:sz="0" w:space="0" w:color="auto"/>
        <w:right w:val="none" w:sz="0" w:space="0" w:color="auto"/>
      </w:divBdr>
    </w:div>
    <w:div w:id="534581975">
      <w:bodyDiv w:val="1"/>
      <w:marLeft w:val="0"/>
      <w:marRight w:val="0"/>
      <w:marTop w:val="0"/>
      <w:marBottom w:val="0"/>
      <w:divBdr>
        <w:top w:val="none" w:sz="0" w:space="0" w:color="auto"/>
        <w:left w:val="none" w:sz="0" w:space="0" w:color="auto"/>
        <w:bottom w:val="none" w:sz="0" w:space="0" w:color="auto"/>
        <w:right w:val="none" w:sz="0" w:space="0" w:color="auto"/>
      </w:divBdr>
    </w:div>
    <w:div w:id="755173917">
      <w:bodyDiv w:val="1"/>
      <w:marLeft w:val="0"/>
      <w:marRight w:val="0"/>
      <w:marTop w:val="0"/>
      <w:marBottom w:val="0"/>
      <w:divBdr>
        <w:top w:val="none" w:sz="0" w:space="0" w:color="auto"/>
        <w:left w:val="none" w:sz="0" w:space="0" w:color="auto"/>
        <w:bottom w:val="none" w:sz="0" w:space="0" w:color="auto"/>
        <w:right w:val="none" w:sz="0" w:space="0" w:color="auto"/>
      </w:divBdr>
    </w:div>
    <w:div w:id="1035472595">
      <w:bodyDiv w:val="1"/>
      <w:marLeft w:val="0"/>
      <w:marRight w:val="0"/>
      <w:marTop w:val="0"/>
      <w:marBottom w:val="0"/>
      <w:divBdr>
        <w:top w:val="none" w:sz="0" w:space="0" w:color="auto"/>
        <w:left w:val="none" w:sz="0" w:space="0" w:color="auto"/>
        <w:bottom w:val="none" w:sz="0" w:space="0" w:color="auto"/>
        <w:right w:val="none" w:sz="0" w:space="0" w:color="auto"/>
      </w:divBdr>
    </w:div>
    <w:div w:id="1172136634">
      <w:bodyDiv w:val="1"/>
      <w:marLeft w:val="0"/>
      <w:marRight w:val="0"/>
      <w:marTop w:val="0"/>
      <w:marBottom w:val="0"/>
      <w:divBdr>
        <w:top w:val="none" w:sz="0" w:space="0" w:color="auto"/>
        <w:left w:val="none" w:sz="0" w:space="0" w:color="auto"/>
        <w:bottom w:val="none" w:sz="0" w:space="0" w:color="auto"/>
        <w:right w:val="none" w:sz="0" w:space="0" w:color="auto"/>
      </w:divBdr>
    </w:div>
    <w:div w:id="1257904500">
      <w:bodyDiv w:val="1"/>
      <w:marLeft w:val="0"/>
      <w:marRight w:val="0"/>
      <w:marTop w:val="0"/>
      <w:marBottom w:val="0"/>
      <w:divBdr>
        <w:top w:val="none" w:sz="0" w:space="0" w:color="auto"/>
        <w:left w:val="none" w:sz="0" w:space="0" w:color="auto"/>
        <w:bottom w:val="none" w:sz="0" w:space="0" w:color="auto"/>
        <w:right w:val="none" w:sz="0" w:space="0" w:color="auto"/>
      </w:divBdr>
    </w:div>
    <w:div w:id="1276714474">
      <w:bodyDiv w:val="1"/>
      <w:marLeft w:val="0"/>
      <w:marRight w:val="0"/>
      <w:marTop w:val="0"/>
      <w:marBottom w:val="0"/>
      <w:divBdr>
        <w:top w:val="none" w:sz="0" w:space="0" w:color="auto"/>
        <w:left w:val="none" w:sz="0" w:space="0" w:color="auto"/>
        <w:bottom w:val="none" w:sz="0" w:space="0" w:color="auto"/>
        <w:right w:val="none" w:sz="0" w:space="0" w:color="auto"/>
      </w:divBdr>
    </w:div>
    <w:div w:id="1284382617">
      <w:bodyDiv w:val="1"/>
      <w:marLeft w:val="0"/>
      <w:marRight w:val="0"/>
      <w:marTop w:val="0"/>
      <w:marBottom w:val="0"/>
      <w:divBdr>
        <w:top w:val="none" w:sz="0" w:space="0" w:color="auto"/>
        <w:left w:val="none" w:sz="0" w:space="0" w:color="auto"/>
        <w:bottom w:val="none" w:sz="0" w:space="0" w:color="auto"/>
        <w:right w:val="none" w:sz="0" w:space="0" w:color="auto"/>
      </w:divBdr>
    </w:div>
    <w:div w:id="1339387724">
      <w:bodyDiv w:val="1"/>
      <w:marLeft w:val="0"/>
      <w:marRight w:val="0"/>
      <w:marTop w:val="0"/>
      <w:marBottom w:val="0"/>
      <w:divBdr>
        <w:top w:val="none" w:sz="0" w:space="0" w:color="auto"/>
        <w:left w:val="none" w:sz="0" w:space="0" w:color="auto"/>
        <w:bottom w:val="none" w:sz="0" w:space="0" w:color="auto"/>
        <w:right w:val="none" w:sz="0" w:space="0" w:color="auto"/>
      </w:divBdr>
    </w:div>
    <w:div w:id="1345671556">
      <w:bodyDiv w:val="1"/>
      <w:marLeft w:val="0"/>
      <w:marRight w:val="0"/>
      <w:marTop w:val="0"/>
      <w:marBottom w:val="0"/>
      <w:divBdr>
        <w:top w:val="none" w:sz="0" w:space="0" w:color="auto"/>
        <w:left w:val="none" w:sz="0" w:space="0" w:color="auto"/>
        <w:bottom w:val="none" w:sz="0" w:space="0" w:color="auto"/>
        <w:right w:val="none" w:sz="0" w:space="0" w:color="auto"/>
      </w:divBdr>
    </w:div>
    <w:div w:id="1346515236">
      <w:bodyDiv w:val="1"/>
      <w:marLeft w:val="0"/>
      <w:marRight w:val="0"/>
      <w:marTop w:val="0"/>
      <w:marBottom w:val="0"/>
      <w:divBdr>
        <w:top w:val="none" w:sz="0" w:space="0" w:color="auto"/>
        <w:left w:val="none" w:sz="0" w:space="0" w:color="auto"/>
        <w:bottom w:val="none" w:sz="0" w:space="0" w:color="auto"/>
        <w:right w:val="none" w:sz="0" w:space="0" w:color="auto"/>
      </w:divBdr>
    </w:div>
    <w:div w:id="1418357237">
      <w:bodyDiv w:val="1"/>
      <w:marLeft w:val="0"/>
      <w:marRight w:val="0"/>
      <w:marTop w:val="0"/>
      <w:marBottom w:val="0"/>
      <w:divBdr>
        <w:top w:val="none" w:sz="0" w:space="0" w:color="auto"/>
        <w:left w:val="none" w:sz="0" w:space="0" w:color="auto"/>
        <w:bottom w:val="none" w:sz="0" w:space="0" w:color="auto"/>
        <w:right w:val="none" w:sz="0" w:space="0" w:color="auto"/>
      </w:divBdr>
    </w:div>
    <w:div w:id="1468543838">
      <w:bodyDiv w:val="1"/>
      <w:marLeft w:val="0"/>
      <w:marRight w:val="0"/>
      <w:marTop w:val="0"/>
      <w:marBottom w:val="0"/>
      <w:divBdr>
        <w:top w:val="none" w:sz="0" w:space="0" w:color="auto"/>
        <w:left w:val="none" w:sz="0" w:space="0" w:color="auto"/>
        <w:bottom w:val="none" w:sz="0" w:space="0" w:color="auto"/>
        <w:right w:val="none" w:sz="0" w:space="0" w:color="auto"/>
      </w:divBdr>
    </w:div>
    <w:div w:id="1518158183">
      <w:bodyDiv w:val="1"/>
      <w:marLeft w:val="0"/>
      <w:marRight w:val="0"/>
      <w:marTop w:val="0"/>
      <w:marBottom w:val="0"/>
      <w:divBdr>
        <w:top w:val="none" w:sz="0" w:space="0" w:color="auto"/>
        <w:left w:val="none" w:sz="0" w:space="0" w:color="auto"/>
        <w:bottom w:val="none" w:sz="0" w:space="0" w:color="auto"/>
        <w:right w:val="none" w:sz="0" w:space="0" w:color="auto"/>
      </w:divBdr>
    </w:div>
    <w:div w:id="1809979668">
      <w:bodyDiv w:val="1"/>
      <w:marLeft w:val="0"/>
      <w:marRight w:val="0"/>
      <w:marTop w:val="0"/>
      <w:marBottom w:val="0"/>
      <w:divBdr>
        <w:top w:val="none" w:sz="0" w:space="0" w:color="auto"/>
        <w:left w:val="none" w:sz="0" w:space="0" w:color="auto"/>
        <w:bottom w:val="none" w:sz="0" w:space="0" w:color="auto"/>
        <w:right w:val="none" w:sz="0" w:space="0" w:color="auto"/>
      </w:divBdr>
    </w:div>
    <w:div w:id="1887181520">
      <w:bodyDiv w:val="1"/>
      <w:marLeft w:val="0"/>
      <w:marRight w:val="0"/>
      <w:marTop w:val="0"/>
      <w:marBottom w:val="0"/>
      <w:divBdr>
        <w:top w:val="none" w:sz="0" w:space="0" w:color="auto"/>
        <w:left w:val="none" w:sz="0" w:space="0" w:color="auto"/>
        <w:bottom w:val="none" w:sz="0" w:space="0" w:color="auto"/>
        <w:right w:val="none" w:sz="0" w:space="0" w:color="auto"/>
      </w:divBdr>
    </w:div>
    <w:div w:id="1889565630">
      <w:bodyDiv w:val="1"/>
      <w:marLeft w:val="0"/>
      <w:marRight w:val="0"/>
      <w:marTop w:val="0"/>
      <w:marBottom w:val="0"/>
      <w:divBdr>
        <w:top w:val="none" w:sz="0" w:space="0" w:color="auto"/>
        <w:left w:val="none" w:sz="0" w:space="0" w:color="auto"/>
        <w:bottom w:val="none" w:sz="0" w:space="0" w:color="auto"/>
        <w:right w:val="none" w:sz="0" w:space="0" w:color="auto"/>
      </w:divBdr>
    </w:div>
    <w:div w:id="206624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dmh@gouda.n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dmh@gouda.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sdmh.nl" TargetMode="External"/><Relationship Id="rId4" Type="http://schemas.openxmlformats.org/officeDocument/2006/relationships/settings" Target="settings.xml"/><Relationship Id="rId9" Type="http://schemas.openxmlformats.org/officeDocument/2006/relationships/hyperlink" Target="mailto:contractbeheer@gouda.n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ocumentaal\PRDF%20Corporate%20Identity\dStyle2008.Word.CorporateID\Templates\Other.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48872-7DF8-43EA-94C3-DD6DF95D5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Other.dotx</Template>
  <TotalTime>0</TotalTime>
  <Pages>39</Pages>
  <Words>13922</Words>
  <Characters>76576</Characters>
  <Application>Microsoft Office Word</Application>
  <DocSecurity>0</DocSecurity>
  <Lines>638</Lines>
  <Paragraphs>180</Paragraphs>
  <ScaleCrop>false</ScaleCrop>
  <HeadingPairs>
    <vt:vector size="2" baseType="variant">
      <vt:variant>
        <vt:lpstr>Titel</vt:lpstr>
      </vt:variant>
      <vt:variant>
        <vt:i4>1</vt:i4>
      </vt:variant>
    </vt:vector>
  </HeadingPairs>
  <TitlesOfParts>
    <vt:vector size="1" baseType="lpstr">
      <vt:lpstr>Other</vt:lpstr>
    </vt:vector>
  </TitlesOfParts>
  <LinksUpToDate>false</LinksUpToDate>
  <CharactersWithSpaces>90318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dc:title>
  <dc:creator/>
  <cp:lastModifiedBy/>
  <cp:revision>1</cp:revision>
  <dcterms:created xsi:type="dcterms:W3CDTF">2020-06-19T12:36:00Z</dcterms:created>
  <dcterms:modified xsi:type="dcterms:W3CDTF">2020-06-23T14:10:00Z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FirstPage">
    <vt:lpwstr>{SHAREDFOLDER}\Images\vervolgpapier.png</vt:lpwstr>
  </property>
  <property fmtid="{D5CDD505-2E9C-101B-9397-08002B2CF9AE}" pid="3" name="logoNextPage">
    <vt:lpwstr>{SHAREDFOLDER}\Images\vervolgpapier.png</vt:lpwstr>
  </property>
  <property fmtid="{D5CDD505-2E9C-101B-9397-08002B2CF9AE}" pid="4" name="FirstPageTrayId">
    <vt:lpwstr>2</vt:lpwstr>
  </property>
  <property fmtid="{D5CDD505-2E9C-101B-9397-08002B2CF9AE}" pid="5" name="kennis">
    <vt:lpwstr>potentieel</vt:lpwstr>
  </property>
  <property fmtid="{D5CDD505-2E9C-101B-9397-08002B2CF9AE}" pid="6" name="lock">
    <vt:lpwstr>nee</vt:lpwstr>
  </property>
  <property fmtid="{D5CDD505-2E9C-101B-9397-08002B2CF9AE}" pid="7" name="taal">
    <vt:lpwstr>nederlands</vt:lpwstr>
  </property>
  <property fmtid="{D5CDD505-2E9C-101B-9397-08002B2CF9AE}" pid="8" name="auteur">
    <vt:lpwstr>F752</vt:lpwstr>
  </property>
  <property fmtid="{D5CDD505-2E9C-101B-9397-08002B2CF9AE}" pid="9" name="datumdocument">
    <vt:lpwstr>22-10-2014</vt:lpwstr>
  </property>
  <property fmtid="{D5CDD505-2E9C-101B-9397-08002B2CF9AE}" pid="10" name="zaaknummer">
    <vt:lpwstr>10043932</vt:lpwstr>
  </property>
  <property fmtid="{D5CDD505-2E9C-101B-9397-08002B2CF9AE}" pid="11" name="concept">
    <vt:lpwstr>concept</vt:lpwstr>
  </property>
</Properties>
</file>