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3"/>
        <w:gridCol w:w="4111"/>
        <w:gridCol w:w="285"/>
        <w:gridCol w:w="2404"/>
        <w:gridCol w:w="1300"/>
      </w:tblGrid>
      <w:tr w:rsidR="00E91891" w:rsidTr="00334896">
        <w:trPr>
          <w:trHeight w:val="384"/>
        </w:trPr>
        <w:tc>
          <w:tcPr>
            <w:tcW w:w="5881" w:type="dxa"/>
            <w:gridSpan w:val="3"/>
            <w:vAlign w:val="bottom"/>
          </w:tcPr>
          <w:p w:rsidR="00182057" w:rsidRDefault="00334896" w:rsidP="00334896">
            <w:pPr>
              <w:pStyle w:val="GDAtitel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Fysieke </w:t>
            </w:r>
            <w:r w:rsidR="009772A1">
              <w:rPr>
                <w:rFonts w:eastAsiaTheme="minorEastAsia"/>
              </w:rPr>
              <w:t>Overlegtafel</w:t>
            </w:r>
            <w:r>
              <w:rPr>
                <w:rFonts w:eastAsiaTheme="minorEastAsia"/>
              </w:rPr>
              <w:t xml:space="preserve"> </w:t>
            </w:r>
            <w:r w:rsidR="00096A37">
              <w:rPr>
                <w:rFonts w:eastAsiaTheme="minorEastAsia"/>
              </w:rPr>
              <w:t>Jeugd</w:t>
            </w:r>
          </w:p>
          <w:p w:rsidR="00000474" w:rsidRPr="003148A4" w:rsidRDefault="00000474" w:rsidP="00334896">
            <w:pPr>
              <w:pStyle w:val="GDAtitel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>Regio Midden Holland</w:t>
            </w:r>
          </w:p>
        </w:tc>
        <w:tc>
          <w:tcPr>
            <w:tcW w:w="285" w:type="dxa"/>
          </w:tcPr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704" w:type="dxa"/>
            <w:gridSpan w:val="2"/>
            <w:vAlign w:val="bottom"/>
          </w:tcPr>
          <w:p w:rsidR="00334896" w:rsidRPr="003148A4" w:rsidRDefault="00334896" w:rsidP="00334896">
            <w:pPr>
              <w:pStyle w:val="GDADocumenttitelGeenafstand"/>
              <w:rPr>
                <w:rFonts w:eastAsiaTheme="minorEastAsia"/>
              </w:rPr>
            </w:pPr>
            <w:r w:rsidRPr="003148A4">
              <w:rPr>
                <w:rFonts w:eastAsiaTheme="minorEastAsia"/>
              </w:rPr>
              <w:t>Agenda</w:t>
            </w:r>
          </w:p>
        </w:tc>
      </w:tr>
      <w:tr w:rsidR="00E91891" w:rsidTr="00334896">
        <w:tc>
          <w:tcPr>
            <w:tcW w:w="5881" w:type="dxa"/>
            <w:gridSpan w:val="3"/>
          </w:tcPr>
          <w:p w:rsidR="00182057" w:rsidRDefault="00182057" w:rsidP="00182057">
            <w:pPr>
              <w:pStyle w:val="GDAtitel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>onderdeel Jeugd en Opvoedhulp</w:t>
            </w:r>
          </w:p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285" w:type="dxa"/>
          </w:tcPr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704" w:type="dxa"/>
            <w:gridSpan w:val="2"/>
          </w:tcPr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283" w:type="dxa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4111" w:type="dxa"/>
            <w:vAlign w:val="bottom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285" w:type="dxa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3704" w:type="dxa"/>
            <w:gridSpan w:val="2"/>
          </w:tcPr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Pr="003148A4" w:rsidRDefault="00334896" w:rsidP="00334896">
            <w:pPr>
              <w:spacing w:after="0" w:line="240" w:lineRule="atLeast"/>
              <w:rPr>
                <w:rFonts w:eastAsia="Times New Roman" w:cs="Times New Roman"/>
                <w:b/>
                <w:sz w:val="15"/>
                <w:szCs w:val="20"/>
                <w:lang w:eastAsia="nl-NL"/>
              </w:rPr>
            </w:pPr>
          </w:p>
        </w:tc>
        <w:tc>
          <w:tcPr>
            <w:tcW w:w="283" w:type="dxa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4111" w:type="dxa"/>
            <w:vAlign w:val="bottom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285" w:type="dxa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3704" w:type="dxa"/>
            <w:gridSpan w:val="2"/>
          </w:tcPr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Default="00513685" w:rsidP="00334896">
            <w:pPr>
              <w:pStyle w:val="GDAReferentiekop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Datum</w:t>
            </w:r>
          </w:p>
          <w:p w:rsidR="00513685" w:rsidRDefault="00513685" w:rsidP="00334896">
            <w:pPr>
              <w:pStyle w:val="GDAReferentiekop"/>
              <w:rPr>
                <w:rFonts w:eastAsiaTheme="minorEastAsia"/>
                <w:b/>
              </w:rPr>
            </w:pPr>
          </w:p>
          <w:p w:rsidR="00513685" w:rsidRPr="001F3DE1" w:rsidRDefault="00513685" w:rsidP="00334896">
            <w:pPr>
              <w:pStyle w:val="GDAReferentiekop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Tijd</w:t>
            </w:r>
            <w:r w:rsidR="00CA44DC">
              <w:rPr>
                <w:rFonts w:eastAsiaTheme="minorEastAsia"/>
                <w:b/>
              </w:rPr>
              <w:t xml:space="preserve">                         </w:t>
            </w:r>
          </w:p>
        </w:tc>
        <w:tc>
          <w:tcPr>
            <w:tcW w:w="283" w:type="dxa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  <w:tc>
          <w:tcPr>
            <w:tcW w:w="4111" w:type="dxa"/>
          </w:tcPr>
          <w:p w:rsidR="00334896" w:rsidRDefault="00182057" w:rsidP="00334896">
            <w:pPr>
              <w:pStyle w:val="GDASubreferentiekop"/>
              <w:rPr>
                <w:rStyle w:val="GDAReferentiekopChar"/>
                <w:rFonts w:eastAsiaTheme="minorEastAsia"/>
                <w:b/>
              </w:rPr>
            </w:pPr>
            <w:r>
              <w:rPr>
                <w:rStyle w:val="GDAReferentiekopChar"/>
                <w:rFonts w:eastAsiaTheme="minorEastAsia"/>
                <w:b/>
              </w:rPr>
              <w:t>26</w:t>
            </w:r>
            <w:r w:rsidR="00032C9E">
              <w:rPr>
                <w:rStyle w:val="GDAReferentiekopChar"/>
                <w:rFonts w:eastAsiaTheme="minorEastAsia"/>
                <w:b/>
              </w:rPr>
              <w:t xml:space="preserve"> september </w:t>
            </w:r>
            <w:r w:rsidR="00096A37">
              <w:rPr>
                <w:rStyle w:val="GDAReferentiekopChar"/>
                <w:rFonts w:eastAsiaTheme="minorEastAsia"/>
                <w:b/>
              </w:rPr>
              <w:t xml:space="preserve"> </w:t>
            </w:r>
            <w:r w:rsidR="00334896">
              <w:rPr>
                <w:rStyle w:val="GDAReferentiekopChar"/>
                <w:rFonts w:eastAsiaTheme="minorEastAsia"/>
                <w:b/>
              </w:rPr>
              <w:t>2014</w:t>
            </w:r>
          </w:p>
          <w:p w:rsidR="00513685" w:rsidRDefault="00513685" w:rsidP="00334896">
            <w:pPr>
              <w:pStyle w:val="GDASubreferentiekop"/>
              <w:rPr>
                <w:rFonts w:eastAsiaTheme="minorEastAsia"/>
              </w:rPr>
            </w:pPr>
          </w:p>
          <w:p w:rsidR="00CA44DC" w:rsidRPr="00CA44DC" w:rsidRDefault="00182057" w:rsidP="00182057">
            <w:pPr>
              <w:pStyle w:val="GDASubreferentiekop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9</w:t>
            </w:r>
            <w:r w:rsidR="00096A37">
              <w:rPr>
                <w:rFonts w:eastAsiaTheme="minorEastAsia"/>
                <w:b/>
                <w:sz w:val="20"/>
                <w:szCs w:val="20"/>
              </w:rPr>
              <w:t>.</w:t>
            </w:r>
            <w:r w:rsidR="004845E6">
              <w:rPr>
                <w:rFonts w:eastAsiaTheme="minorEastAsia"/>
                <w:b/>
                <w:sz w:val="20"/>
                <w:szCs w:val="20"/>
              </w:rPr>
              <w:t>00</w:t>
            </w:r>
            <w:r w:rsidR="00CA44DC" w:rsidRPr="00CA44DC">
              <w:rPr>
                <w:rFonts w:eastAsiaTheme="minorEastAsia"/>
                <w:b/>
                <w:sz w:val="20"/>
                <w:szCs w:val="20"/>
              </w:rPr>
              <w:t xml:space="preserve">– </w:t>
            </w:r>
            <w:r>
              <w:rPr>
                <w:rFonts w:eastAsiaTheme="minorEastAsia"/>
                <w:b/>
                <w:sz w:val="20"/>
                <w:szCs w:val="20"/>
              </w:rPr>
              <w:t>10</w:t>
            </w:r>
            <w:r w:rsidR="00096A37">
              <w:rPr>
                <w:rFonts w:eastAsiaTheme="minorEastAsia"/>
                <w:b/>
                <w:sz w:val="20"/>
                <w:szCs w:val="20"/>
              </w:rPr>
              <w:t>.00</w:t>
            </w:r>
            <w:r w:rsidR="00CA44DC" w:rsidRPr="00CA44DC">
              <w:rPr>
                <w:rFonts w:eastAsiaTheme="minorEastAsia"/>
                <w:b/>
                <w:sz w:val="20"/>
                <w:szCs w:val="20"/>
              </w:rPr>
              <w:t xml:space="preserve"> uur</w:t>
            </w:r>
          </w:p>
        </w:tc>
        <w:tc>
          <w:tcPr>
            <w:tcW w:w="285" w:type="dxa"/>
            <w:tcBorders>
              <w:left w:val="nil"/>
            </w:tcBorders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  <w:tc>
          <w:tcPr>
            <w:tcW w:w="3704" w:type="dxa"/>
            <w:gridSpan w:val="2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Pr="00136636" w:rsidRDefault="00513685" w:rsidP="00334896">
            <w:pPr>
              <w:pStyle w:val="GDAGeenafstandBold"/>
            </w:pPr>
            <w:r w:rsidRPr="00136636">
              <w:t>L</w:t>
            </w:r>
            <w:r w:rsidR="00334896" w:rsidRPr="00136636">
              <w:t>ocatie</w:t>
            </w:r>
          </w:p>
        </w:tc>
        <w:tc>
          <w:tcPr>
            <w:tcW w:w="283" w:type="dxa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334896" w:rsidRPr="00136636" w:rsidRDefault="00CA44DC" w:rsidP="001524BD">
            <w:pPr>
              <w:pStyle w:val="GDASubreferentiekop"/>
              <w:rPr>
                <w:szCs w:val="20"/>
              </w:rPr>
            </w:pPr>
            <w:r>
              <w:rPr>
                <w:rStyle w:val="GDAReferentiekopChar"/>
              </w:rPr>
              <w:t xml:space="preserve">Gastheergemeente Gouda, Huis van de </w:t>
            </w:r>
            <w:r w:rsidR="001524BD">
              <w:rPr>
                <w:rStyle w:val="GDAReferentiekopChar"/>
              </w:rPr>
              <w:t>S</w:t>
            </w:r>
            <w:r>
              <w:rPr>
                <w:rStyle w:val="GDAReferentiekopChar"/>
              </w:rPr>
              <w:t>tad</w:t>
            </w:r>
          </w:p>
        </w:tc>
        <w:tc>
          <w:tcPr>
            <w:tcW w:w="285" w:type="dxa"/>
            <w:tcBorders>
              <w:left w:val="nil"/>
            </w:tcBorders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3704" w:type="dxa"/>
            <w:gridSpan w:val="2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283" w:type="dxa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3704" w:type="dxa"/>
            <w:gridSpan w:val="2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</w:tr>
      <w:tr w:rsidR="00E91891" w:rsidRPr="00DA5162" w:rsidTr="00334896">
        <w:trPr>
          <w:trHeight w:val="334"/>
        </w:trPr>
        <w:tc>
          <w:tcPr>
            <w:tcW w:w="1487" w:type="dxa"/>
          </w:tcPr>
          <w:p w:rsidR="00334896" w:rsidRPr="00DA5162" w:rsidRDefault="00513685" w:rsidP="00334896">
            <w:pPr>
              <w:pStyle w:val="GDAGeenafstandBold"/>
              <w:rPr>
                <w:rFonts w:eastAsiaTheme="minorEastAsia"/>
              </w:rPr>
            </w:pPr>
            <w:r w:rsidRPr="00DA5162">
              <w:rPr>
                <w:rFonts w:eastAsiaTheme="minorEastAsia"/>
              </w:rPr>
              <w:t>A</w:t>
            </w:r>
            <w:r w:rsidR="00334896" w:rsidRPr="00DA5162">
              <w:rPr>
                <w:rFonts w:eastAsiaTheme="minorEastAsia"/>
              </w:rPr>
              <w:t>an</w:t>
            </w:r>
          </w:p>
        </w:tc>
        <w:tc>
          <w:tcPr>
            <w:tcW w:w="283" w:type="dxa"/>
          </w:tcPr>
          <w:p w:rsidR="00334896" w:rsidRPr="00DA5162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  <w:tc>
          <w:tcPr>
            <w:tcW w:w="6800" w:type="dxa"/>
            <w:gridSpan w:val="3"/>
          </w:tcPr>
          <w:p w:rsidR="00010CB9" w:rsidRPr="00DA5162" w:rsidRDefault="00334896" w:rsidP="00DA5162">
            <w:pPr>
              <w:pStyle w:val="GDASubreferentiekop"/>
              <w:rPr>
                <w:sz w:val="20"/>
              </w:rPr>
            </w:pPr>
            <w:r w:rsidRPr="00DA5162">
              <w:rPr>
                <w:rStyle w:val="GDAReferentiekopChar"/>
              </w:rPr>
              <w:t xml:space="preserve">Deelnemers </w:t>
            </w:r>
            <w:r w:rsidR="001524BD">
              <w:rPr>
                <w:rStyle w:val="GDAReferentiekopChar"/>
              </w:rPr>
              <w:t>Fysieke Overlegtafel</w:t>
            </w:r>
            <w:r w:rsidR="00907421">
              <w:rPr>
                <w:rStyle w:val="GDAReferentiekopChar"/>
              </w:rPr>
              <w:t xml:space="preserve"> Jeugd</w:t>
            </w:r>
            <w:r w:rsidR="00D56552">
              <w:rPr>
                <w:rStyle w:val="GDAReferentiekopChar"/>
              </w:rPr>
              <w:t xml:space="preserve"> onderdeel J&amp;O</w:t>
            </w:r>
          </w:p>
          <w:p w:rsidR="00010CB9" w:rsidRPr="001524BD" w:rsidRDefault="00010CB9" w:rsidP="001524BD">
            <w:pPr>
              <w:shd w:val="clear" w:color="auto" w:fill="FFFFFF"/>
              <w:spacing w:after="0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left w:val="nil"/>
            </w:tcBorders>
          </w:tcPr>
          <w:p w:rsidR="00334896" w:rsidRPr="00DA5162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</w:rPr>
            </w:pPr>
          </w:p>
        </w:tc>
        <w:tc>
          <w:tcPr>
            <w:tcW w:w="283" w:type="dxa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4111" w:type="dxa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3704" w:type="dxa"/>
            <w:gridSpan w:val="2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</w:tr>
    </w:tbl>
    <w:p w:rsidR="006C6FEF" w:rsidRDefault="006C6FEF" w:rsidP="002D2A49">
      <w:pPr>
        <w:pStyle w:val="Lijstalineanummer"/>
        <w:spacing w:after="0" w:line="240" w:lineRule="auto"/>
      </w:pPr>
    </w:p>
    <w:p w:rsidR="002D2A49" w:rsidRDefault="002D2A49" w:rsidP="002D2A49">
      <w:pPr>
        <w:pStyle w:val="Lijstalineanummer"/>
        <w:spacing w:after="0" w:line="240" w:lineRule="auto"/>
      </w:pPr>
      <w:r>
        <w:t>Agenda:</w:t>
      </w:r>
    </w:p>
    <w:p w:rsidR="002D2A49" w:rsidRDefault="002D2A49" w:rsidP="00032C9E">
      <w:pPr>
        <w:pStyle w:val="Lijstalineanummer"/>
        <w:spacing w:after="0" w:line="240" w:lineRule="auto"/>
      </w:pPr>
    </w:p>
    <w:p w:rsidR="00182057" w:rsidRDefault="00032C9E" w:rsidP="00032C9E">
      <w:pPr>
        <w:pStyle w:val="Lijstalineanummer"/>
        <w:spacing w:after="0" w:line="240" w:lineRule="auto"/>
        <w:rPr>
          <w:sz w:val="16"/>
          <w:szCs w:val="16"/>
        </w:rPr>
      </w:pPr>
      <w:r w:rsidRPr="004D6D4B">
        <w:rPr>
          <w:sz w:val="16"/>
          <w:szCs w:val="16"/>
        </w:rPr>
        <w:t>Tijdens de vorige Fysieke overlegtafel voor de Jeugd op 17 september</w:t>
      </w:r>
      <w:r w:rsidR="00182057">
        <w:rPr>
          <w:sz w:val="16"/>
          <w:szCs w:val="16"/>
        </w:rPr>
        <w:t xml:space="preserve"> jl. is de agenda slechts gedeeltelijk doorlopen. In dit overleg is het de bedoeling de </w:t>
      </w:r>
      <w:r w:rsidR="00B53339">
        <w:rPr>
          <w:sz w:val="16"/>
          <w:szCs w:val="16"/>
        </w:rPr>
        <w:t xml:space="preserve">toen </w:t>
      </w:r>
      <w:r w:rsidR="00182057">
        <w:rPr>
          <w:sz w:val="16"/>
          <w:szCs w:val="16"/>
        </w:rPr>
        <w:t>niet behandelde agendapunten (Deelovereenkomst en Vervolgafspraken) alsnog af te ronden. Daarom is besloten om ook dit overleg sectoraal in te steken.</w:t>
      </w:r>
      <w:r w:rsidR="00B53339">
        <w:rPr>
          <w:sz w:val="16"/>
          <w:szCs w:val="16"/>
        </w:rPr>
        <w:t xml:space="preserve"> Daarnaast zijn er een tweetal inhoudelijke onderwerpen toegevoegd aan de agenda i.v.m. de voortgang.</w:t>
      </w:r>
    </w:p>
    <w:p w:rsidR="00182057" w:rsidRDefault="00182057" w:rsidP="00032C9E">
      <w:pPr>
        <w:pStyle w:val="Lijstalineanummer"/>
        <w:tabs>
          <w:tab w:val="left" w:pos="3969"/>
        </w:tabs>
        <w:spacing w:after="0" w:line="240" w:lineRule="auto"/>
        <w:rPr>
          <w:sz w:val="16"/>
          <w:szCs w:val="16"/>
        </w:rPr>
      </w:pPr>
    </w:p>
    <w:p w:rsidR="00032C9E" w:rsidRPr="004D6D4B" w:rsidRDefault="004D6D4B" w:rsidP="00032C9E">
      <w:pPr>
        <w:pStyle w:val="Lijstalineanummer"/>
        <w:tabs>
          <w:tab w:val="left" w:pos="3969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Alleen de vaste </w:t>
      </w:r>
      <w:r w:rsidR="00182057">
        <w:rPr>
          <w:sz w:val="16"/>
          <w:szCs w:val="16"/>
        </w:rPr>
        <w:t xml:space="preserve">deelnemende </w:t>
      </w:r>
      <w:r>
        <w:rPr>
          <w:sz w:val="16"/>
          <w:szCs w:val="16"/>
        </w:rPr>
        <w:t xml:space="preserve">partijen aan de Fysieke overlegtafel Jeugd die actief zijn in een sector </w:t>
      </w:r>
      <w:r w:rsidR="00182057">
        <w:rPr>
          <w:sz w:val="16"/>
          <w:szCs w:val="16"/>
        </w:rPr>
        <w:t xml:space="preserve">Jeugd- en Opvoedhulp </w:t>
      </w:r>
      <w:r>
        <w:rPr>
          <w:sz w:val="16"/>
          <w:szCs w:val="16"/>
        </w:rPr>
        <w:t xml:space="preserve">mogen deelnemen aan </w:t>
      </w:r>
      <w:r w:rsidR="00182057">
        <w:rPr>
          <w:sz w:val="16"/>
          <w:szCs w:val="16"/>
        </w:rPr>
        <w:t>deze</w:t>
      </w:r>
      <w:r>
        <w:rPr>
          <w:sz w:val="16"/>
          <w:szCs w:val="16"/>
        </w:rPr>
        <w:t xml:space="preserve"> sectorale overlegtafel.</w:t>
      </w:r>
    </w:p>
    <w:p w:rsidR="009B085F" w:rsidRPr="004D6D4B" w:rsidRDefault="009B085F" w:rsidP="00032C9E">
      <w:pPr>
        <w:pStyle w:val="Lijstalineanummer"/>
        <w:tabs>
          <w:tab w:val="left" w:pos="3969"/>
        </w:tabs>
        <w:spacing w:after="0" w:line="240" w:lineRule="auto"/>
        <w:rPr>
          <w:sz w:val="16"/>
          <w:szCs w:val="16"/>
        </w:rPr>
      </w:pPr>
    </w:p>
    <w:p w:rsidR="00C32422" w:rsidRPr="004D6D4B" w:rsidRDefault="00334896" w:rsidP="006A525C">
      <w:pPr>
        <w:pStyle w:val="Lijstalineanummer"/>
        <w:numPr>
          <w:ilvl w:val="0"/>
          <w:numId w:val="14"/>
        </w:numPr>
        <w:ind w:left="1775" w:hanging="357"/>
        <w:rPr>
          <w:sz w:val="16"/>
          <w:szCs w:val="16"/>
        </w:rPr>
      </w:pPr>
      <w:r w:rsidRPr="004D6D4B">
        <w:rPr>
          <w:sz w:val="16"/>
          <w:szCs w:val="16"/>
        </w:rPr>
        <w:t>Opening</w:t>
      </w:r>
      <w:r w:rsidR="00513685" w:rsidRPr="004D6D4B">
        <w:rPr>
          <w:sz w:val="16"/>
          <w:szCs w:val="16"/>
        </w:rPr>
        <w:t xml:space="preserve"> en welkom</w:t>
      </w:r>
    </w:p>
    <w:p w:rsidR="002B79FA" w:rsidRPr="004D6D4B" w:rsidRDefault="002B79FA" w:rsidP="00C32422">
      <w:pPr>
        <w:pStyle w:val="Lijstalineanummer"/>
        <w:numPr>
          <w:ilvl w:val="0"/>
          <w:numId w:val="14"/>
        </w:numPr>
        <w:spacing w:after="0" w:line="240" w:lineRule="auto"/>
        <w:ind w:left="1775" w:hanging="357"/>
        <w:rPr>
          <w:sz w:val="16"/>
          <w:szCs w:val="16"/>
        </w:rPr>
      </w:pPr>
      <w:r w:rsidRPr="004D6D4B">
        <w:rPr>
          <w:sz w:val="16"/>
          <w:szCs w:val="16"/>
        </w:rPr>
        <w:t>Mededelingen</w:t>
      </w:r>
      <w:r w:rsidR="00B34255" w:rsidRPr="004D6D4B">
        <w:rPr>
          <w:sz w:val="16"/>
          <w:szCs w:val="16"/>
        </w:rPr>
        <w:t>,</w:t>
      </w:r>
      <w:r w:rsidR="00551980" w:rsidRPr="004D6D4B">
        <w:rPr>
          <w:sz w:val="16"/>
          <w:szCs w:val="16"/>
        </w:rPr>
        <w:t xml:space="preserve"> ingekomen stukken</w:t>
      </w:r>
      <w:r w:rsidR="00B34255" w:rsidRPr="004D6D4B">
        <w:rPr>
          <w:sz w:val="16"/>
          <w:szCs w:val="16"/>
        </w:rPr>
        <w:t xml:space="preserve"> en lijst van vraag en antwoord (voor zover relevant</w:t>
      </w:r>
      <w:r w:rsidR="00A6577A" w:rsidRPr="004D6D4B">
        <w:rPr>
          <w:sz w:val="16"/>
          <w:szCs w:val="16"/>
        </w:rPr>
        <w:t>)</w:t>
      </w:r>
    </w:p>
    <w:p w:rsidR="006A525C" w:rsidRPr="004D6D4B" w:rsidRDefault="006A525C" w:rsidP="006A525C">
      <w:pPr>
        <w:pStyle w:val="Lijstalineanummer"/>
        <w:spacing w:after="0" w:line="240" w:lineRule="auto"/>
        <w:ind w:left="2124"/>
        <w:rPr>
          <w:sz w:val="16"/>
          <w:szCs w:val="16"/>
        </w:rPr>
      </w:pPr>
    </w:p>
    <w:p w:rsidR="00182057" w:rsidRDefault="00A6577A" w:rsidP="00182057">
      <w:pPr>
        <w:pStyle w:val="Lijstalineanummer"/>
        <w:numPr>
          <w:ilvl w:val="0"/>
          <w:numId w:val="14"/>
        </w:numPr>
        <w:spacing w:after="0" w:line="240" w:lineRule="auto"/>
        <w:ind w:left="1775" w:hanging="357"/>
        <w:rPr>
          <w:sz w:val="16"/>
          <w:szCs w:val="16"/>
        </w:rPr>
      </w:pPr>
      <w:r w:rsidRPr="004D6D4B">
        <w:rPr>
          <w:sz w:val="16"/>
          <w:szCs w:val="16"/>
        </w:rPr>
        <w:t>Concept verslag en Actielijst vorig overleg</w:t>
      </w:r>
    </w:p>
    <w:p w:rsidR="00182057" w:rsidRPr="00182057" w:rsidRDefault="00182057" w:rsidP="00182057">
      <w:pPr>
        <w:pStyle w:val="Lijstalineanummer"/>
        <w:spacing w:after="0" w:line="240" w:lineRule="auto"/>
        <w:ind w:left="1778"/>
        <w:rPr>
          <w:sz w:val="16"/>
          <w:szCs w:val="16"/>
        </w:rPr>
      </w:pPr>
      <w:r>
        <w:rPr>
          <w:sz w:val="16"/>
          <w:szCs w:val="16"/>
        </w:rPr>
        <w:t xml:space="preserve">Het conceptverslag van </w:t>
      </w:r>
      <w:r w:rsidR="00B53339">
        <w:rPr>
          <w:sz w:val="16"/>
          <w:szCs w:val="16"/>
        </w:rPr>
        <w:t>het overleg van 17 september is nog niet beschikbaar. Voorstel is om het verslag van 17 september en van dit overleg samen te voegen tot één verslag.</w:t>
      </w:r>
    </w:p>
    <w:p w:rsidR="00483F2D" w:rsidRPr="004D6D4B" w:rsidRDefault="00483F2D" w:rsidP="00483F2D">
      <w:pPr>
        <w:pStyle w:val="Lijstalineanummer"/>
        <w:spacing w:after="0" w:line="240" w:lineRule="auto"/>
        <w:rPr>
          <w:sz w:val="16"/>
          <w:szCs w:val="16"/>
        </w:rPr>
      </w:pPr>
    </w:p>
    <w:p w:rsidR="00B53339" w:rsidRDefault="00B53339" w:rsidP="001F5C37">
      <w:pPr>
        <w:pStyle w:val="Lijstalinea"/>
        <w:numPr>
          <w:ilvl w:val="0"/>
          <w:numId w:val="14"/>
        </w:numPr>
        <w:spacing w:after="0"/>
        <w:ind w:left="1780"/>
        <w:rPr>
          <w:sz w:val="16"/>
          <w:szCs w:val="16"/>
        </w:rPr>
      </w:pPr>
      <w:r>
        <w:rPr>
          <w:sz w:val="16"/>
          <w:szCs w:val="16"/>
        </w:rPr>
        <w:t>Begroting Jeugdhulp 2015</w:t>
      </w:r>
    </w:p>
    <w:p w:rsidR="00B53339" w:rsidRDefault="00B53339" w:rsidP="00B53339">
      <w:pPr>
        <w:pStyle w:val="Lijstalinea"/>
        <w:spacing w:after="0"/>
        <w:ind w:left="1780"/>
        <w:rPr>
          <w:sz w:val="16"/>
          <w:szCs w:val="16"/>
        </w:rPr>
      </w:pPr>
      <w:r>
        <w:rPr>
          <w:sz w:val="16"/>
          <w:szCs w:val="16"/>
        </w:rPr>
        <w:t xml:space="preserve">Tijdens het overleg van 17 september jl. is gevraagd om een aangepaste begroting voor 2015 op te nemen </w:t>
      </w:r>
      <w:r w:rsidR="00051737">
        <w:rPr>
          <w:sz w:val="16"/>
          <w:szCs w:val="16"/>
        </w:rPr>
        <w:t xml:space="preserve">in de stukken voor aan de tafel. Bijgestelde begroting </w:t>
      </w:r>
      <w:bookmarkStart w:id="0" w:name="_GoBack"/>
      <w:bookmarkEnd w:id="0"/>
      <w:r w:rsidR="00051737">
        <w:rPr>
          <w:sz w:val="16"/>
          <w:szCs w:val="16"/>
        </w:rPr>
        <w:t>wordt kort toegelicht.</w:t>
      </w:r>
    </w:p>
    <w:p w:rsidR="00B53339" w:rsidRDefault="00B53339" w:rsidP="00B53339">
      <w:pPr>
        <w:pStyle w:val="Lijstalinea"/>
        <w:spacing w:after="0"/>
        <w:ind w:left="1780"/>
        <w:rPr>
          <w:sz w:val="16"/>
          <w:szCs w:val="16"/>
        </w:rPr>
      </w:pPr>
    </w:p>
    <w:p w:rsidR="00051737" w:rsidRDefault="00051737" w:rsidP="001F5C37">
      <w:pPr>
        <w:pStyle w:val="Lijstalinea"/>
        <w:numPr>
          <w:ilvl w:val="0"/>
          <w:numId w:val="14"/>
        </w:numPr>
        <w:spacing w:after="0"/>
        <w:ind w:left="1780"/>
        <w:rPr>
          <w:sz w:val="16"/>
          <w:szCs w:val="16"/>
        </w:rPr>
      </w:pPr>
      <w:r>
        <w:rPr>
          <w:sz w:val="16"/>
          <w:szCs w:val="16"/>
        </w:rPr>
        <w:t>Vervolgafspraken n.a.v. de op 17 september door aanbieders voorgestelde lijn om te komen tot financiële en inhoudelijke afspraken</w:t>
      </w:r>
    </w:p>
    <w:p w:rsidR="00051737" w:rsidRDefault="00051737" w:rsidP="00051737">
      <w:pPr>
        <w:pStyle w:val="Lijstalinea"/>
        <w:spacing w:after="0"/>
        <w:ind w:left="1780"/>
        <w:rPr>
          <w:sz w:val="16"/>
          <w:szCs w:val="16"/>
        </w:rPr>
      </w:pPr>
    </w:p>
    <w:p w:rsidR="00E22E32" w:rsidRPr="004D6D4B" w:rsidRDefault="00E22E32" w:rsidP="001F5C37">
      <w:pPr>
        <w:pStyle w:val="Lijstalinea"/>
        <w:numPr>
          <w:ilvl w:val="0"/>
          <w:numId w:val="14"/>
        </w:numPr>
        <w:spacing w:after="0"/>
        <w:ind w:left="1780"/>
        <w:rPr>
          <w:sz w:val="16"/>
          <w:szCs w:val="16"/>
        </w:rPr>
      </w:pPr>
      <w:r w:rsidRPr="004D6D4B">
        <w:rPr>
          <w:sz w:val="16"/>
          <w:szCs w:val="16"/>
        </w:rPr>
        <w:t>Deelovereenkomst</w:t>
      </w:r>
    </w:p>
    <w:p w:rsidR="00E22E32" w:rsidRPr="004D6D4B" w:rsidRDefault="00E22E32" w:rsidP="00E22E32">
      <w:pPr>
        <w:pStyle w:val="Lijstalinea"/>
        <w:numPr>
          <w:ilvl w:val="1"/>
          <w:numId w:val="14"/>
        </w:numPr>
        <w:spacing w:after="0"/>
        <w:rPr>
          <w:sz w:val="16"/>
          <w:szCs w:val="16"/>
        </w:rPr>
      </w:pPr>
      <w:r w:rsidRPr="004D6D4B">
        <w:rPr>
          <w:sz w:val="16"/>
          <w:szCs w:val="16"/>
        </w:rPr>
        <w:t>Bespreken wijzigingen</w:t>
      </w:r>
    </w:p>
    <w:p w:rsidR="001F5C37" w:rsidRPr="004D6D4B" w:rsidRDefault="004D6D4B" w:rsidP="00E22E32">
      <w:pPr>
        <w:pStyle w:val="Lijstalinea"/>
        <w:numPr>
          <w:ilvl w:val="1"/>
          <w:numId w:val="14"/>
        </w:numPr>
        <w:spacing w:after="0"/>
        <w:rPr>
          <w:sz w:val="16"/>
          <w:szCs w:val="16"/>
        </w:rPr>
      </w:pPr>
      <w:r w:rsidRPr="004D6D4B">
        <w:rPr>
          <w:sz w:val="16"/>
          <w:szCs w:val="16"/>
        </w:rPr>
        <w:t>Bespr</w:t>
      </w:r>
      <w:r w:rsidR="00051737">
        <w:rPr>
          <w:sz w:val="16"/>
          <w:szCs w:val="16"/>
        </w:rPr>
        <w:t>eken afronding Deelovereenkomst</w:t>
      </w:r>
    </w:p>
    <w:p w:rsidR="004D6D4B" w:rsidRPr="004D6D4B" w:rsidRDefault="004D6D4B" w:rsidP="004D6D4B">
      <w:pPr>
        <w:pStyle w:val="Lijstalineanummer"/>
        <w:spacing w:after="0" w:line="240" w:lineRule="auto"/>
        <w:ind w:left="1778"/>
        <w:rPr>
          <w:sz w:val="16"/>
          <w:szCs w:val="16"/>
        </w:rPr>
      </w:pPr>
    </w:p>
    <w:p w:rsidR="00481F4D" w:rsidRPr="004D6D4B" w:rsidRDefault="00481F4D" w:rsidP="00C32422">
      <w:pPr>
        <w:pStyle w:val="Lijstalineanummer"/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 w:rsidRPr="004D6D4B">
        <w:rPr>
          <w:sz w:val="16"/>
          <w:szCs w:val="16"/>
        </w:rPr>
        <w:t>Vervolgafspraken</w:t>
      </w:r>
    </w:p>
    <w:p w:rsidR="001F5C37" w:rsidRPr="004D6D4B" w:rsidRDefault="00051737" w:rsidP="00051737">
      <w:pPr>
        <w:pStyle w:val="Lijstalineanummer"/>
        <w:spacing w:line="240" w:lineRule="auto"/>
        <w:ind w:left="1775" w:firstLine="3"/>
        <w:rPr>
          <w:sz w:val="16"/>
          <w:szCs w:val="16"/>
        </w:rPr>
      </w:pPr>
      <w:r>
        <w:rPr>
          <w:sz w:val="16"/>
          <w:szCs w:val="16"/>
        </w:rPr>
        <w:t xml:space="preserve">Afspraken maken over overlegproces hoe op een transparante wijze gekomen kan worden tot financiële en inhoudelijke afspraken en tot afronding van het </w:t>
      </w:r>
      <w:proofErr w:type="spellStart"/>
      <w:r>
        <w:rPr>
          <w:sz w:val="16"/>
          <w:szCs w:val="16"/>
        </w:rPr>
        <w:t>contracteringsproces</w:t>
      </w:r>
      <w:proofErr w:type="spellEnd"/>
    </w:p>
    <w:p w:rsidR="001F5C37" w:rsidRPr="004D6D4B" w:rsidRDefault="001F5C37" w:rsidP="001F5C37">
      <w:pPr>
        <w:pStyle w:val="Lijstalineanummer"/>
        <w:spacing w:line="240" w:lineRule="auto"/>
        <w:rPr>
          <w:sz w:val="16"/>
          <w:szCs w:val="16"/>
        </w:rPr>
      </w:pPr>
    </w:p>
    <w:p w:rsidR="00481F4D" w:rsidRPr="004D6D4B" w:rsidRDefault="00481F4D" w:rsidP="006A525C">
      <w:pPr>
        <w:pStyle w:val="Lijstalineanummer"/>
        <w:numPr>
          <w:ilvl w:val="0"/>
          <w:numId w:val="14"/>
        </w:numPr>
        <w:ind w:left="1775" w:hanging="357"/>
        <w:rPr>
          <w:sz w:val="16"/>
          <w:szCs w:val="16"/>
        </w:rPr>
      </w:pPr>
      <w:r w:rsidRPr="004D6D4B">
        <w:rPr>
          <w:sz w:val="16"/>
          <w:szCs w:val="16"/>
        </w:rPr>
        <w:t>Wat verder ter tafel komt</w:t>
      </w:r>
    </w:p>
    <w:p w:rsidR="00481F4D" w:rsidRPr="004D6D4B" w:rsidRDefault="00481F4D" w:rsidP="00C32422">
      <w:pPr>
        <w:pStyle w:val="Lijstalineanummer"/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 w:rsidRPr="004D6D4B">
        <w:rPr>
          <w:sz w:val="16"/>
          <w:szCs w:val="16"/>
        </w:rPr>
        <w:t>Sluiting</w:t>
      </w:r>
    </w:p>
    <w:sectPr w:rsidR="00481F4D" w:rsidRPr="004D6D4B" w:rsidSect="00334896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851" w:bottom="2268" w:left="1418" w:header="709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72" w:rsidRDefault="00620E72" w:rsidP="00E91891">
      <w:pPr>
        <w:spacing w:after="0"/>
      </w:pPr>
      <w:r>
        <w:separator/>
      </w:r>
    </w:p>
  </w:endnote>
  <w:endnote w:type="continuationSeparator" w:id="0">
    <w:p w:rsidR="00620E72" w:rsidRDefault="00620E72" w:rsidP="00E91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32" w:rsidRDefault="00E22E32">
    <w:pPr>
      <w:pStyle w:val="Voettekst"/>
    </w:pPr>
  </w:p>
  <w:p w:rsidR="00E22E32" w:rsidRDefault="00E22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32" w:rsidRPr="009C67A3" w:rsidRDefault="00051737" w:rsidP="00334896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9705975</wp:posOffset>
              </wp:positionV>
              <wp:extent cx="4648835" cy="762000"/>
              <wp:effectExtent l="635" t="0" r="0" b="0"/>
              <wp:wrapNone/>
              <wp:docPr id="6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E32" w:rsidRPr="009832FB" w:rsidRDefault="00E22E32" w:rsidP="00334896">
                          <w:pPr>
                            <w:pStyle w:val="GDAVoettekstpaginanummer"/>
                          </w:pPr>
                          <w:r>
                            <w:tab/>
                          </w:r>
                          <w:r w:rsidRPr="009832FB">
                            <w:t xml:space="preserve">pagina </w:t>
                          </w:r>
                          <w:r w:rsidR="00B712E4">
                            <w:fldChar w:fldCharType="begin"/>
                          </w:r>
                          <w:r w:rsidR="00B712E4">
                            <w:instrText xml:space="preserve"> PAGE  \* Arabic  \* MERGEFORMAT </w:instrText>
                          </w:r>
                          <w:r w:rsidR="00B712E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712E4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22E32" w:rsidRPr="009C67A3" w:rsidRDefault="00E22E32">
                          <w:pPr>
                            <w:rPr>
                              <w:rStyle w:val="VoettekstChar"/>
                            </w:rPr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>
                                <wp:extent cx="4087096" cy="230400"/>
                                <wp:effectExtent l="19050" t="0" r="8654" b="0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87096" cy="230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63.8pt;margin-top:764.25pt;width:366.0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" stroked="f">
              <v:textbox>
                <w:txbxContent>
                  <w:p w:rsidR="00E22E32" w:rsidRPr="009832FB" w:rsidRDefault="00E22E32" w:rsidP="00334896">
                    <w:pPr>
                      <w:pStyle w:val="GDAVoettekstpaginanummer"/>
                    </w:pPr>
                    <w:r>
                      <w:tab/>
                    </w:r>
                    <w:r w:rsidRPr="009832FB">
                      <w:t xml:space="preserve">pagina </w:t>
                    </w:r>
                    <w:r w:rsidR="00B712E4">
                      <w:fldChar w:fldCharType="begin"/>
                    </w:r>
                    <w:r w:rsidR="00B712E4">
                      <w:instrText xml:space="preserve"> PAGE  \* Arabic  \* MERGEFORMAT </w:instrText>
                    </w:r>
                    <w:r w:rsidR="00B712E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712E4">
                      <w:rPr>
                        <w:noProof/>
                      </w:rPr>
                      <w:fldChar w:fldCharType="end"/>
                    </w:r>
                  </w:p>
                  <w:p w:rsidR="00E22E32" w:rsidRPr="009C67A3" w:rsidRDefault="00E22E32">
                    <w:pPr>
                      <w:rPr>
                        <w:rStyle w:val="VoettekstChar"/>
                      </w:rPr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>
                          <wp:extent cx="4087096" cy="230400"/>
                          <wp:effectExtent l="19050" t="0" r="8654" b="0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7096" cy="23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32" w:rsidRPr="00814A70" w:rsidRDefault="00051737" w:rsidP="00334896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853440</wp:posOffset>
              </wp:positionH>
              <wp:positionV relativeFrom="page">
                <wp:posOffset>10041890</wp:posOffset>
              </wp:positionV>
              <wp:extent cx="3886200" cy="228600"/>
              <wp:effectExtent l="0" t="2540" r="3810" b="0"/>
              <wp:wrapNone/>
              <wp:docPr id="2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98DF9" id="Rectangle 1027" o:spid="_x0000_s1026" style="position:absolute;margin-left:67.2pt;margin-top:790.7pt;width:306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" fillcolor="#ff3932" stroked="f">
              <w10:wrap anchorx="page" anchory="page"/>
            </v:rect>
          </w:pict>
        </mc:Fallback>
      </mc:AlternateContent>
    </w:r>
    <w:r w:rsidR="00E22E32" w:rsidRPr="00814A70"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4093845</wp:posOffset>
          </wp:positionH>
          <wp:positionV relativeFrom="page">
            <wp:posOffset>9145270</wp:posOffset>
          </wp:positionV>
          <wp:extent cx="647700" cy="800100"/>
          <wp:effectExtent l="19050" t="0" r="0" b="0"/>
          <wp:wrapNone/>
          <wp:docPr id="4" name="Afbeelding 1" descr="goudalog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dalogo-w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72" w:rsidRDefault="00620E72" w:rsidP="00E91891">
      <w:pPr>
        <w:spacing w:after="0"/>
      </w:pPr>
      <w:r>
        <w:separator/>
      </w:r>
    </w:p>
  </w:footnote>
  <w:footnote w:type="continuationSeparator" w:id="0">
    <w:p w:rsidR="00620E72" w:rsidRDefault="00620E72" w:rsidP="00E918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32" w:rsidRDefault="00051737" w:rsidP="00334896">
    <w:pPr>
      <w:pStyle w:val="Koptekst"/>
      <w:tabs>
        <w:tab w:val="clear" w:pos="4536"/>
        <w:tab w:val="clear" w:pos="9072"/>
        <w:tab w:val="left" w:pos="6270"/>
        <w:tab w:val="left" w:pos="8115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805815</wp:posOffset>
              </wp:positionH>
              <wp:positionV relativeFrom="page">
                <wp:posOffset>323850</wp:posOffset>
              </wp:positionV>
              <wp:extent cx="6515100" cy="894080"/>
              <wp:effectExtent l="0" t="0" r="3810" b="1270"/>
              <wp:wrapNone/>
              <wp:docPr id="5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89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E32" w:rsidRDefault="00E22E32" w:rsidP="00334896">
                          <w:pPr>
                            <w:pStyle w:val="Koptekst"/>
                          </w:pPr>
                        </w:p>
                        <w:p w:rsidR="00E22E32" w:rsidRPr="00814A70" w:rsidRDefault="00E22E32">
                          <w:pPr>
                            <w:rPr>
                              <w:rStyle w:val="KoptekstChar"/>
                            </w:rPr>
                          </w:pPr>
                          <w:r w:rsidRPr="00CA2BF9"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>
                                <wp:extent cx="6231600" cy="525600"/>
                                <wp:effectExtent l="19050" t="0" r="0" b="0"/>
                                <wp:docPr id="3" name="Picture 3" descr="Fotobalk_A4_FullColourWe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Fotobalk_A4_FullColourWe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1600" cy="52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63.45pt;margin-top:25.5pt;width:513pt;height:7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T9hgIAABk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" stroked="f">
              <v:textbox>
                <w:txbxContent>
                  <w:p w:rsidR="00E22E32" w:rsidRDefault="00E22E32" w:rsidP="00334896">
                    <w:pPr>
                      <w:pStyle w:val="Koptekst"/>
                    </w:pPr>
                  </w:p>
                  <w:p w:rsidR="00E22E32" w:rsidRPr="00814A70" w:rsidRDefault="00E22E32">
                    <w:pPr>
                      <w:rPr>
                        <w:rStyle w:val="KoptekstChar"/>
                      </w:rPr>
                    </w:pPr>
                    <w:r w:rsidRPr="00CA2BF9">
                      <w:rPr>
                        <w:noProof/>
                        <w:lang w:eastAsia="nl-NL"/>
                      </w:rPr>
                      <w:drawing>
                        <wp:inline distT="0" distB="0" distL="0" distR="0">
                          <wp:extent cx="6231600" cy="525600"/>
                          <wp:effectExtent l="19050" t="0" r="0" b="0"/>
                          <wp:docPr id="3" name="Picture 3" descr="Fotobalk_A4_FullColourWe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Fotobalk_A4_FullColourWe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1600" cy="52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E32">
      <w:tab/>
    </w:r>
    <w:r w:rsidR="00E22E32">
      <w:tab/>
    </w:r>
  </w:p>
  <w:p w:rsidR="00E22E32" w:rsidRDefault="00E22E32" w:rsidP="00334896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:rsidR="00E22E32" w:rsidRDefault="00E22E32" w:rsidP="00334896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:rsidR="00E22E32" w:rsidRDefault="00E22E32" w:rsidP="00334896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:rsidR="00E22E32" w:rsidRDefault="00E22E32" w:rsidP="00334896">
    <w:pPr>
      <w:pStyle w:val="Koptekst"/>
      <w:tabs>
        <w:tab w:val="clear" w:pos="4536"/>
        <w:tab w:val="clear" w:pos="9072"/>
        <w:tab w:val="left" w:pos="6270"/>
        <w:tab w:val="left" w:pos="81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C26EFA"/>
    <w:lvl w:ilvl="0" w:tplc="BD086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D661E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4EC3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1825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C230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F277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48A2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2290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4629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BC26EFA"/>
    <w:lvl w:ilvl="0" w:tplc="10ACE656">
      <w:start w:val="1"/>
      <w:numFmt w:val="decimal"/>
      <w:pStyle w:val="GDAExtraRegelafstandNummer"/>
      <w:lvlText w:val="%1."/>
      <w:lvlJc w:val="left"/>
      <w:pPr>
        <w:ind w:left="1440" w:hanging="360"/>
      </w:pPr>
      <w:rPr>
        <w:rFonts w:hint="default"/>
      </w:rPr>
    </w:lvl>
    <w:lvl w:ilvl="1" w:tplc="2AD235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5F454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A25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C413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9837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5886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3CD0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A4ED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51AB4D0"/>
    <w:lvl w:ilvl="0" w:tplc="ACD87BB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B02403D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E06E7F76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D184FA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23231B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608125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89485F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EC784DA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26A6CC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51AB4D0"/>
    <w:lvl w:ilvl="0" w:tplc="52DC1652">
      <w:start w:val="1"/>
      <w:numFmt w:val="bullet"/>
      <w:pStyle w:val="GDAExtraRegelafstandOpsomming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B134CE62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2F49ED6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58A1A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95A5F9E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73A4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7D60339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6AE105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6900D8C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F622674"/>
    <w:lvl w:ilvl="0" w:tplc="9C32D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6A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68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4A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C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25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23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C5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47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F622674"/>
    <w:lvl w:ilvl="0" w:tplc="B30E9314">
      <w:start w:val="1"/>
      <w:numFmt w:val="bullet"/>
      <w:pStyle w:val="Lijstalinea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44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81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2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6E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6E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5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87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29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9F8130A"/>
    <w:lvl w:ilvl="0" w:tplc="6FFC7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E6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EC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05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C6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AC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6F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A9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EA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9F8130A"/>
    <w:lvl w:ilvl="0" w:tplc="FBFA37D2">
      <w:start w:val="1"/>
      <w:numFmt w:val="bullet"/>
      <w:pStyle w:val="Lijstzonder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0A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4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83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E8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C8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21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0D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5B8B86A"/>
    <w:lvl w:ilvl="0" w:tplc="29A85EEE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3A5C5DB8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EC10DA92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CAFCD9F4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6E9BD6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D23E4D42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DCAF3D4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9D24E5E6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6032C44C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5B8B86A"/>
    <w:lvl w:ilvl="0" w:tplc="82A2F650">
      <w:start w:val="1"/>
      <w:numFmt w:val="bullet"/>
      <w:pStyle w:val="Lijstalineageenafstand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26F26858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65FE2C04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F00D64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A0DCA136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DB05F02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5DCCDA0C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8C121FC0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8228BE84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0966928"/>
    <w:lvl w:ilvl="0" w:tplc="2222F9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A4AE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E2CB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44DD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ACBF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922F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2ACA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526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4801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0966928"/>
    <w:lvl w:ilvl="0" w:tplc="26644F5E">
      <w:start w:val="1"/>
      <w:numFmt w:val="bullet"/>
      <w:pStyle w:val="Lijstalineaopsomming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42A1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66203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DCD9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B620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BA3A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FCB9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F666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366A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DE8ADB46"/>
    <w:lvl w:ilvl="0" w:tplc="DD98CCD0">
      <w:start w:val="1"/>
      <w:numFmt w:val="decimal"/>
      <w:pStyle w:val="agendapunt"/>
      <w:lvlText w:val="%1."/>
      <w:lvlJc w:val="left"/>
      <w:pPr>
        <w:ind w:left="720" w:hanging="360"/>
      </w:pPr>
    </w:lvl>
    <w:lvl w:ilvl="1" w:tplc="C4F8073E" w:tentative="1">
      <w:start w:val="1"/>
      <w:numFmt w:val="lowerLetter"/>
      <w:lvlText w:val="%2."/>
      <w:lvlJc w:val="left"/>
      <w:pPr>
        <w:ind w:left="1440" w:hanging="360"/>
      </w:pPr>
    </w:lvl>
    <w:lvl w:ilvl="2" w:tplc="4E06AAD4" w:tentative="1">
      <w:start w:val="1"/>
      <w:numFmt w:val="lowerRoman"/>
      <w:lvlText w:val="%3."/>
      <w:lvlJc w:val="right"/>
      <w:pPr>
        <w:ind w:left="2160" w:hanging="180"/>
      </w:pPr>
    </w:lvl>
    <w:lvl w:ilvl="3" w:tplc="FED27B12" w:tentative="1">
      <w:start w:val="1"/>
      <w:numFmt w:val="decimal"/>
      <w:lvlText w:val="%4."/>
      <w:lvlJc w:val="left"/>
      <w:pPr>
        <w:ind w:left="2880" w:hanging="360"/>
      </w:pPr>
    </w:lvl>
    <w:lvl w:ilvl="4" w:tplc="07D60EC8" w:tentative="1">
      <w:start w:val="1"/>
      <w:numFmt w:val="lowerLetter"/>
      <w:lvlText w:val="%5."/>
      <w:lvlJc w:val="left"/>
      <w:pPr>
        <w:ind w:left="3600" w:hanging="360"/>
      </w:pPr>
    </w:lvl>
    <w:lvl w:ilvl="5" w:tplc="579C7CC6" w:tentative="1">
      <w:start w:val="1"/>
      <w:numFmt w:val="lowerRoman"/>
      <w:lvlText w:val="%6."/>
      <w:lvlJc w:val="right"/>
      <w:pPr>
        <w:ind w:left="4320" w:hanging="180"/>
      </w:pPr>
    </w:lvl>
    <w:lvl w:ilvl="6" w:tplc="2F2891DE" w:tentative="1">
      <w:start w:val="1"/>
      <w:numFmt w:val="decimal"/>
      <w:lvlText w:val="%7."/>
      <w:lvlJc w:val="left"/>
      <w:pPr>
        <w:ind w:left="5040" w:hanging="360"/>
      </w:pPr>
    </w:lvl>
    <w:lvl w:ilvl="7" w:tplc="9E58FEE4" w:tentative="1">
      <w:start w:val="1"/>
      <w:numFmt w:val="lowerLetter"/>
      <w:lvlText w:val="%8."/>
      <w:lvlJc w:val="left"/>
      <w:pPr>
        <w:ind w:left="5760" w:hanging="360"/>
      </w:pPr>
    </w:lvl>
    <w:lvl w:ilvl="8" w:tplc="FC202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FF3EA8BC"/>
    <w:lvl w:ilvl="0" w:tplc="616603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FE82BEC">
      <w:start w:val="1"/>
      <w:numFmt w:val="lowerLetter"/>
      <w:lvlText w:val="%2."/>
      <w:lvlJc w:val="left"/>
      <w:pPr>
        <w:ind w:left="2498" w:hanging="360"/>
      </w:pPr>
    </w:lvl>
    <w:lvl w:ilvl="2" w:tplc="73D409D4" w:tentative="1">
      <w:start w:val="1"/>
      <w:numFmt w:val="lowerRoman"/>
      <w:lvlText w:val="%3."/>
      <w:lvlJc w:val="right"/>
      <w:pPr>
        <w:ind w:left="3218" w:hanging="180"/>
      </w:pPr>
    </w:lvl>
    <w:lvl w:ilvl="3" w:tplc="58A2CD32" w:tentative="1">
      <w:start w:val="1"/>
      <w:numFmt w:val="decimal"/>
      <w:lvlText w:val="%4."/>
      <w:lvlJc w:val="left"/>
      <w:pPr>
        <w:ind w:left="3938" w:hanging="360"/>
      </w:pPr>
    </w:lvl>
    <w:lvl w:ilvl="4" w:tplc="8012D2BA" w:tentative="1">
      <w:start w:val="1"/>
      <w:numFmt w:val="lowerLetter"/>
      <w:lvlText w:val="%5."/>
      <w:lvlJc w:val="left"/>
      <w:pPr>
        <w:ind w:left="4658" w:hanging="360"/>
      </w:pPr>
    </w:lvl>
    <w:lvl w:ilvl="5" w:tplc="E7FC6B5C" w:tentative="1">
      <w:start w:val="1"/>
      <w:numFmt w:val="lowerRoman"/>
      <w:lvlText w:val="%6."/>
      <w:lvlJc w:val="right"/>
      <w:pPr>
        <w:ind w:left="5378" w:hanging="180"/>
      </w:pPr>
    </w:lvl>
    <w:lvl w:ilvl="6" w:tplc="080ACB24" w:tentative="1">
      <w:start w:val="1"/>
      <w:numFmt w:val="decimal"/>
      <w:lvlText w:val="%7."/>
      <w:lvlJc w:val="left"/>
      <w:pPr>
        <w:ind w:left="6098" w:hanging="360"/>
      </w:pPr>
    </w:lvl>
    <w:lvl w:ilvl="7" w:tplc="C5C0DFF2" w:tentative="1">
      <w:start w:val="1"/>
      <w:numFmt w:val="lowerLetter"/>
      <w:lvlText w:val="%8."/>
      <w:lvlJc w:val="left"/>
      <w:pPr>
        <w:ind w:left="6818" w:hanging="360"/>
      </w:pPr>
    </w:lvl>
    <w:lvl w:ilvl="8" w:tplc="CACEDAC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095A725B"/>
    <w:multiLevelType w:val="hybridMultilevel"/>
    <w:tmpl w:val="7E969D6A"/>
    <w:lvl w:ilvl="0" w:tplc="869474E8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23D86197"/>
    <w:multiLevelType w:val="hybridMultilevel"/>
    <w:tmpl w:val="3AAEA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65596"/>
    <w:multiLevelType w:val="hybridMultilevel"/>
    <w:tmpl w:val="4C2EDE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208FD"/>
    <w:multiLevelType w:val="hybridMultilevel"/>
    <w:tmpl w:val="11F8BFD2"/>
    <w:lvl w:ilvl="0" w:tplc="0413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8">
    <w:nsid w:val="38537745"/>
    <w:multiLevelType w:val="hybridMultilevel"/>
    <w:tmpl w:val="FF3EA8BC"/>
    <w:lvl w:ilvl="0" w:tplc="616603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FE82BEC" w:tentative="1">
      <w:start w:val="1"/>
      <w:numFmt w:val="lowerLetter"/>
      <w:lvlText w:val="%2."/>
      <w:lvlJc w:val="left"/>
      <w:pPr>
        <w:ind w:left="2498" w:hanging="360"/>
      </w:pPr>
    </w:lvl>
    <w:lvl w:ilvl="2" w:tplc="73D409D4" w:tentative="1">
      <w:start w:val="1"/>
      <w:numFmt w:val="lowerRoman"/>
      <w:lvlText w:val="%3."/>
      <w:lvlJc w:val="right"/>
      <w:pPr>
        <w:ind w:left="3218" w:hanging="180"/>
      </w:pPr>
    </w:lvl>
    <w:lvl w:ilvl="3" w:tplc="58A2CD32" w:tentative="1">
      <w:start w:val="1"/>
      <w:numFmt w:val="decimal"/>
      <w:lvlText w:val="%4."/>
      <w:lvlJc w:val="left"/>
      <w:pPr>
        <w:ind w:left="3938" w:hanging="360"/>
      </w:pPr>
    </w:lvl>
    <w:lvl w:ilvl="4" w:tplc="8012D2BA" w:tentative="1">
      <w:start w:val="1"/>
      <w:numFmt w:val="lowerLetter"/>
      <w:lvlText w:val="%5."/>
      <w:lvlJc w:val="left"/>
      <w:pPr>
        <w:ind w:left="4658" w:hanging="360"/>
      </w:pPr>
    </w:lvl>
    <w:lvl w:ilvl="5" w:tplc="E7FC6B5C" w:tentative="1">
      <w:start w:val="1"/>
      <w:numFmt w:val="lowerRoman"/>
      <w:lvlText w:val="%6."/>
      <w:lvlJc w:val="right"/>
      <w:pPr>
        <w:ind w:left="5378" w:hanging="180"/>
      </w:pPr>
    </w:lvl>
    <w:lvl w:ilvl="6" w:tplc="080ACB24" w:tentative="1">
      <w:start w:val="1"/>
      <w:numFmt w:val="decimal"/>
      <w:lvlText w:val="%7."/>
      <w:lvlJc w:val="left"/>
      <w:pPr>
        <w:ind w:left="6098" w:hanging="360"/>
      </w:pPr>
    </w:lvl>
    <w:lvl w:ilvl="7" w:tplc="C5C0DFF2" w:tentative="1">
      <w:start w:val="1"/>
      <w:numFmt w:val="lowerLetter"/>
      <w:lvlText w:val="%8."/>
      <w:lvlJc w:val="left"/>
      <w:pPr>
        <w:ind w:left="6818" w:hanging="360"/>
      </w:pPr>
    </w:lvl>
    <w:lvl w:ilvl="8" w:tplc="CACEDAC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D940BC4"/>
    <w:multiLevelType w:val="hybridMultilevel"/>
    <w:tmpl w:val="5C441F00"/>
    <w:lvl w:ilvl="0" w:tplc="39C474E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C3315E7"/>
    <w:multiLevelType w:val="hybridMultilevel"/>
    <w:tmpl w:val="6D0E1176"/>
    <w:lvl w:ilvl="0" w:tplc="0413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1">
    <w:nsid w:val="634058B5"/>
    <w:multiLevelType w:val="hybridMultilevel"/>
    <w:tmpl w:val="AD1460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86A89"/>
    <w:multiLevelType w:val="hybridMultilevel"/>
    <w:tmpl w:val="5BCE5096"/>
    <w:lvl w:ilvl="0" w:tplc="36B645C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8" w:hanging="360"/>
      </w:pPr>
    </w:lvl>
    <w:lvl w:ilvl="2" w:tplc="0413001B" w:tentative="1">
      <w:start w:val="1"/>
      <w:numFmt w:val="lowerRoman"/>
      <w:lvlText w:val="%3."/>
      <w:lvlJc w:val="right"/>
      <w:pPr>
        <w:ind w:left="3578" w:hanging="180"/>
      </w:pPr>
    </w:lvl>
    <w:lvl w:ilvl="3" w:tplc="0413000F" w:tentative="1">
      <w:start w:val="1"/>
      <w:numFmt w:val="decimal"/>
      <w:lvlText w:val="%4."/>
      <w:lvlJc w:val="left"/>
      <w:pPr>
        <w:ind w:left="4298" w:hanging="360"/>
      </w:pPr>
    </w:lvl>
    <w:lvl w:ilvl="4" w:tplc="04130019" w:tentative="1">
      <w:start w:val="1"/>
      <w:numFmt w:val="lowerLetter"/>
      <w:lvlText w:val="%5."/>
      <w:lvlJc w:val="left"/>
      <w:pPr>
        <w:ind w:left="5018" w:hanging="360"/>
      </w:pPr>
    </w:lvl>
    <w:lvl w:ilvl="5" w:tplc="0413001B" w:tentative="1">
      <w:start w:val="1"/>
      <w:numFmt w:val="lowerRoman"/>
      <w:lvlText w:val="%6."/>
      <w:lvlJc w:val="right"/>
      <w:pPr>
        <w:ind w:left="5738" w:hanging="180"/>
      </w:pPr>
    </w:lvl>
    <w:lvl w:ilvl="6" w:tplc="0413000F" w:tentative="1">
      <w:start w:val="1"/>
      <w:numFmt w:val="decimal"/>
      <w:lvlText w:val="%7."/>
      <w:lvlJc w:val="left"/>
      <w:pPr>
        <w:ind w:left="6458" w:hanging="360"/>
      </w:pPr>
    </w:lvl>
    <w:lvl w:ilvl="7" w:tplc="04130019" w:tentative="1">
      <w:start w:val="1"/>
      <w:numFmt w:val="lowerLetter"/>
      <w:lvlText w:val="%8."/>
      <w:lvlJc w:val="left"/>
      <w:pPr>
        <w:ind w:left="7178" w:hanging="360"/>
      </w:pPr>
    </w:lvl>
    <w:lvl w:ilvl="8" w:tplc="0413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2"/>
  </w:num>
  <w:num w:numId="17">
    <w:abstractNumId w:val="14"/>
  </w:num>
  <w:num w:numId="18">
    <w:abstractNumId w:val="18"/>
  </w:num>
  <w:num w:numId="19">
    <w:abstractNumId w:val="17"/>
  </w:num>
  <w:num w:numId="20">
    <w:abstractNumId w:val="20"/>
  </w:num>
  <w:num w:numId="21">
    <w:abstractNumId w:val="15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91"/>
    <w:rsid w:val="00000474"/>
    <w:rsid w:val="00010CB9"/>
    <w:rsid w:val="00015D18"/>
    <w:rsid w:val="00032C9E"/>
    <w:rsid w:val="00051737"/>
    <w:rsid w:val="00072293"/>
    <w:rsid w:val="00096A37"/>
    <w:rsid w:val="001524BD"/>
    <w:rsid w:val="00182057"/>
    <w:rsid w:val="001E1929"/>
    <w:rsid w:val="001F5C37"/>
    <w:rsid w:val="002B79FA"/>
    <w:rsid w:val="002D0950"/>
    <w:rsid w:val="002D2A49"/>
    <w:rsid w:val="00322FE3"/>
    <w:rsid w:val="00334896"/>
    <w:rsid w:val="00376958"/>
    <w:rsid w:val="004124C7"/>
    <w:rsid w:val="0044129E"/>
    <w:rsid w:val="00474402"/>
    <w:rsid w:val="00481F4D"/>
    <w:rsid w:val="00483F2D"/>
    <w:rsid w:val="004845E6"/>
    <w:rsid w:val="004A65EE"/>
    <w:rsid w:val="004D6D4B"/>
    <w:rsid w:val="004F490B"/>
    <w:rsid w:val="00513685"/>
    <w:rsid w:val="00551980"/>
    <w:rsid w:val="00575F78"/>
    <w:rsid w:val="005C16CA"/>
    <w:rsid w:val="005D2998"/>
    <w:rsid w:val="006133F6"/>
    <w:rsid w:val="00620E72"/>
    <w:rsid w:val="006438A0"/>
    <w:rsid w:val="006A525C"/>
    <w:rsid w:val="006C6FEF"/>
    <w:rsid w:val="006E7AFD"/>
    <w:rsid w:val="00710359"/>
    <w:rsid w:val="00722213"/>
    <w:rsid w:val="00745BEC"/>
    <w:rsid w:val="007559D8"/>
    <w:rsid w:val="007675CC"/>
    <w:rsid w:val="007D2E02"/>
    <w:rsid w:val="007F5F2D"/>
    <w:rsid w:val="00803311"/>
    <w:rsid w:val="00814454"/>
    <w:rsid w:val="0082171F"/>
    <w:rsid w:val="00830960"/>
    <w:rsid w:val="00846E14"/>
    <w:rsid w:val="0086709D"/>
    <w:rsid w:val="008C4227"/>
    <w:rsid w:val="008F6653"/>
    <w:rsid w:val="00901A26"/>
    <w:rsid w:val="00907421"/>
    <w:rsid w:val="00975B25"/>
    <w:rsid w:val="009772A1"/>
    <w:rsid w:val="009B085F"/>
    <w:rsid w:val="009F6EFD"/>
    <w:rsid w:val="00A04CFF"/>
    <w:rsid w:val="00A51BED"/>
    <w:rsid w:val="00A6577A"/>
    <w:rsid w:val="00AE07CA"/>
    <w:rsid w:val="00B34255"/>
    <w:rsid w:val="00B53339"/>
    <w:rsid w:val="00B708F1"/>
    <w:rsid w:val="00B712E4"/>
    <w:rsid w:val="00BC050A"/>
    <w:rsid w:val="00BE7B05"/>
    <w:rsid w:val="00C07330"/>
    <w:rsid w:val="00C32422"/>
    <w:rsid w:val="00C4573B"/>
    <w:rsid w:val="00CA44DC"/>
    <w:rsid w:val="00CF0257"/>
    <w:rsid w:val="00D56552"/>
    <w:rsid w:val="00DA5162"/>
    <w:rsid w:val="00DB4C6A"/>
    <w:rsid w:val="00DF061E"/>
    <w:rsid w:val="00E17969"/>
    <w:rsid w:val="00E22E32"/>
    <w:rsid w:val="00E2485F"/>
    <w:rsid w:val="00E754C6"/>
    <w:rsid w:val="00E91891"/>
    <w:rsid w:val="00EF0FFC"/>
    <w:rsid w:val="00EF3BED"/>
    <w:rsid w:val="00EF58D8"/>
    <w:rsid w:val="00F450CD"/>
    <w:rsid w:val="00F66829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7DDBB2-4B06-414D-9311-D5AD0099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50DA1"/>
    <w:pPr>
      <w:spacing w:line="240" w:lineRule="auto"/>
      <w:contextualSpacing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8603A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603A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1E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2298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29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98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3878"/>
    <w:pPr>
      <w:tabs>
        <w:tab w:val="center" w:pos="4536"/>
        <w:tab w:val="right" w:pos="9072"/>
      </w:tabs>
      <w:spacing w:before="60" w:after="0"/>
      <w:contextualSpacing w:val="0"/>
    </w:pPr>
    <w:rPr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7C3878"/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0105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5A4"/>
    <w:rPr>
      <w:rFonts w:ascii="Arial" w:hAnsi="Arial"/>
      <w:sz w:val="20"/>
    </w:rPr>
  </w:style>
  <w:style w:type="paragraph" w:customStyle="1" w:styleId="GDA40">
    <w:name w:val="GDA 40"/>
    <w:link w:val="GDA40Char"/>
    <w:qFormat/>
    <w:rsid w:val="003C2C7D"/>
    <w:pPr>
      <w:snapToGrid w:val="0"/>
      <w:spacing w:after="0" w:line="240" w:lineRule="auto"/>
      <w:jc w:val="right"/>
    </w:pPr>
    <w:rPr>
      <w:rFonts w:ascii="Arial" w:hAnsi="Arial"/>
      <w:sz w:val="80"/>
      <w:szCs w:val="80"/>
    </w:rPr>
  </w:style>
  <w:style w:type="character" w:customStyle="1" w:styleId="GDA40Char">
    <w:name w:val="GDA 40 Char"/>
    <w:link w:val="GDA40"/>
    <w:rsid w:val="003C2C7D"/>
    <w:rPr>
      <w:rFonts w:ascii="Arial" w:hAnsi="Arial"/>
      <w:b/>
      <w:i/>
      <w:sz w:val="80"/>
      <w:szCs w:val="80"/>
    </w:rPr>
  </w:style>
  <w:style w:type="paragraph" w:customStyle="1" w:styleId="GDADocumentsubtitel">
    <w:name w:val="GDA Documentsubtitel"/>
    <w:basedOn w:val="Standaard"/>
    <w:link w:val="GDADocumentsubtitelChar"/>
    <w:qFormat/>
    <w:rsid w:val="00DC252E"/>
    <w:pPr>
      <w:snapToGrid w:val="0"/>
    </w:pPr>
    <w:rPr>
      <w:b/>
      <w:sz w:val="24"/>
      <w:szCs w:val="28"/>
    </w:rPr>
  </w:style>
  <w:style w:type="character" w:customStyle="1" w:styleId="GDADocumentsubtitelChar">
    <w:name w:val="GDA Documentsubtitel Char"/>
    <w:basedOn w:val="Standaardalinea-lettertype"/>
    <w:link w:val="GDADocumentsubtitel"/>
    <w:rsid w:val="003A6A8A"/>
    <w:rPr>
      <w:rFonts w:ascii="Arial" w:hAnsi="Arial"/>
      <w:b/>
      <w:sz w:val="24"/>
      <w:szCs w:val="28"/>
    </w:rPr>
  </w:style>
  <w:style w:type="paragraph" w:customStyle="1" w:styleId="GDADocumenttitel">
    <w:name w:val="GDA Documenttitel"/>
    <w:basedOn w:val="Standaard"/>
    <w:link w:val="GDADocumenttitelChar"/>
    <w:qFormat/>
    <w:rsid w:val="00DC252E"/>
    <w:pPr>
      <w:snapToGrid w:val="0"/>
      <w:jc w:val="right"/>
    </w:pPr>
    <w:rPr>
      <w:b/>
      <w:i/>
      <w:sz w:val="36"/>
      <w:szCs w:val="28"/>
    </w:rPr>
  </w:style>
  <w:style w:type="character" w:customStyle="1" w:styleId="GDADocumenttitelChar">
    <w:name w:val="GDA Documenttitel Char"/>
    <w:basedOn w:val="Standaardalinea-lettertype"/>
    <w:link w:val="GDADocumenttitel"/>
    <w:rsid w:val="009B5F7B"/>
    <w:rPr>
      <w:rFonts w:ascii="Arial" w:hAnsi="Arial"/>
      <w:b/>
      <w:i/>
      <w:sz w:val="36"/>
      <w:szCs w:val="28"/>
    </w:rPr>
  </w:style>
  <w:style w:type="paragraph" w:customStyle="1" w:styleId="GDADocumenttitelGeenafstand">
    <w:name w:val="GDA Documenttitel Geen afstand"/>
    <w:link w:val="GDADocumenttitelGeenafstandChar"/>
    <w:qFormat/>
    <w:rsid w:val="00FC3C64"/>
    <w:pPr>
      <w:spacing w:after="0" w:line="240" w:lineRule="auto"/>
      <w:jc w:val="right"/>
    </w:pPr>
    <w:rPr>
      <w:rFonts w:ascii="Arial" w:eastAsia="Times New Roman" w:hAnsi="Arial"/>
      <w:b/>
      <w:i/>
      <w:sz w:val="36"/>
    </w:rPr>
  </w:style>
  <w:style w:type="character" w:customStyle="1" w:styleId="GDADocumenttitelGeenafstandChar">
    <w:name w:val="GDA Documenttitel Geen afstand Char"/>
    <w:basedOn w:val="Standaardalinea-lettertype"/>
    <w:link w:val="GDADocumenttitelGeenafstand"/>
    <w:locked/>
    <w:rsid w:val="00FC3C64"/>
    <w:rPr>
      <w:rFonts w:ascii="Arial" w:eastAsia="Times New Roman" w:hAnsi="Arial"/>
      <w:b/>
      <w:i/>
      <w:sz w:val="36"/>
    </w:rPr>
  </w:style>
  <w:style w:type="paragraph" w:customStyle="1" w:styleId="GDAExtraRegelafstandNummer">
    <w:name w:val="GDA Extra Regelafstand Nummer"/>
    <w:link w:val="GDAExtraRegelafstandNummerChar"/>
    <w:qFormat/>
    <w:rsid w:val="009C488D"/>
    <w:pPr>
      <w:numPr>
        <w:numId w:val="2"/>
      </w:numPr>
      <w:spacing w:line="480" w:lineRule="auto"/>
      <w:ind w:left="357" w:hanging="357"/>
      <w:contextualSpacing/>
    </w:pPr>
    <w:rPr>
      <w:rFonts w:ascii="Arial" w:hAnsi="Arial"/>
      <w:sz w:val="20"/>
    </w:rPr>
  </w:style>
  <w:style w:type="character" w:customStyle="1" w:styleId="GDAExtraRegelafstandNummerChar">
    <w:name w:val="GDA Extra Regelafstand Nummer Char"/>
    <w:link w:val="GDAExtraRegelafstandNummer"/>
    <w:rsid w:val="009C488D"/>
    <w:rPr>
      <w:rFonts w:ascii="Arial" w:hAnsi="Arial"/>
      <w:b/>
      <w:sz w:val="20"/>
    </w:rPr>
  </w:style>
  <w:style w:type="paragraph" w:customStyle="1" w:styleId="GDAExtraRegelafstandOpsomming">
    <w:name w:val="GDA Extra Regelafstand Opsomming"/>
    <w:link w:val="GDAExtraRegelafstandOpsommingChar"/>
    <w:qFormat/>
    <w:rsid w:val="009C488D"/>
    <w:pPr>
      <w:numPr>
        <w:numId w:val="4"/>
      </w:numPr>
      <w:spacing w:line="480" w:lineRule="auto"/>
      <w:ind w:left="357" w:hanging="357"/>
      <w:contextualSpacing/>
    </w:pPr>
    <w:rPr>
      <w:rFonts w:ascii="Arial" w:hAnsi="Arial"/>
      <w:sz w:val="20"/>
    </w:rPr>
  </w:style>
  <w:style w:type="character" w:customStyle="1" w:styleId="GDAExtraRegelafstandOpsommingChar">
    <w:name w:val="GDA Extra Regelafstand Opsomming Char"/>
    <w:link w:val="GDAExtraRegelafstandOpsomming"/>
    <w:rsid w:val="009C488D"/>
    <w:rPr>
      <w:rFonts w:ascii="Arial" w:hAnsi="Arial"/>
      <w:b/>
      <w:sz w:val="20"/>
    </w:rPr>
  </w:style>
  <w:style w:type="paragraph" w:customStyle="1" w:styleId="GDAGeenafstand">
    <w:name w:val="GDA Geen afstand"/>
    <w:basedOn w:val="Standaard"/>
    <w:link w:val="GDAGeenafstandChar"/>
    <w:qFormat/>
    <w:rsid w:val="00F00810"/>
    <w:pPr>
      <w:spacing w:after="0"/>
    </w:pPr>
    <w:rPr>
      <w:rFonts w:eastAsia="Times New Roman"/>
    </w:rPr>
  </w:style>
  <w:style w:type="character" w:customStyle="1" w:styleId="GDAGeenafstandChar">
    <w:name w:val="GDA Geen afstand Char"/>
    <w:basedOn w:val="Standaardalinea-lettertype"/>
    <w:link w:val="GDAGeenafstand"/>
    <w:locked/>
    <w:rsid w:val="00F00810"/>
    <w:rPr>
      <w:rFonts w:ascii="Arial" w:eastAsia="Times New Roman" w:hAnsi="Arial"/>
      <w:sz w:val="20"/>
    </w:rPr>
  </w:style>
  <w:style w:type="paragraph" w:customStyle="1" w:styleId="GDAGeenafstand12">
    <w:name w:val="GDA Geen afstand 12"/>
    <w:link w:val="GDAGeenafstand12Char"/>
    <w:qFormat/>
    <w:rsid w:val="004B4FCA"/>
    <w:pPr>
      <w:spacing w:after="0" w:line="240" w:lineRule="auto"/>
      <w:contextualSpacing/>
      <w:jc w:val="center"/>
    </w:pPr>
    <w:rPr>
      <w:rFonts w:ascii="Arial" w:eastAsia="Times New Roman" w:hAnsi="Arial"/>
      <w:sz w:val="24"/>
    </w:rPr>
  </w:style>
  <w:style w:type="character" w:customStyle="1" w:styleId="GDAGeenafstand12Char">
    <w:name w:val="GDA Geen afstand 12 Char"/>
    <w:link w:val="GDAGeenafstand12"/>
    <w:rsid w:val="004B4FCA"/>
    <w:rPr>
      <w:rFonts w:ascii="Arial" w:eastAsia="Times New Roman" w:hAnsi="Arial"/>
      <w:b/>
      <w:sz w:val="24"/>
    </w:rPr>
  </w:style>
  <w:style w:type="paragraph" w:customStyle="1" w:styleId="GDAGeenafstandBold">
    <w:name w:val="GDA Geen afstand Bold"/>
    <w:link w:val="GDAGeenafstandBoldChar"/>
    <w:qFormat/>
    <w:rsid w:val="00AE19CC"/>
    <w:pPr>
      <w:spacing w:after="0" w:line="240" w:lineRule="auto"/>
    </w:pPr>
    <w:rPr>
      <w:rFonts w:ascii="Arial" w:hAnsi="Arial"/>
      <w:b/>
      <w:sz w:val="20"/>
    </w:rPr>
  </w:style>
  <w:style w:type="character" w:customStyle="1" w:styleId="GDAGeenafstandBoldChar">
    <w:name w:val="GDA Geen afstand Bold Char"/>
    <w:link w:val="GDAGeenafstandBold"/>
    <w:rsid w:val="00AE19CC"/>
    <w:rPr>
      <w:rFonts w:ascii="Arial" w:hAnsi="Arial"/>
      <w:b/>
      <w:sz w:val="20"/>
    </w:rPr>
  </w:style>
  <w:style w:type="paragraph" w:customStyle="1" w:styleId="GDAGeenafstandBold11">
    <w:name w:val="GDA Geen afstand Bold 11"/>
    <w:link w:val="GDAGeenafstandBold11Char"/>
    <w:qFormat/>
    <w:rsid w:val="00C371AC"/>
    <w:pPr>
      <w:tabs>
        <w:tab w:val="center" w:pos="4536"/>
        <w:tab w:val="left" w:pos="6255"/>
      </w:tabs>
      <w:spacing w:after="0" w:line="240" w:lineRule="auto"/>
      <w:contextualSpacing/>
    </w:pPr>
    <w:rPr>
      <w:rFonts w:ascii="Arial" w:eastAsia="Times New Roman" w:hAnsi="Arial"/>
      <w:b/>
    </w:rPr>
  </w:style>
  <w:style w:type="character" w:customStyle="1" w:styleId="GDAGeenafstandBold11Char">
    <w:name w:val="GDA Geen afstand Bold 11 Char"/>
    <w:link w:val="GDAGeenafstandBold11"/>
    <w:rsid w:val="00C371AC"/>
    <w:rPr>
      <w:rFonts w:ascii="Arial" w:eastAsia="Times New Roman" w:hAnsi="Arial"/>
      <w:b/>
      <w:sz w:val="24"/>
    </w:rPr>
  </w:style>
  <w:style w:type="paragraph" w:customStyle="1" w:styleId="GDAGeenafstandBold12">
    <w:name w:val="GDA Geen afstand Bold 12"/>
    <w:link w:val="GDAGeenafstandBold12Char"/>
    <w:qFormat/>
    <w:rsid w:val="004C1522"/>
    <w:pPr>
      <w:tabs>
        <w:tab w:val="center" w:pos="4536"/>
        <w:tab w:val="left" w:pos="6255"/>
      </w:tabs>
      <w:spacing w:after="0" w:line="240" w:lineRule="auto"/>
      <w:contextualSpacing/>
    </w:pPr>
    <w:rPr>
      <w:rFonts w:ascii="Arial" w:eastAsia="Times New Roman" w:hAnsi="Arial"/>
      <w:b/>
      <w:sz w:val="24"/>
    </w:rPr>
  </w:style>
  <w:style w:type="character" w:customStyle="1" w:styleId="GDAGeenafstandBold12Char">
    <w:name w:val="GDA Geen afstand Bold 12 Char"/>
    <w:link w:val="GDAGeenafstandBold12"/>
    <w:rsid w:val="004C1522"/>
    <w:rPr>
      <w:rFonts w:ascii="Arial" w:eastAsia="Times New Roman" w:hAnsi="Arial"/>
      <w:b/>
      <w:sz w:val="24"/>
    </w:rPr>
  </w:style>
  <w:style w:type="paragraph" w:customStyle="1" w:styleId="GDAGeenafstandcursief">
    <w:name w:val="GDA Geen afstand cursief"/>
    <w:link w:val="GDAGeenafstandcursiefChar"/>
    <w:qFormat/>
    <w:rsid w:val="00D25CA0"/>
    <w:pPr>
      <w:spacing w:after="0" w:line="240" w:lineRule="auto"/>
      <w:contextualSpacing/>
    </w:pPr>
    <w:rPr>
      <w:rFonts w:ascii="Arial" w:eastAsia="Times New Roman" w:hAnsi="Arial"/>
      <w:i/>
      <w:sz w:val="20"/>
    </w:rPr>
  </w:style>
  <w:style w:type="character" w:customStyle="1" w:styleId="GDAGeenafstandcursiefChar">
    <w:name w:val="GDA Geen afstand cursief Char"/>
    <w:link w:val="GDAGeenafstandcursief"/>
    <w:rsid w:val="00D25CA0"/>
    <w:rPr>
      <w:rFonts w:ascii="Arial" w:eastAsia="Times New Roman" w:hAnsi="Arial"/>
      <w:i/>
      <w:sz w:val="20"/>
    </w:rPr>
  </w:style>
  <w:style w:type="paragraph" w:customStyle="1" w:styleId="GDAKop">
    <w:name w:val="GDA Kop"/>
    <w:link w:val="GDAKopChar"/>
    <w:qFormat/>
    <w:rsid w:val="003A6A8A"/>
    <w:pPr>
      <w:snapToGrid w:val="0"/>
      <w:spacing w:line="240" w:lineRule="auto"/>
      <w:contextualSpacing/>
    </w:pPr>
    <w:rPr>
      <w:rFonts w:ascii="Arial" w:hAnsi="Arial"/>
      <w:b/>
      <w:sz w:val="24"/>
      <w:szCs w:val="28"/>
    </w:rPr>
  </w:style>
  <w:style w:type="character" w:customStyle="1" w:styleId="GDAKopChar">
    <w:name w:val="GDA Kop Char"/>
    <w:link w:val="GDAKop"/>
    <w:rsid w:val="003A6A8A"/>
    <w:rPr>
      <w:rFonts w:ascii="Arial" w:hAnsi="Arial"/>
      <w:b/>
      <w:sz w:val="24"/>
      <w:szCs w:val="28"/>
    </w:rPr>
  </w:style>
  <w:style w:type="paragraph" w:customStyle="1" w:styleId="GDAKop2">
    <w:name w:val="GDA Kop 2"/>
    <w:basedOn w:val="Standaard"/>
    <w:link w:val="GDAKop2Char"/>
    <w:qFormat/>
    <w:rsid w:val="007970C6"/>
    <w:pPr>
      <w:snapToGrid w:val="0"/>
    </w:pPr>
    <w:rPr>
      <w:rFonts w:eastAsia="Times New Roman"/>
      <w:b/>
      <w:sz w:val="36"/>
      <w:szCs w:val="28"/>
    </w:rPr>
  </w:style>
  <w:style w:type="character" w:customStyle="1" w:styleId="GDAKop2Char">
    <w:name w:val="GDA Kop 2 Char"/>
    <w:basedOn w:val="Standaardalinea-lettertype"/>
    <w:link w:val="GDAKop2"/>
    <w:locked/>
    <w:rsid w:val="007970C6"/>
    <w:rPr>
      <w:rFonts w:ascii="Arial" w:eastAsia="Times New Roman" w:hAnsi="Arial"/>
      <w:b/>
      <w:sz w:val="36"/>
      <w:szCs w:val="28"/>
    </w:rPr>
  </w:style>
  <w:style w:type="paragraph" w:customStyle="1" w:styleId="GDAOndertekening">
    <w:name w:val="GDA Ondertekening"/>
    <w:rsid w:val="004D34AD"/>
    <w:pPr>
      <w:spacing w:after="0" w:line="240" w:lineRule="auto"/>
    </w:pPr>
    <w:rPr>
      <w:rFonts w:ascii="Arial" w:hAnsi="Arial"/>
      <w:sz w:val="20"/>
    </w:rPr>
  </w:style>
  <w:style w:type="paragraph" w:customStyle="1" w:styleId="GDAPVAgroot">
    <w:name w:val="GDA PVA groot"/>
    <w:link w:val="GDAPVAgrootChar"/>
    <w:qFormat/>
    <w:rsid w:val="00120F87"/>
    <w:pPr>
      <w:snapToGrid w:val="0"/>
      <w:spacing w:after="0" w:line="240" w:lineRule="auto"/>
    </w:pPr>
    <w:rPr>
      <w:rFonts w:ascii="Arial" w:hAnsi="Arial"/>
      <w:b/>
      <w:sz w:val="48"/>
      <w:szCs w:val="48"/>
    </w:rPr>
  </w:style>
  <w:style w:type="character" w:customStyle="1" w:styleId="GDAPVAgrootChar">
    <w:name w:val="GDA PVA groot Char"/>
    <w:link w:val="GDAPVAgroot"/>
    <w:rsid w:val="00120F87"/>
    <w:rPr>
      <w:rFonts w:ascii="Arial" w:hAnsi="Arial"/>
      <w:b/>
      <w:i/>
      <w:sz w:val="48"/>
      <w:szCs w:val="48"/>
    </w:rPr>
  </w:style>
  <w:style w:type="paragraph" w:customStyle="1" w:styleId="GDAReferentieadres">
    <w:name w:val="GDA Referentieadres"/>
    <w:basedOn w:val="Standaard"/>
    <w:qFormat/>
    <w:rsid w:val="004D34AD"/>
    <w:pPr>
      <w:snapToGrid w:val="0"/>
    </w:pPr>
  </w:style>
  <w:style w:type="paragraph" w:customStyle="1" w:styleId="GDAReferentiekop">
    <w:name w:val="GDA Referentiekop"/>
    <w:basedOn w:val="Standaard"/>
    <w:link w:val="GDAReferentiekopChar"/>
    <w:qFormat/>
    <w:rsid w:val="004D34AD"/>
  </w:style>
  <w:style w:type="character" w:customStyle="1" w:styleId="GDAReferentiekopChar">
    <w:name w:val="GDA Referentiekop Char"/>
    <w:basedOn w:val="Standaardalinea-lettertype"/>
    <w:link w:val="GDAReferentiekop"/>
    <w:rsid w:val="00486233"/>
    <w:rPr>
      <w:rFonts w:ascii="Arial" w:hAnsi="Arial"/>
      <w:sz w:val="20"/>
    </w:rPr>
  </w:style>
  <w:style w:type="paragraph" w:customStyle="1" w:styleId="GDARegelafstandBold">
    <w:name w:val="GDA Regelafstand Bold"/>
    <w:basedOn w:val="Standaard"/>
    <w:link w:val="GDARegelafstandBoldChar"/>
    <w:qFormat/>
    <w:rsid w:val="008A6CC7"/>
    <w:pPr>
      <w:spacing w:line="360" w:lineRule="auto"/>
    </w:pPr>
    <w:rPr>
      <w:b/>
    </w:rPr>
  </w:style>
  <w:style w:type="character" w:customStyle="1" w:styleId="GDARegelafstandBoldChar">
    <w:name w:val="GDA Regelafstand Bold Char"/>
    <w:link w:val="GDARegelafstandBold"/>
    <w:rsid w:val="008A6CC7"/>
    <w:rPr>
      <w:rFonts w:ascii="Arial" w:hAnsi="Arial"/>
      <w:b/>
      <w:sz w:val="20"/>
    </w:rPr>
  </w:style>
  <w:style w:type="paragraph" w:customStyle="1" w:styleId="GDAStandaardafstand">
    <w:name w:val="GDA Standaard afstand"/>
    <w:basedOn w:val="Standaard"/>
    <w:link w:val="GDAStandaardafstandChar"/>
    <w:qFormat/>
    <w:rsid w:val="00992094"/>
    <w:pPr>
      <w:tabs>
        <w:tab w:val="left" w:pos="397"/>
      </w:tabs>
      <w:spacing w:after="60"/>
      <w:contextualSpacing w:val="0"/>
    </w:pPr>
  </w:style>
  <w:style w:type="character" w:customStyle="1" w:styleId="GDAStandaardafstandChar">
    <w:name w:val="GDA Standaard afstand Char"/>
    <w:basedOn w:val="Standaardalinea-lettertype"/>
    <w:link w:val="GDAStandaardafstand"/>
    <w:rsid w:val="00992094"/>
    <w:rPr>
      <w:rFonts w:ascii="Arial" w:hAnsi="Arial"/>
      <w:sz w:val="20"/>
    </w:rPr>
  </w:style>
  <w:style w:type="paragraph" w:customStyle="1" w:styleId="GDAStandaardafstandklein">
    <w:name w:val="GDA Standaard afstand klein"/>
    <w:link w:val="GDAStandaardafstandkleinChar"/>
    <w:qFormat/>
    <w:rsid w:val="00C371AC"/>
    <w:pPr>
      <w:tabs>
        <w:tab w:val="left" w:pos="397"/>
      </w:tabs>
      <w:spacing w:before="60" w:after="60" w:line="240" w:lineRule="auto"/>
    </w:pPr>
    <w:rPr>
      <w:rFonts w:ascii="Arial" w:hAnsi="Arial"/>
      <w:sz w:val="16"/>
    </w:rPr>
  </w:style>
  <w:style w:type="character" w:customStyle="1" w:styleId="GDAStandaardafstandkleinChar">
    <w:name w:val="GDA Standaard afstand klein Char"/>
    <w:link w:val="GDAStandaardafstandklein"/>
    <w:rsid w:val="00C371AC"/>
    <w:rPr>
      <w:rFonts w:ascii="Arial" w:hAnsi="Arial"/>
      <w:sz w:val="16"/>
    </w:rPr>
  </w:style>
  <w:style w:type="paragraph" w:customStyle="1" w:styleId="GDASubreferentiekop">
    <w:name w:val="GDA Subreferentiekop"/>
    <w:basedOn w:val="Standaard"/>
    <w:link w:val="GDASubreferentiekopChar"/>
    <w:qFormat/>
    <w:rsid w:val="004D34AD"/>
    <w:pPr>
      <w:snapToGrid w:val="0"/>
      <w:spacing w:after="0"/>
    </w:pPr>
    <w:rPr>
      <w:sz w:val="16"/>
    </w:rPr>
  </w:style>
  <w:style w:type="character" w:customStyle="1" w:styleId="GDASubreferentiekopChar">
    <w:name w:val="GDA Subreferentiekop Char"/>
    <w:basedOn w:val="Standaardalinea-lettertype"/>
    <w:link w:val="GDASubreferentiekop"/>
    <w:rsid w:val="00486233"/>
    <w:rPr>
      <w:rFonts w:ascii="Arial" w:hAnsi="Arial"/>
      <w:sz w:val="16"/>
    </w:rPr>
  </w:style>
  <w:style w:type="paragraph" w:customStyle="1" w:styleId="GDASubreferentiekopafstand">
    <w:name w:val="GDA Subreferentiekop afstand"/>
    <w:link w:val="GDASubreferentiekopafstandChar"/>
    <w:qFormat/>
    <w:rsid w:val="00D55AF1"/>
    <w:pPr>
      <w:snapToGrid w:val="0"/>
      <w:spacing w:before="60" w:after="0" w:line="240" w:lineRule="auto"/>
      <w:jc w:val="right"/>
    </w:pPr>
    <w:rPr>
      <w:rFonts w:ascii="Arial" w:hAnsi="Arial"/>
      <w:sz w:val="16"/>
    </w:rPr>
  </w:style>
  <w:style w:type="character" w:customStyle="1" w:styleId="GDASubreferentiekopafstandChar">
    <w:name w:val="GDA Subreferentiekop afstand Char"/>
    <w:link w:val="GDASubreferentiekopafstand"/>
    <w:rsid w:val="00D55AF1"/>
    <w:rPr>
      <w:rFonts w:ascii="Arial" w:hAnsi="Arial"/>
      <w:sz w:val="16"/>
    </w:rPr>
  </w:style>
  <w:style w:type="paragraph" w:customStyle="1" w:styleId="GDAVoettekstpaginanummer">
    <w:name w:val="GDA Voettekst paginanummer"/>
    <w:qFormat/>
    <w:rsid w:val="006C14A4"/>
    <w:pPr>
      <w:tabs>
        <w:tab w:val="right" w:pos="6407"/>
      </w:tabs>
      <w:spacing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GDAVoettekstpaginanummerafstand">
    <w:name w:val="GDA Voettekst paginanummer afstand"/>
    <w:link w:val="GDAVoettekstpaginanummerafstandChar"/>
    <w:qFormat/>
    <w:rsid w:val="00477332"/>
    <w:pPr>
      <w:tabs>
        <w:tab w:val="right" w:pos="6039"/>
      </w:tabs>
      <w:spacing w:after="0" w:line="240" w:lineRule="auto"/>
    </w:pPr>
    <w:rPr>
      <w:rFonts w:ascii="Arial" w:hAnsi="Arial"/>
      <w:sz w:val="16"/>
      <w:lang w:eastAsia="ar-SA"/>
    </w:rPr>
  </w:style>
  <w:style w:type="character" w:customStyle="1" w:styleId="GDAVoettekstpaginanummerafstandChar">
    <w:name w:val="GDA Voettekst paginanummer afstand Char"/>
    <w:link w:val="GDAVoettekstpaginanummerafstand"/>
    <w:rsid w:val="00477332"/>
    <w:rPr>
      <w:rFonts w:ascii="Arial" w:hAnsi="Arial"/>
      <w:sz w:val="16"/>
      <w:lang w:eastAsia="ar-SA"/>
    </w:rPr>
  </w:style>
  <w:style w:type="paragraph" w:customStyle="1" w:styleId="GDAVoettekstpaginanummerafstandgroot">
    <w:name w:val="GDA Voettekst paginanummer afstand groot"/>
    <w:link w:val="GDAVoettekstpaginanummerafstandgrootChar"/>
    <w:qFormat/>
    <w:rsid w:val="000B28E6"/>
    <w:pPr>
      <w:tabs>
        <w:tab w:val="right" w:pos="6039"/>
      </w:tabs>
      <w:spacing w:line="240" w:lineRule="auto"/>
    </w:pPr>
    <w:rPr>
      <w:rFonts w:ascii="Arial" w:hAnsi="Arial"/>
      <w:sz w:val="20"/>
      <w:lang w:eastAsia="ar-SA"/>
    </w:rPr>
  </w:style>
  <w:style w:type="character" w:customStyle="1" w:styleId="GDAVoettekstpaginanummerafstandgrootChar">
    <w:name w:val="GDA Voettekst paginanummer afstand groot Char"/>
    <w:link w:val="GDAVoettekstpaginanummerafstandgroot"/>
    <w:rsid w:val="000B28E6"/>
    <w:rPr>
      <w:rFonts w:ascii="Arial" w:hAnsi="Arial"/>
      <w:sz w:val="20"/>
      <w:lang w:eastAsia="ar-SA"/>
    </w:rPr>
  </w:style>
  <w:style w:type="paragraph" w:customStyle="1" w:styleId="GDAVoettekstreferentie">
    <w:name w:val="GDA Voettekstreferentie"/>
    <w:link w:val="GDAVoettekstreferentieChar"/>
    <w:qFormat/>
    <w:rsid w:val="004D34AD"/>
    <w:pPr>
      <w:snapToGrid w:val="0"/>
      <w:spacing w:line="240" w:lineRule="auto"/>
      <w:contextualSpacing/>
    </w:pPr>
    <w:rPr>
      <w:rFonts w:ascii="Arial" w:eastAsiaTheme="minorEastAsia" w:hAnsi="Arial" w:cs="Times New Roman"/>
      <w:sz w:val="16"/>
      <w:szCs w:val="24"/>
      <w:lang w:bidi="en-US"/>
    </w:rPr>
  </w:style>
  <w:style w:type="character" w:customStyle="1" w:styleId="GDAVoettekstreferentieChar">
    <w:name w:val="GDA Voettekstreferentie Char"/>
    <w:link w:val="GDAVoettekstreferentie"/>
    <w:rsid w:val="004D34AD"/>
    <w:rPr>
      <w:rFonts w:ascii="Arial" w:eastAsiaTheme="minorEastAsia" w:hAnsi="Arial" w:cs="Times New Roman"/>
      <w:sz w:val="16"/>
      <w:szCs w:val="24"/>
      <w:lang w:bidi="en-US"/>
    </w:rPr>
  </w:style>
  <w:style w:type="paragraph" w:customStyle="1" w:styleId="GDAVoettekstreferentieGeenafstand">
    <w:name w:val="GDA Voettekstreferentie Geen afstand"/>
    <w:link w:val="GDAVoettekstreferentieGeenafstandChar"/>
    <w:qFormat/>
    <w:rsid w:val="00255546"/>
    <w:pPr>
      <w:spacing w:after="0" w:line="240" w:lineRule="auto"/>
      <w:contextualSpacing/>
    </w:pPr>
    <w:rPr>
      <w:rFonts w:ascii="Arial" w:eastAsia="Times New Roman" w:hAnsi="Arial"/>
      <w:sz w:val="16"/>
    </w:rPr>
  </w:style>
  <w:style w:type="character" w:customStyle="1" w:styleId="GDAVoettekstreferentieGeenafstandChar">
    <w:name w:val="GDA Voettekstreferentie Geen afstand Char"/>
    <w:link w:val="GDAVoettekstreferentieGeenafstand"/>
    <w:rsid w:val="00255546"/>
    <w:rPr>
      <w:rFonts w:ascii="Arial" w:eastAsia="Times New Roman" w:hAnsi="Arial"/>
      <w:sz w:val="16"/>
    </w:rPr>
  </w:style>
  <w:style w:type="paragraph" w:customStyle="1" w:styleId="GDAextragroot">
    <w:name w:val="GDA extra groot"/>
    <w:link w:val="GDAextragrootChar"/>
    <w:qFormat/>
    <w:rsid w:val="00883B01"/>
    <w:pPr>
      <w:snapToGrid w:val="0"/>
      <w:spacing w:before="480" w:after="240" w:line="240" w:lineRule="auto"/>
      <w:jc w:val="center"/>
    </w:pPr>
    <w:rPr>
      <w:rFonts w:ascii="Arial" w:hAnsi="Arial"/>
      <w:b/>
      <w:sz w:val="40"/>
      <w:szCs w:val="28"/>
    </w:rPr>
  </w:style>
  <w:style w:type="character" w:customStyle="1" w:styleId="GDAextragrootChar">
    <w:name w:val="GDA extra groot Char"/>
    <w:link w:val="GDAextragroot"/>
    <w:rsid w:val="00883B01"/>
    <w:rPr>
      <w:rFonts w:ascii="Arial" w:hAnsi="Arial"/>
      <w:b/>
      <w:i/>
      <w:sz w:val="40"/>
      <w:szCs w:val="28"/>
    </w:rPr>
  </w:style>
  <w:style w:type="paragraph" w:customStyle="1" w:styleId="GDAhoofdstuktitelgroot">
    <w:name w:val="GDA hoofdstuktitel groot"/>
    <w:basedOn w:val="Standaard"/>
    <w:link w:val="GDAhoofdstuktitelgrootChar"/>
    <w:qFormat/>
    <w:rsid w:val="00DE7CF7"/>
    <w:pPr>
      <w:snapToGrid w:val="0"/>
    </w:pPr>
    <w:rPr>
      <w:rFonts w:eastAsia="Times New Roman"/>
      <w:b/>
      <w:sz w:val="36"/>
      <w:szCs w:val="36"/>
    </w:rPr>
  </w:style>
  <w:style w:type="character" w:customStyle="1" w:styleId="GDAhoofdstuktitelgrootChar">
    <w:name w:val="GDA hoofdstuktitel groot Char"/>
    <w:basedOn w:val="Standaardalinea-lettertype"/>
    <w:link w:val="GDAhoofdstuktitelgroot"/>
    <w:locked/>
    <w:rsid w:val="00DE7CF7"/>
    <w:rPr>
      <w:rFonts w:ascii="Arial" w:eastAsia="Times New Roman" w:hAnsi="Arial"/>
      <w:b/>
      <w:sz w:val="36"/>
      <w:szCs w:val="36"/>
    </w:rPr>
  </w:style>
  <w:style w:type="paragraph" w:customStyle="1" w:styleId="GDAtitel">
    <w:name w:val="GDA titel"/>
    <w:link w:val="GDAtitelChar"/>
    <w:qFormat/>
    <w:rsid w:val="009B5F7B"/>
    <w:pPr>
      <w:snapToGrid w:val="0"/>
      <w:spacing w:line="240" w:lineRule="auto"/>
      <w:contextualSpacing/>
    </w:pPr>
    <w:rPr>
      <w:rFonts w:ascii="Arial" w:hAnsi="Arial"/>
      <w:b/>
      <w:sz w:val="28"/>
      <w:szCs w:val="28"/>
    </w:rPr>
  </w:style>
  <w:style w:type="character" w:customStyle="1" w:styleId="GDAtitelChar">
    <w:name w:val="GDA titel Char"/>
    <w:link w:val="GDAtitel"/>
    <w:rsid w:val="009B5F7B"/>
    <w:rPr>
      <w:rFonts w:ascii="Arial" w:hAnsi="Arial"/>
      <w:b/>
      <w:i/>
      <w:sz w:val="28"/>
      <w:szCs w:val="28"/>
    </w:rPr>
  </w:style>
  <w:style w:type="paragraph" w:customStyle="1" w:styleId="GDAtitelGeenafstand">
    <w:name w:val="GDA titel Geen afstand"/>
    <w:link w:val="GDAtitelGeenafstandChar"/>
    <w:qFormat/>
    <w:rsid w:val="009579C3"/>
    <w:pPr>
      <w:spacing w:after="0" w:line="240" w:lineRule="auto"/>
    </w:pPr>
    <w:rPr>
      <w:rFonts w:ascii="Arial" w:hAnsi="Arial"/>
      <w:b/>
      <w:sz w:val="28"/>
    </w:rPr>
  </w:style>
  <w:style w:type="character" w:customStyle="1" w:styleId="GDAtitelGeenafstandChar">
    <w:name w:val="GDA titel Geen afstand Char"/>
    <w:link w:val="GDAtitelGeenafstand"/>
    <w:rsid w:val="009579C3"/>
    <w:rPr>
      <w:rFonts w:ascii="Arial" w:hAnsi="Arial"/>
      <w:b/>
      <w:sz w:val="28"/>
    </w:rPr>
  </w:style>
  <w:style w:type="paragraph" w:customStyle="1" w:styleId="GDAtitelextragroot">
    <w:name w:val="GDA titel extra groot"/>
    <w:link w:val="GDAtitelextragrootChar"/>
    <w:qFormat/>
    <w:rsid w:val="004C3B3F"/>
    <w:pPr>
      <w:snapToGrid w:val="0"/>
      <w:spacing w:before="480" w:after="240" w:line="240" w:lineRule="auto"/>
      <w:jc w:val="center"/>
    </w:pPr>
    <w:rPr>
      <w:rFonts w:ascii="Arial" w:hAnsi="Arial"/>
      <w:b/>
      <w:sz w:val="36"/>
      <w:szCs w:val="28"/>
    </w:rPr>
  </w:style>
  <w:style w:type="character" w:customStyle="1" w:styleId="GDAtitelextragrootChar">
    <w:name w:val="GDA titel extra groot Char"/>
    <w:link w:val="GDAtitelextragroot"/>
    <w:rsid w:val="004C3B3F"/>
    <w:rPr>
      <w:rFonts w:ascii="Arial" w:hAnsi="Arial"/>
      <w:b/>
      <w:i/>
      <w:sz w:val="36"/>
      <w:szCs w:val="28"/>
    </w:rPr>
  </w:style>
  <w:style w:type="paragraph" w:customStyle="1" w:styleId="GDAtitelgeenafstand0">
    <w:name w:val="GDA titel geen afstand"/>
    <w:link w:val="GDAtitelgeenafstandChar0"/>
    <w:qFormat/>
    <w:rsid w:val="003545D6"/>
    <w:pPr>
      <w:snapToGrid w:val="0"/>
      <w:spacing w:after="0" w:line="240" w:lineRule="auto"/>
    </w:pPr>
    <w:rPr>
      <w:rFonts w:ascii="Arial" w:eastAsia="Times New Roman" w:hAnsi="Arial"/>
      <w:b/>
      <w:sz w:val="28"/>
      <w:szCs w:val="28"/>
    </w:rPr>
  </w:style>
  <w:style w:type="character" w:customStyle="1" w:styleId="GDAtitelgeenafstandChar0">
    <w:name w:val="GDA titel geen afstand Char"/>
    <w:link w:val="GDAtitelgeenafstand0"/>
    <w:rsid w:val="003545D6"/>
    <w:rPr>
      <w:rFonts w:ascii="Arial" w:eastAsia="Times New Roman" w:hAnsi="Arial"/>
      <w:b/>
      <w:sz w:val="28"/>
      <w:szCs w:val="28"/>
    </w:rPr>
  </w:style>
  <w:style w:type="paragraph" w:customStyle="1" w:styleId="GDAtitelgroot">
    <w:name w:val="GDA titel groot"/>
    <w:link w:val="GDAtitelgrootChar"/>
    <w:qFormat/>
    <w:rsid w:val="003627B3"/>
    <w:pPr>
      <w:snapToGrid w:val="0"/>
      <w:spacing w:before="480" w:after="240" w:line="240" w:lineRule="auto"/>
      <w:jc w:val="center"/>
    </w:pPr>
    <w:rPr>
      <w:rFonts w:ascii="Arial" w:hAnsi="Arial"/>
      <w:b/>
      <w:sz w:val="32"/>
      <w:szCs w:val="28"/>
    </w:rPr>
  </w:style>
  <w:style w:type="character" w:customStyle="1" w:styleId="GDAtitelgrootChar">
    <w:name w:val="GDA titel groot Char"/>
    <w:link w:val="GDAtitelgroot"/>
    <w:rsid w:val="003627B3"/>
    <w:rPr>
      <w:rFonts w:ascii="Arial" w:hAnsi="Arial"/>
      <w:b/>
      <w:i/>
      <w:sz w:val="32"/>
      <w:szCs w:val="28"/>
    </w:rPr>
  </w:style>
  <w:style w:type="paragraph" w:customStyle="1" w:styleId="GDAtitelgrootafstand">
    <w:name w:val="GDA titel groot afstand"/>
    <w:link w:val="GDAtitelgrootafstandChar"/>
    <w:qFormat/>
    <w:rsid w:val="00D2131A"/>
    <w:pPr>
      <w:snapToGrid w:val="0"/>
      <w:spacing w:before="480" w:after="240" w:line="240" w:lineRule="auto"/>
      <w:jc w:val="center"/>
    </w:pPr>
    <w:rPr>
      <w:rFonts w:ascii="Arial" w:hAnsi="Arial"/>
      <w:b/>
      <w:sz w:val="32"/>
      <w:szCs w:val="28"/>
    </w:rPr>
  </w:style>
  <w:style w:type="character" w:customStyle="1" w:styleId="GDAtitelgrootafstandChar">
    <w:name w:val="GDA titel groot afstand Char"/>
    <w:link w:val="GDAtitelgrootafstand"/>
    <w:rsid w:val="00D2131A"/>
    <w:rPr>
      <w:rFonts w:ascii="Arial" w:hAnsi="Arial"/>
      <w:b/>
      <w:i/>
      <w:sz w:val="32"/>
      <w:szCs w:val="2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F3525"/>
    <w:rPr>
      <w:rFonts w:ascii="Arial" w:hAnsi="Arial"/>
      <w:sz w:val="20"/>
    </w:rPr>
  </w:style>
  <w:style w:type="paragraph" w:styleId="Geenafstand">
    <w:name w:val="No Spacing"/>
    <w:link w:val="GeenafstandChar"/>
    <w:uiPriority w:val="1"/>
    <w:qFormat/>
    <w:rsid w:val="001F3525"/>
    <w:pPr>
      <w:spacing w:after="0" w:line="240" w:lineRule="auto"/>
    </w:pPr>
    <w:rPr>
      <w:rFonts w:ascii="Arial" w:hAnsi="Arial"/>
      <w:sz w:val="20"/>
    </w:rPr>
  </w:style>
  <w:style w:type="paragraph" w:customStyle="1" w:styleId="Geenafstandcursiefklein">
    <w:name w:val="Geen afstand cursief klein"/>
    <w:basedOn w:val="Standaard"/>
    <w:link w:val="GeenafstandcursiefkleinChar"/>
    <w:qFormat/>
    <w:rsid w:val="00027CD6"/>
    <w:pPr>
      <w:spacing w:after="0"/>
      <w:contextualSpacing w:val="0"/>
    </w:pPr>
    <w:rPr>
      <w:i/>
      <w:sz w:val="17"/>
    </w:rPr>
  </w:style>
  <w:style w:type="character" w:customStyle="1" w:styleId="GeenafstandcursiefkleinChar">
    <w:name w:val="Geen afstand cursief klein Char"/>
    <w:basedOn w:val="Standaardalinea-lettertype"/>
    <w:link w:val="Geenafstandcursiefklein"/>
    <w:rsid w:val="00027CD6"/>
    <w:rPr>
      <w:rFonts w:ascii="Arial" w:hAnsi="Arial"/>
      <w:i/>
      <w:sz w:val="17"/>
    </w:rPr>
  </w:style>
  <w:style w:type="character" w:customStyle="1" w:styleId="Kop1Char">
    <w:name w:val="Kop 1 Char"/>
    <w:basedOn w:val="Standaardalinea-lettertype"/>
    <w:link w:val="Kop1"/>
    <w:uiPriority w:val="9"/>
    <w:rsid w:val="00F8603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8603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1ED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basedOn w:val="Standaardalinea-lettertype"/>
    <w:uiPriority w:val="99"/>
    <w:unhideWhenUsed/>
    <w:rsid w:val="00262487"/>
    <w:rPr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9B1ED3"/>
    <w:pPr>
      <w:ind w:left="200" w:hanging="200"/>
    </w:pPr>
  </w:style>
  <w:style w:type="paragraph" w:styleId="Indexkop">
    <w:name w:val="index heading"/>
    <w:basedOn w:val="Standaard"/>
    <w:uiPriority w:val="99"/>
    <w:semiHidden/>
    <w:unhideWhenUsed/>
    <w:rsid w:val="009B1ED3"/>
    <w:rPr>
      <w:rFonts w:asciiTheme="majorHAnsi" w:eastAsiaTheme="majorEastAsia" w:hAnsiTheme="majorHAnsi" w:cstheme="majorBidi"/>
      <w:b/>
      <w:bCs/>
    </w:rPr>
  </w:style>
  <w:style w:type="paragraph" w:customStyle="1" w:styleId="Kop-functie">
    <w:name w:val="Kop-functie"/>
    <w:basedOn w:val="Standaard"/>
    <w:rsid w:val="002A2527"/>
    <w:rPr>
      <w:b/>
    </w:rPr>
  </w:style>
  <w:style w:type="paragraph" w:customStyle="1" w:styleId="Kop10">
    <w:name w:val="Kop10"/>
    <w:basedOn w:val="Kop7"/>
    <w:rsid w:val="009B1ED3"/>
    <w:rPr>
      <w:rFonts w:ascii="Arial" w:hAnsi="Arial"/>
      <w:b/>
      <w:i w:val="0"/>
      <w:sz w:val="24"/>
    </w:rPr>
  </w:style>
  <w:style w:type="paragraph" w:customStyle="1" w:styleId="Kop3">
    <w:name w:val="Kop3"/>
    <w:basedOn w:val="Standaard"/>
    <w:next w:val="Standaard"/>
    <w:qFormat/>
    <w:rsid w:val="00F8603A"/>
    <w:rPr>
      <w:b/>
      <w:sz w:val="24"/>
    </w:rPr>
  </w:style>
  <w:style w:type="paragraph" w:customStyle="1" w:styleId="Kop4">
    <w:name w:val="Kop4"/>
    <w:basedOn w:val="Standaard"/>
    <w:rsid w:val="009B1ED3"/>
    <w:rPr>
      <w:b/>
      <w:sz w:val="22"/>
    </w:rPr>
  </w:style>
  <w:style w:type="paragraph" w:customStyle="1" w:styleId="Kop70">
    <w:name w:val="Kop7"/>
    <w:basedOn w:val="Standaard"/>
    <w:next w:val="Standaard"/>
    <w:rsid w:val="00D91A08"/>
    <w:rPr>
      <w:b/>
    </w:rPr>
  </w:style>
  <w:style w:type="paragraph" w:customStyle="1" w:styleId="Kop8">
    <w:name w:val="Kop8"/>
    <w:basedOn w:val="Standaard"/>
    <w:next w:val="Standaard"/>
    <w:rsid w:val="00D91A08"/>
    <w:rPr>
      <w:b/>
      <w:i/>
      <w:sz w:val="18"/>
    </w:rPr>
  </w:style>
  <w:style w:type="paragraph" w:customStyle="1" w:styleId="Lijstalineanummer">
    <w:name w:val="Lijst alinea nummer"/>
    <w:link w:val="LijstalineanummerChar"/>
    <w:qFormat/>
    <w:rsid w:val="00152A1B"/>
    <w:pPr>
      <w:spacing w:line="480" w:lineRule="auto"/>
      <w:ind w:left="1418"/>
      <w:contextualSpacing/>
    </w:pPr>
    <w:rPr>
      <w:rFonts w:ascii="Arial" w:hAnsi="Arial"/>
      <w:sz w:val="20"/>
    </w:rPr>
  </w:style>
  <w:style w:type="character" w:customStyle="1" w:styleId="LijstalineanummerChar">
    <w:name w:val="Lijst alinea nummer Char"/>
    <w:link w:val="Lijstalineanummer"/>
    <w:rsid w:val="00152A1B"/>
    <w:rPr>
      <w:rFonts w:ascii="Arial" w:hAnsi="Arial"/>
      <w:sz w:val="20"/>
    </w:rPr>
  </w:style>
  <w:style w:type="paragraph" w:customStyle="1" w:styleId="Lijstalineaopsomming">
    <w:name w:val="Lijst alinea opsomming"/>
    <w:basedOn w:val="Standaard"/>
    <w:link w:val="LijstalineaopsommingChar"/>
    <w:qFormat/>
    <w:rsid w:val="00C6717E"/>
    <w:pPr>
      <w:numPr>
        <w:numId w:val="6"/>
      </w:numPr>
      <w:ind w:left="0" w:firstLine="0"/>
    </w:pPr>
  </w:style>
  <w:style w:type="character" w:customStyle="1" w:styleId="LijstalineaopsommingChar">
    <w:name w:val="Lijst alinea opsomming Char"/>
    <w:basedOn w:val="Standaardalinea-lettertype"/>
    <w:link w:val="Lijstalineaopsomming"/>
    <w:rsid w:val="00C6717E"/>
    <w:rPr>
      <w:rFonts w:ascii="Arial" w:hAnsi="Arial"/>
      <w:sz w:val="20"/>
    </w:rPr>
  </w:style>
  <w:style w:type="paragraph" w:customStyle="1" w:styleId="Lijstalinearuimte">
    <w:name w:val="Lijst alinea ruimte"/>
    <w:link w:val="LijstalinearuimteChar"/>
    <w:qFormat/>
    <w:rsid w:val="009B1DCD"/>
    <w:pPr>
      <w:spacing w:line="240" w:lineRule="auto"/>
      <w:contextualSpacing/>
    </w:pPr>
    <w:rPr>
      <w:rFonts w:ascii="Arial" w:hAnsi="Arial"/>
      <w:b/>
      <w:sz w:val="20"/>
    </w:rPr>
  </w:style>
  <w:style w:type="character" w:customStyle="1" w:styleId="LijstalinearuimteChar">
    <w:name w:val="Lijst alinea ruimte Char"/>
    <w:link w:val="Lijstalinearuimte"/>
    <w:rsid w:val="009B1DCD"/>
    <w:rPr>
      <w:rFonts w:ascii="Arial" w:hAnsi="Arial"/>
      <w:b/>
      <w:sz w:val="20"/>
    </w:rPr>
  </w:style>
  <w:style w:type="paragraph" w:customStyle="1" w:styleId="Lijstintabel">
    <w:name w:val="Lijst in tabel"/>
    <w:link w:val="LijstintabelChar"/>
    <w:qFormat/>
    <w:rsid w:val="00A37B8A"/>
    <w:pPr>
      <w:spacing w:line="480" w:lineRule="auto"/>
      <w:contextualSpacing/>
      <w:jc w:val="right"/>
    </w:pPr>
    <w:rPr>
      <w:rFonts w:ascii="Arial" w:hAnsi="Arial"/>
      <w:sz w:val="20"/>
    </w:rPr>
  </w:style>
  <w:style w:type="character" w:customStyle="1" w:styleId="LijstintabelChar">
    <w:name w:val="Lijst in tabel Char"/>
    <w:link w:val="Lijstintabel"/>
    <w:rsid w:val="00A37B8A"/>
    <w:rPr>
      <w:rFonts w:ascii="Arial" w:hAnsi="Arial"/>
      <w:sz w:val="20"/>
    </w:rPr>
  </w:style>
  <w:style w:type="paragraph" w:customStyle="1" w:styleId="Lijstzonderafstand">
    <w:name w:val="Lijst zonder afstand"/>
    <w:link w:val="LijstzonderafstandChar"/>
    <w:qFormat/>
    <w:rsid w:val="0012122A"/>
    <w:pPr>
      <w:numPr>
        <w:numId w:val="8"/>
      </w:numPr>
      <w:spacing w:after="0" w:line="240" w:lineRule="auto"/>
      <w:ind w:left="0" w:firstLine="0"/>
    </w:pPr>
    <w:rPr>
      <w:rFonts w:ascii="Arial" w:hAnsi="Arial"/>
      <w:sz w:val="20"/>
    </w:rPr>
  </w:style>
  <w:style w:type="character" w:customStyle="1" w:styleId="LijstzonderafstandChar">
    <w:name w:val="Lijst zonder afstand Char"/>
    <w:link w:val="Lijstzonderafstand"/>
    <w:rsid w:val="0012122A"/>
    <w:rPr>
      <w:rFonts w:ascii="Arial" w:hAnsi="Arial"/>
      <w:sz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3F6EE4"/>
    <w:rPr>
      <w:rFonts w:ascii="Arial" w:hAnsi="Arial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3F6EE4"/>
    <w:pPr>
      <w:ind w:left="720"/>
      <w:contextualSpacing w:val="0"/>
    </w:pPr>
  </w:style>
  <w:style w:type="paragraph" w:customStyle="1" w:styleId="Lijstalineageenafstand">
    <w:name w:val="Lijstalinea geen afstand"/>
    <w:basedOn w:val="Standaard"/>
    <w:link w:val="LijstalineageenafstandChar"/>
    <w:rsid w:val="00867748"/>
    <w:pPr>
      <w:numPr>
        <w:numId w:val="10"/>
      </w:numPr>
      <w:ind w:left="697" w:hanging="357"/>
    </w:pPr>
  </w:style>
  <w:style w:type="character" w:customStyle="1" w:styleId="LijstalineageenafstandChar">
    <w:name w:val="Lijstalinea geen afstand Char"/>
    <w:link w:val="Lijstalineageenafstand"/>
    <w:rsid w:val="00867748"/>
    <w:rPr>
      <w:rFonts w:ascii="Arial" w:hAnsi="Arial"/>
      <w:sz w:val="20"/>
    </w:rPr>
  </w:style>
  <w:style w:type="paragraph" w:customStyle="1" w:styleId="Lijstalineaopsomming0">
    <w:name w:val="Lijstalinea opsomming"/>
    <w:basedOn w:val="Standaard"/>
    <w:link w:val="LijstalineaopsommingChar0"/>
    <w:rsid w:val="00C63D5D"/>
    <w:pPr>
      <w:numPr>
        <w:numId w:val="12"/>
      </w:numPr>
      <w:spacing w:after="0"/>
      <w:ind w:left="720" w:firstLine="0"/>
    </w:pPr>
  </w:style>
  <w:style w:type="character" w:customStyle="1" w:styleId="LijstalineaopsommingChar0">
    <w:name w:val="Lijstalinea opsomming Char"/>
    <w:link w:val="Lijstalineaopsomming0"/>
    <w:rsid w:val="00C63D5D"/>
    <w:rPr>
      <w:rFonts w:ascii="Arial" w:hAnsi="Arial"/>
      <w:sz w:val="20"/>
    </w:rPr>
  </w:style>
  <w:style w:type="paragraph" w:customStyle="1" w:styleId="Ondertitelcursief">
    <w:name w:val="Ondertitel cursief"/>
    <w:link w:val="OndertitelcursiefChar"/>
    <w:qFormat/>
    <w:rsid w:val="00DE7CF7"/>
    <w:pPr>
      <w:snapToGrid w:val="0"/>
      <w:spacing w:before="480" w:after="240" w:line="240" w:lineRule="auto"/>
    </w:pPr>
    <w:rPr>
      <w:rFonts w:ascii="Arial" w:hAnsi="Arial"/>
      <w:i/>
      <w:sz w:val="24"/>
      <w:szCs w:val="28"/>
    </w:rPr>
  </w:style>
  <w:style w:type="character" w:customStyle="1" w:styleId="OndertitelcursiefChar">
    <w:name w:val="Ondertitel cursief Char"/>
    <w:link w:val="Ondertitelcursief"/>
    <w:rsid w:val="00DE7CF7"/>
    <w:rPr>
      <w:rFonts w:ascii="Arial" w:hAnsi="Arial"/>
      <w:b/>
      <w:i/>
      <w:sz w:val="24"/>
      <w:szCs w:val="28"/>
    </w:rPr>
  </w:style>
  <w:style w:type="paragraph" w:customStyle="1" w:styleId="Standaardklein">
    <w:name w:val="Standaard klein"/>
    <w:basedOn w:val="Standaard"/>
    <w:rsid w:val="00F8603A"/>
    <w:rPr>
      <w:sz w:val="16"/>
    </w:rPr>
  </w:style>
  <w:style w:type="paragraph" w:styleId="Inhopg1">
    <w:name w:val="toc 1"/>
    <w:basedOn w:val="Standaard"/>
    <w:next w:val="Standaard"/>
    <w:autoRedefine/>
    <w:uiPriority w:val="39"/>
    <w:unhideWhenUsed/>
    <w:rsid w:val="00430663"/>
    <w:pPr>
      <w:tabs>
        <w:tab w:val="left" w:pos="440"/>
        <w:tab w:val="right" w:leader="dot" w:pos="9396"/>
      </w:tabs>
      <w:spacing w:after="100" w:line="276" w:lineRule="auto"/>
      <w:contextualSpacing w:val="0"/>
    </w:pPr>
    <w:rPr>
      <w:rFonts w:cs="Arial"/>
      <w:b/>
      <w:noProof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C72A8B"/>
    <w:pPr>
      <w:tabs>
        <w:tab w:val="left" w:pos="1100"/>
        <w:tab w:val="right" w:leader="dot" w:pos="9396"/>
      </w:tabs>
      <w:spacing w:after="100" w:line="276" w:lineRule="auto"/>
      <w:contextualSpacing w:val="0"/>
    </w:pPr>
    <w:rPr>
      <w:b/>
    </w:rPr>
  </w:style>
  <w:style w:type="character" w:customStyle="1" w:styleId="TitelChar">
    <w:name w:val="Titel Char"/>
    <w:basedOn w:val="Standaardalinea-lettertype"/>
    <w:link w:val="Titel"/>
    <w:uiPriority w:val="10"/>
    <w:rsid w:val="00F8603A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Titel">
    <w:name w:val="Title"/>
    <w:basedOn w:val="Standaard"/>
    <w:link w:val="TitelChar"/>
    <w:uiPriority w:val="10"/>
    <w:qFormat/>
    <w:rsid w:val="00F8603A"/>
    <w:pPr>
      <w:spacing w:after="300"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paragraph" w:customStyle="1" w:styleId="agendapunt">
    <w:name w:val="agendapunt"/>
    <w:basedOn w:val="Standaard"/>
    <w:rsid w:val="00B754CA"/>
    <w:pPr>
      <w:numPr>
        <w:numId w:val="13"/>
      </w:numPr>
    </w:pPr>
  </w:style>
  <w:style w:type="paragraph" w:customStyle="1" w:styleId="bijlage">
    <w:name w:val="bijlage"/>
    <w:basedOn w:val="Standaard"/>
    <w:rsid w:val="002A2527"/>
    <w:rPr>
      <w:b/>
      <w:sz w:val="36"/>
    </w:rPr>
  </w:style>
  <w:style w:type="paragraph" w:customStyle="1" w:styleId="bovenkopjes">
    <w:name w:val="bovenkopjes"/>
    <w:basedOn w:val="Standaard"/>
    <w:rsid w:val="00F8603A"/>
    <w:rPr>
      <w:b/>
      <w:sz w:val="15"/>
    </w:rPr>
  </w:style>
  <w:style w:type="paragraph" w:customStyle="1" w:styleId="broodtekst">
    <w:name w:val="broodtekst"/>
    <w:rsid w:val="003240D3"/>
    <w:pPr>
      <w:spacing w:line="240" w:lineRule="auto"/>
      <w:contextualSpacing/>
    </w:pPr>
    <w:rPr>
      <w:rFonts w:ascii="Arial" w:hAnsi="Arial"/>
      <w:sz w:val="20"/>
    </w:rPr>
  </w:style>
  <w:style w:type="paragraph" w:customStyle="1" w:styleId="cattitel">
    <w:name w:val="cattitel"/>
    <w:rsid w:val="009B1ED3"/>
    <w:pPr>
      <w:spacing w:line="240" w:lineRule="auto"/>
      <w:contextualSpacing/>
    </w:pPr>
    <w:rPr>
      <w:rFonts w:ascii="Arial" w:eastAsiaTheme="majorEastAsia" w:hAnsi="Arial" w:cstheme="majorBidi"/>
      <w:b/>
      <w:bCs/>
      <w:sz w:val="20"/>
    </w:rPr>
  </w:style>
  <w:style w:type="paragraph" w:customStyle="1" w:styleId="commentaar">
    <w:name w:val="commentaar"/>
    <w:basedOn w:val="Standaard"/>
    <w:rsid w:val="00F8603A"/>
    <w:rPr>
      <w:i/>
    </w:rPr>
  </w:style>
  <w:style w:type="paragraph" w:customStyle="1" w:styleId="cursief">
    <w:name w:val="cursief"/>
    <w:basedOn w:val="Standaard"/>
    <w:rsid w:val="003240D3"/>
    <w:pPr>
      <w:jc w:val="right"/>
    </w:pPr>
    <w:rPr>
      <w:i/>
    </w:rPr>
  </w:style>
  <w:style w:type="paragraph" w:customStyle="1" w:styleId="dienstafdelingsnaam">
    <w:name w:val="dienst/afdelingsnaam"/>
    <w:rsid w:val="00B754CA"/>
    <w:pPr>
      <w:spacing w:line="240" w:lineRule="auto"/>
      <w:contextualSpacing/>
    </w:pPr>
    <w:rPr>
      <w:rFonts w:ascii="Arial" w:hAnsi="Arial"/>
      <w:b/>
      <w:i/>
      <w:sz w:val="36"/>
    </w:rPr>
  </w:style>
  <w:style w:type="paragraph" w:customStyle="1" w:styleId="formuliernaam">
    <w:name w:val="formuliernaam"/>
    <w:basedOn w:val="Standaard"/>
    <w:next w:val="Standaard"/>
    <w:link w:val="formuliernaamChar"/>
    <w:rsid w:val="00ED2E7F"/>
    <w:pPr>
      <w:jc w:val="right"/>
    </w:pPr>
    <w:rPr>
      <w:b/>
      <w:i/>
      <w:sz w:val="36"/>
    </w:rPr>
  </w:style>
  <w:style w:type="character" w:customStyle="1" w:styleId="formuliernaamChar">
    <w:name w:val="formuliernaam Char"/>
    <w:basedOn w:val="Standaardalinea-lettertype"/>
    <w:link w:val="formuliernaam"/>
    <w:rsid w:val="00ED2E7F"/>
    <w:rPr>
      <w:rFonts w:ascii="Arial" w:hAnsi="Arial"/>
      <w:b/>
      <w:i/>
      <w:sz w:val="36"/>
    </w:rPr>
  </w:style>
  <w:style w:type="paragraph" w:customStyle="1" w:styleId="formuliernaamlinks">
    <w:name w:val="formuliernaamlinks"/>
    <w:basedOn w:val="Standaard"/>
    <w:rsid w:val="00C66DB9"/>
    <w:rPr>
      <w:b/>
      <w:sz w:val="28"/>
    </w:rPr>
  </w:style>
  <w:style w:type="paragraph" w:customStyle="1" w:styleId="gemeentenaam">
    <w:name w:val="gemeentenaam"/>
    <w:basedOn w:val="Standaard"/>
    <w:rsid w:val="00D91A08"/>
    <w:rPr>
      <w:b/>
      <w:sz w:val="27"/>
    </w:rPr>
  </w:style>
  <w:style w:type="paragraph" w:customStyle="1" w:styleId="goudanaam">
    <w:name w:val="goudanaam"/>
    <w:basedOn w:val="Standaard"/>
    <w:rsid w:val="00B754CA"/>
    <w:pPr>
      <w:jc w:val="right"/>
    </w:pPr>
    <w:rPr>
      <w:b/>
      <w:sz w:val="36"/>
    </w:rPr>
  </w:style>
  <w:style w:type="paragraph" w:customStyle="1" w:styleId="hoofdstuktitel">
    <w:name w:val="hoofdstuktitel"/>
    <w:basedOn w:val="Standaard"/>
    <w:rsid w:val="003240D3"/>
    <w:rPr>
      <w:b/>
      <w:sz w:val="48"/>
    </w:rPr>
  </w:style>
  <w:style w:type="paragraph" w:customStyle="1" w:styleId="inhoudtitel">
    <w:name w:val="inhoudtitel"/>
    <w:basedOn w:val="Standaard"/>
    <w:rsid w:val="003240D3"/>
    <w:rPr>
      <w:b/>
      <w:sz w:val="48"/>
    </w:rPr>
  </w:style>
  <w:style w:type="paragraph" w:customStyle="1" w:styleId="inleiding">
    <w:name w:val="inleiding"/>
    <w:basedOn w:val="Standaard"/>
    <w:rsid w:val="00C534DA"/>
    <w:rPr>
      <w:b/>
    </w:rPr>
  </w:style>
  <w:style w:type="paragraph" w:customStyle="1" w:styleId="introtekst">
    <w:name w:val="introtekst"/>
    <w:basedOn w:val="Standaard"/>
    <w:rsid w:val="003240D3"/>
    <w:rPr>
      <w:b/>
    </w:rPr>
  </w:style>
  <w:style w:type="paragraph" w:customStyle="1" w:styleId="paragraaf">
    <w:name w:val="paragraaf"/>
    <w:basedOn w:val="Standaard"/>
    <w:next w:val="Standaard"/>
    <w:rsid w:val="00D91A08"/>
    <w:rPr>
      <w:b/>
    </w:rPr>
  </w:style>
  <w:style w:type="paragraph" w:customStyle="1" w:styleId="paragraaftitel">
    <w:name w:val="paragraaftitel"/>
    <w:rsid w:val="003240D3"/>
    <w:pPr>
      <w:spacing w:line="240" w:lineRule="auto"/>
      <w:contextualSpacing/>
    </w:pPr>
    <w:rPr>
      <w:rFonts w:ascii="Arial" w:hAnsi="Arial"/>
      <w:b/>
      <w:sz w:val="24"/>
    </w:rPr>
  </w:style>
  <w:style w:type="paragraph" w:customStyle="1" w:styleId="referentiekop">
    <w:name w:val="referentiekop"/>
    <w:basedOn w:val="Standaard"/>
    <w:rsid w:val="002F4339"/>
    <w:rPr>
      <w:b/>
      <w:sz w:val="15"/>
    </w:rPr>
  </w:style>
  <w:style w:type="paragraph" w:customStyle="1" w:styleId="refkop">
    <w:name w:val="refkop"/>
    <w:basedOn w:val="Standaard"/>
    <w:rsid w:val="009B1ED3"/>
    <w:rPr>
      <w:sz w:val="14"/>
    </w:rPr>
  </w:style>
  <w:style w:type="paragraph" w:customStyle="1" w:styleId="subparagraaf">
    <w:name w:val="subparagraaf"/>
    <w:basedOn w:val="Standaard"/>
    <w:rsid w:val="00F8603A"/>
  </w:style>
  <w:style w:type="paragraph" w:styleId="Normaalweb">
    <w:name w:val="Normal (Web)"/>
    <w:basedOn w:val="Standaard"/>
    <w:uiPriority w:val="99"/>
    <w:semiHidden/>
    <w:unhideWhenUsed/>
    <w:rsid w:val="00C4573B"/>
    <w:pPr>
      <w:spacing w:after="0"/>
      <w:contextualSpacing w:val="0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ostProcessing xmlns="http://www.o3spaces.com/namespaces/docgen/ooxml/1.0/postprocessing">
  <Instructions/>
</PostProcessing>
</file>

<file path=customXml/item2.xml>��< ? x m l   v e r s i o n = " 1 . 0 "   e n c o d i n g = " U T F - 1 6 "   s t a n d a l o n e = " y e s " ? > < R e g i s t r y   M a r k G e n e r a t e d = " t r u e "   x m l n s = " h t t p : / / w w w . o 3 s p a c e s . c o m / n a m e s p a c e s / d o c g e n / o o x m l / 1 . 0 / r e g i s t r y " > < E l e m e n t s > < S t y l e   V a r i a b l e = " s t y l e " / > < H e a d e r F o o t e r   V a r i a b l e = " h e a d e r F o o t e r " / > < R i c h T e x t   N e g a t e = " f a l s e "   C o n d i t i o n a l = " f a l s e "   T a g = " d o c u m e n t "   V a r i a b l e = " d o c u m e n t " / > < / E l e m e n t s > < / R e g i s t r y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B1391-D17E-4B92-B596-172DBFC43148}">
  <ds:schemaRefs>
    <ds:schemaRef ds:uri="http://www.o3spaces.com/namespaces/docgen/ooxml/1.0/postprocessing"/>
  </ds:schemaRefs>
</ds:datastoreItem>
</file>

<file path=customXml/itemProps2.xml><?xml version="1.0" encoding="utf-8"?>
<ds:datastoreItem xmlns:ds="http://schemas.openxmlformats.org/officeDocument/2006/customXml" ds:itemID="{D4BE3399-4F09-4374-A910-0F4AB8C879F4}">
  <ds:schemaRefs>
    <ds:schemaRef ds:uri="http://www.o3spaces.com/namespaces/docgen/ooxml/1.0/registry"/>
  </ds:schemaRefs>
</ds:datastoreItem>
</file>

<file path=customXml/itemProps3.xml><?xml version="1.0" encoding="utf-8"?>
<ds:datastoreItem xmlns:ds="http://schemas.openxmlformats.org/officeDocument/2006/customXml" ds:itemID="{69286E48-728C-4645-8056-2AC06DB9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c.hoeflake</dc:creator>
  <cp:lastModifiedBy>Lammert Mulder</cp:lastModifiedBy>
  <cp:revision>4</cp:revision>
  <dcterms:created xsi:type="dcterms:W3CDTF">2014-09-25T04:46:00Z</dcterms:created>
  <dcterms:modified xsi:type="dcterms:W3CDTF">2014-09-25T05:04:00Z</dcterms:modified>
</cp:coreProperties>
</file>